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Robert and Danny Sand, the brothers from Alberta, led undisciplined criminal lives, as described at the beginning of Chapter 1. To which of the following can we largely attribute their criminal behaviour?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sociological explanations such as early socialization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cultural definitions of what constitutes crime at any given point in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psychological makeup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biological traits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Comparing the cases of Robert and Danny Sand, the brothers from Alberta, and Diego Zepeda-Cordera, the Missionary Church of Christ barber from Toronto, shows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Penalties for homicide in Canada are too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Race is a better predictor of homicide than religion.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Killing because of a strong religious belief can exonerate a suspect.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are many different patterns of homicide.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Edwin Sutherland and Donald Cressey, which of the following best describes criminology?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0"/>
              <w:gridCol w:w="8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body of knowledge that excludes the process of breaking laws and reacting to the breaking of 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body of knowledge made up of a universal and consistent set of principles that guide different societies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body of knowledge regarding crime as a social phenomenon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body of knowledge that focuses on how crime is legally defined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What does the term criminology refer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body of knowledge regarding crime as a social phenomenon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breaking of laws and the reaction to the breaking of 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study of the effects of culture on crime and criminals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established rules of behaviour or standards of conduct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was NOT indicated by the textbook as an important reason for us to know more about crime?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3"/>
              <w:gridCol w:w="8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Surveys have shown that crime is the most important social problem facing Canada today.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intrinsically worthwhile to learn about all aspects of social behaviour, including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Crime affects us all, directly or indirectly.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Knowledge about crime can tell us a great deal about our society.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types of crime are overrepresented in media coverage compared to their incidence in real life?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white-collar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violent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political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property crime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“Box 1.1: Crime and the Media,” which of the following is a consequence of the media’s coverage of crime in Canada?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7"/>
              <w:gridCol w:w="8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Canadians are less likely to support greater crime control agendas.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Canadians have a fear of crime that is lower than the actual risk of victimization.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Canadians greatly overestimate the amount of violent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Canadians underestimate the proportion of violent crimes committed by anonymous strangers.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“Box 1.1: Crime and the Media,” what is the research consensus with regards to children who are exposed to a great deal of television violence?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7"/>
              <w:gridCol w:w="8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almost invariably become violent themselves.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do not differ significantly in violence from those less exposed to television violence.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may become violent, especially if they are already vulnerable or predisposed to violence.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almost invariably become more accepting of violent behaviour.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“Box 1.1: Crime and the Media,” what is the news media’s informal rule for covering crime?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“Cover Cops, Courts, and Corrections.”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“Sex, drugs, and violence preferred.”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“If it bleeds, it leads.”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“Where there’s smoke, there’s fire, and a story.”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aspects of the criminology discipline would include prisons?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origin and role of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definition of crime and criminals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crime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societal reactions to crime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When criminologists ask such questions as: “Who are the offenders?”, “Who are the victims?”, and “Under what social circumstances are offences most likely to occur?”, what are they attempting to analyze?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societal reactions to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social distribution of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patterns of criminal behaviour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causes of crime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To understand crime we must know the different characteristics of people who commit crimes and study the differences in crime found in the city versus a town. What aspect of criminology does this analysis fall under?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origins and role of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causation of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 distribution of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patterns of criminal behaviour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scenarios best illustrates the social distribution of crime?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programs that help young people avoid a life of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analysis of the relationship between dropping out of school and violence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relatively higher rate of criminal offending by young aboriginal 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laws that deal with criminal offending by young people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In Canadian society, having children use a fork when eating (instead of using one’s fingers) is an example of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universal norm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formal rules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informal rules (folkways)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term for the established rules of behaviour or standards of conduct in a given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beliefs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conventions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values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An analysis of how people break the rules established in a society is most closely associated with which of the following criminological perspectives.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legalistic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 rights violations as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Hagen’s continuum of crime and deviance.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Conflict perspective.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The legalistic perspective of criminology is most closely associated with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a crime in a society is defined by 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social patterns of crime emerge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causes of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society is defined by criminal laws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considered an informal rule in Canadian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“Don’t drive over the speed limit.”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“Don’t talk with your mouth full.”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“Thou shall not kill.”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“Obey the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Criminal laws are best described as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informal rules that govern behaviour in a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formal rules that govern behaviour in a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static rules that are consistent throughout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part of criminal justice system that applies to private individuals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pieces of legislation sets out the majority of criminal offences for Canada?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Charter of Rights and Freedoms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Canadian Constitution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Youth Criminal Justice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Criminal Code of Canada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Historically, before the rise of criminal laws and the criminal justice system, harmful behaviour committed against others was treated as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private matter between private citizens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matter that always involved the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matter that only involved lawyers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acts considered as harms against society as a whole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best fits into Sutherland’s definition of white-collar crime?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offence committed by a lower-class person against a business run by an upper-class 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homicide committed by an upper-class person against another upper-class 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offence committed by an upper-class person in the course of running a legitimate business that results in a cease and desist 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theft of property perpetrated by an upper-class person against another upper-class person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Theories of crime causation that view the root causes of crime as stemming from poverty, a lack of power, racism, and marginalization would have a particularly difficult time explaining which of the following categories of crime?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property theft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organized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white-collar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violent crime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labels do criminologists apply to crimes committed by upper-class people in the course of their legitimate business activities?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blue-collar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white-collar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pink-collar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“Society” crimes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would </w:t>
            </w:r>
            <w:r>
              <w:rPr>
                <w:rStyle w:val="DefaultParagraphFont"/>
                <w:rFonts w:ascii="Times New Roman" w:eastAsia="Times New Roman" w:hAnsi="Times New Roman" w:cs="Times New Roman"/>
                <w:b w:val="0"/>
                <w:bCs w:val="0"/>
                <w:i w:val="0"/>
                <w:iCs w:val="0"/>
                <w:smallCaps w:val="0"/>
                <w:strike w:val="0"/>
                <w:color w:val="000000"/>
                <w:sz w:val="24"/>
                <w:szCs w:val="24"/>
                <w:u w:val="single"/>
                <w:bdr w:val="nil"/>
                <w:rtl w:val="0"/>
              </w:rPr>
              <w:t>NOT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be considered a characteristic of white-collar crime, as defined by Sutherland?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frequently involves physical force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takes place largely within private businesses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committed by the upper-class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occurs in the course of the offenders’ legitimate occupations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Hagan, how is the continuous variable of social deviance best understood?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7"/>
              <w:gridCol w:w="8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static and does not change over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measured using a scale that ranges from the most to the least serious of acts.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seen to increase as a society becomes more economically developed.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can best be defined by criminal laws.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In Hagan’s typology of crime and deviance, which of the following is the most serious category?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consensus crimes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 diversions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conflict crimes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 deviations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The statement “criminal behaviour is generally defined by criminal laws, but not all deviant behaviour falls under criminal laws,” is consistent with which of the following criminological perspectives?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legalistic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 rights violations as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Hagen’s continuum of crime and deviance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consensus 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Hagan proposed that deviance and crime be considered on a continuum ranging from the least serious to the most serious acts and that seriousness can be assessed on three dimensions. Which of the following is NOT one of these dimensions?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degree of consensus that an act is wrong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severity of the society’s response to the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assessment of the degree of harm of the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extent to which existing criminal law outlaws the 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Hagan’s typology of crime and deviance, which of the following best describes a social diversion?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somewhat harmful with strong agreement about the norm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relatively harmless with confusion or apathy about the norm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somewhat harmful with strong disagreement about the norm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very harmful with strong agreement about the norm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In Canadian society, we judge people on the basis of their honesty. In sociological terms, which of the following does honesty best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informal rules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laws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"Everyone believes that stealing goes against our belief in private ownership." Within which of the following approaches to crime does this view fall?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green criminology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class conflict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 rights criminology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consensus perspective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In Canada most people would argue that mass murder is wrong, but there is little agreement over the issue of using marijuana. This statement reflects which dimension of Hagan’s typology of crime and deviance?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severity of the society’s response to the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assessment of the degree of harm of the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degree of consensus that an act is wrong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accuracy of the belief systems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reflects the belief that criminal laws represent an agreement by most people in a society that certain acts are harmful and should be treated as crimes?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sociological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conflict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legalistic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consensus perspective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the textbook, the severe penalties in Canada for the trafficking of “street” drugs such as crack cocaine, compared to the relatively lenient penalties for white-collar crimes, such as fraud, can best be explained through which of the following perspectives?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conflict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consensus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green criminology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best characterizes the class conflict perspective of lawmaking?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Laws are passed to minimize conflict between competing criminals.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Laws are passed by members of the ruling class in order to maintain their privileged position by keeping the common people under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Laws are passed based by a consensus of society in order to reduce conflict within that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Laws are passed by governments in order to reduce conflict within society.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would not be considered a subject to be studied within the discipline of green criminology?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animal cruelty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illegal dumping of hazardous waste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sabotage of oil pipelines by radical environmentalists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poaching of elephant tusks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What does the textbook define as “illegitimate use of force to achieve a political objective by targeting innocent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vigilantism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crimes against humanity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terrorism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 rights violations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best represents terrorism?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8"/>
              <w:gridCol w:w="80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murder of innocent civilians by their own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use of force committed against a government by another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illegitimate use of force committed by a government against its own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use of force against innocent people by a group trying to achieve a political objective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would NOT fit under the discipline of surveillance studies?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1"/>
              <w:gridCol w:w="8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proliferation of closed circuit cameras in public spaces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collection of information on teenaged Internet users by sexual offenders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legislation requiring police to obtain a search warrant before intercepting private communications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policies restricting the gathering of information on consumers by corporations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Criminology is the scientific body of knowledge that examines crime (and its treatment) as a social phenomenon.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the textbook, the discipline of criminology includes four major areas.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As one of the major focuses of criminology, the social distribution of crime would include examining the causes of crime and criminality.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Most Canadians learn about crime through the media.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Most Canadians learn about serious crime from first-hand experience.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The depiction of crime in the Canadian media is a fair and balanced representation of the scope and nature of crime in this country.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The main reason the media misrepresents crime is to attract viewers for profit.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“If it bleeds, it leads” refers to the priority that police place on investigating violent crimes.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In Canada, provinces and territories can pass and amend criminal laws.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Formal rules, enforced by the criminal justice system, govern the vast majority of individual behaviour in Canadian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The most common definition of a crime in Canadian society is a legalistic 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4"/>
                <w:szCs w:val="24"/>
                <w:bdr w:val="nil"/>
                <w:rtl w:val="0"/>
              </w:rPr>
              <w:t>The legalistic definition means that a crime is as an act that violates criminal law and is punishable.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4"/>
                <w:szCs w:val="24"/>
                <w:bdr w:val="nil"/>
                <w:rtl w:val="0"/>
              </w:rPr>
              <w:t>Historically, before the rise of the criminal justice system, harmful behaviour against others was treated as a private matter.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4"/>
                <w:szCs w:val="24"/>
                <w:bdr w:val="nil"/>
                <w:rtl w:val="0"/>
              </w:rPr>
              <w:t>One of the earliest topics in the study of criminality by criminologists was white collar crime.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4"/>
                <w:szCs w:val="24"/>
                <w:bdr w:val="nil"/>
                <w:rtl w:val="0"/>
              </w:rPr>
              <w:t>Hagan’s continuum of crime and deviance contends that the amount of harm caused by a particular act must be taken into consideration when determining whether that act should be deemed criminal.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Hagan’s continuum of crime and deviance, the degree of society’s consensus that an act is wrong is the only factor that determines whether a particular act constitutes a crime.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Hagan, determining what constitutes a crime is never influenced by politics.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4"/>
                <w:szCs w:val="24"/>
                <w:bdr w:val="nil"/>
                <w:rtl w:val="0"/>
              </w:rPr>
              <w:t>There is something inherently unlawful about killing another human being.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4"/>
                <w:szCs w:val="24"/>
                <w:bdr w:val="nil"/>
                <w:rtl w:val="0"/>
              </w:rPr>
              <w:t>Criminal and non-criminal acts are always two distinct categories.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conflict perspective understands the definition of crime to be factual and precise.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4"/>
                <w:szCs w:val="24"/>
                <w:bdr w:val="nil"/>
                <w:rtl w:val="0"/>
              </w:rPr>
              <w:t>The criminalization of marijuana is a good example of the consensus perspective of criminal law-making.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4"/>
                <w:szCs w:val="24"/>
                <w:bdr w:val="nil"/>
                <w:rtl w:val="0"/>
              </w:rPr>
              <w:t>Fortunately, there have been no acts of terrorism committed on Canadian soil since World War II.</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4"/>
                <w:szCs w:val="24"/>
                <w:bdr w:val="nil"/>
                <w:rtl w:val="0"/>
              </w:rPr>
              <w:t>Does the media accurately portray crime in Canada? Explain your answer with specific examples. Describe the consequences of the media’s representations of crime for Canadians.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4"/>
                <w:szCs w:val="24"/>
                <w:bdr w:val="nil"/>
                <w:rtl w:val="0"/>
              </w:rPr>
              <w:t>Why do we study crime in society? What does the scope (extent) of crime in a particular society say about that society? Using violent crime as an example answer this question by comparing and contrasting Canada with the 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4"/>
                <w:szCs w:val="24"/>
                <w:bdr w:val="nil"/>
                <w:rtl w:val="0"/>
              </w:rPr>
              <w:t>List and describe the six major areas that make up the discipline of criminology. Explain the main differences between each area.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4"/>
                <w:szCs w:val="24"/>
                <w:bdr w:val="nil"/>
                <w:rtl w:val="0"/>
              </w:rPr>
              <w:t>Explain the different ways that crime can be defined. Explain the main differences between each of these perspectives.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4"/>
                <w:szCs w:val="24"/>
                <w:bdr w:val="nil"/>
                <w:rtl w:val="0"/>
              </w:rPr>
              <w:t>Define crime using the most common definition. Do all criminologists adhere to this definition? Explain your answer.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4"/>
                <w:szCs w:val="24"/>
                <w:bdr w:val="nil"/>
                <w:rtl w:val="0"/>
              </w:rPr>
              <w:t>Explain the role played by rules and norms in Canadian society. How do they come to influence what we determine to be criminal offences?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a social norm? Why are criminologists interested in the study of social norms?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Describe and differentiate between informal means of social control and informal means of social control. Provide examples that are illustrative of each category.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Describe John Hagan’s (1985) typology of a continuum of crime and deviance. Provide examples of specific acts that fit into each of the four main categories.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4"/>
                <w:szCs w:val="24"/>
                <w:bdr w:val="nil"/>
                <w:rtl w:val="0"/>
              </w:rPr>
              <w:t>Explain how crime is socially defined and how people’s ideas about crime change over time. Illustrate your answer with examples from the textbook or from case studies you find in the media.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4"/>
                <w:szCs w:val="24"/>
                <w:bdr w:val="nil"/>
                <w:rtl w:val="0"/>
              </w:rPr>
              <w:t>Compare and contrast the views of consensus and conflict theorists on the question, “who makes the laws in Canada?”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4"/>
                <w:szCs w:val="24"/>
                <w:bdr w:val="nil"/>
                <w:rtl w:val="0"/>
              </w:rPr>
              <w:t>Explain why new sub-fields of criminology – green criminology, terrorism studies and surveillance studies – have emerged in recent years. Are there any other important crime issues that have emerged in recent years that you feel receive a particular focus in criminology?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4"/>
                <w:szCs w:val="24"/>
                <w:bdr w:val="nil"/>
                <w:rtl w:val="0"/>
              </w:rPr>
              <w:t>Explain why it has been difficult in Canada to pass effective animal cruelty laws at the federal level.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4"/>
                <w:szCs w:val="24"/>
                <w:bdr w:val="nil"/>
                <w:rtl w:val="0"/>
              </w:rPr>
              <w:t>What does the term “ecological citizenship” mean, as used by green criminologists?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Describe several ways in which the emphasis on preventing war on terrorism has curtailed due process and the rights of accused persons in Canada.  What do you think should be done about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1 - Crime, Criminals, and Criminology</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Crime, Criminals, and Criminology</dc:title>
  <dc:creator>Lina Cole</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GE2TONZYG44TAMRW</vt:lpwstr>
  </property>
</Properties>
</file>