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256" w:rsidRDefault="007E6256">
      <w:pPr>
        <w:widowControl w:val="0"/>
        <w:suppressAutoHyphens/>
        <w:autoSpaceDE w:val="0"/>
        <w:autoSpaceDN w:val="0"/>
        <w:adjustRightInd w:val="0"/>
        <w:spacing w:after="0" w:line="240" w:lineRule="auto"/>
        <w:rPr>
          <w:rFonts w:ascii="Times New Roman" w:hAnsi="Times New Roman" w:cs="Times New Roman"/>
          <w:b/>
          <w:bCs/>
          <w:color w:val="000000"/>
          <w:sz w:val="26"/>
          <w:szCs w:val="26"/>
        </w:rPr>
      </w:pPr>
    </w:p>
    <w:p w:rsidR="007E6256" w:rsidRPr="00E25DCA" w:rsidRDefault="007E6256" w:rsidP="00E25DCA">
      <w:pPr>
        <w:pStyle w:val="Heading1"/>
        <w:pBdr>
          <w:bottom w:val="single" w:sz="4" w:space="1" w:color="auto"/>
        </w:pBdr>
        <w:rPr>
          <w:rFonts w:ascii="Times New Roman" w:hAnsi="Times New Roman"/>
          <w:sz w:val="28"/>
          <w:szCs w:val="28"/>
          <w:lang w:val="en-AU"/>
        </w:rPr>
      </w:pPr>
      <w:r w:rsidRPr="00E25DCA">
        <w:rPr>
          <w:rFonts w:ascii="Times New Roman" w:hAnsi="Times New Roman"/>
          <w:sz w:val="28"/>
          <w:szCs w:val="28"/>
          <w:lang w:val="en-AU"/>
        </w:rPr>
        <w:t>Chapter 1</w:t>
      </w:r>
      <w:r w:rsidR="00DE379C">
        <w:rPr>
          <w:rFonts w:ascii="Times New Roman" w:hAnsi="Times New Roman"/>
          <w:sz w:val="28"/>
          <w:szCs w:val="28"/>
          <w:lang w:val="en-AU"/>
        </w:rPr>
        <w:t xml:space="preserve">: </w:t>
      </w:r>
      <w:r w:rsidRPr="00E25DCA">
        <w:rPr>
          <w:rFonts w:ascii="Times New Roman" w:hAnsi="Times New Roman"/>
          <w:sz w:val="28"/>
          <w:szCs w:val="28"/>
          <w:lang w:val="en-AU"/>
        </w:rPr>
        <w:t>Overview of the financial system</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7E6256" w:rsidRDefault="007E6256">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431D0A" w:rsidRDefault="007E6256"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431D0A">
        <w:rPr>
          <w:rFonts w:ascii="Times New Roman" w:hAnsi="Times New Roman" w:cs="Times New Roman"/>
          <w:color w:val="000000"/>
        </w:rPr>
        <w:t>1.</w:t>
      </w:r>
      <w:r w:rsidR="00431D0A">
        <w:rPr>
          <w:rFonts w:ascii="Times New Roman" w:hAnsi="Times New Roman" w:cs="Times New Roman"/>
          <w:color w:val="000000"/>
        </w:rPr>
        <w:tab/>
        <w:t>Australia went through a process of increasing regulations on the financial system in the 1980s.</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31D0A" w:rsidRDefault="00431D0A" w:rsidP="00431D0A">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Deregulation in the 1980s removed many regulations on banks and financial markets and contributed to greater efficiency in the flow of funds.</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REF:</w:t>
      </w:r>
      <w:r w:rsidR="00C52D61">
        <w:rPr>
          <w:rFonts w:ascii="Times New Roman" w:hAnsi="Times New Roman" w:cs="Times New Roman"/>
          <w:color w:val="000000"/>
        </w:rPr>
        <w:t xml:space="preserve"> </w:t>
      </w:r>
      <w:r>
        <w:rPr>
          <w:rFonts w:ascii="Times New Roman" w:hAnsi="Times New Roman" w:cs="Times New Roman"/>
          <w:i/>
          <w:iCs/>
          <w:color w:val="000000"/>
        </w:rPr>
        <w:t>Introduction</w:t>
      </w:r>
    </w:p>
    <w:p w:rsidR="00C52D61" w:rsidRDefault="00C52D61"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C52D61" w:rsidRDefault="00C52D61"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C52D61" w:rsidRDefault="00C52D61" w:rsidP="009D5C06">
      <w:pPr>
        <w:keepLines/>
        <w:tabs>
          <w:tab w:val="right" w:pos="-180"/>
          <w:tab w:val="left" w:pos="0"/>
        </w:tabs>
        <w:suppressAutoHyphens/>
        <w:autoSpaceDE w:val="0"/>
        <w:autoSpaceDN w:val="0"/>
        <w:adjustRightInd w:val="0"/>
        <w:spacing w:after="0" w:line="240" w:lineRule="auto"/>
        <w:ind w:hanging="360"/>
        <w:jc w:val="both"/>
        <w:rPr>
          <w:rFonts w:ascii="Times New Roman" w:hAnsi="Times New Roman" w:cs="Times New Roman"/>
          <w:color w:val="000000"/>
        </w:rPr>
      </w:pPr>
      <w:r>
        <w:rPr>
          <w:rFonts w:ascii="Times New Roman" w:hAnsi="Times New Roman" w:cs="Times New Roman"/>
          <w:color w:val="000000"/>
        </w:rPr>
        <w:t>2.</w:t>
      </w:r>
      <w:r>
        <w:rPr>
          <w:rFonts w:ascii="Times New Roman" w:hAnsi="Times New Roman" w:cs="Times New Roman"/>
          <w:color w:val="000000"/>
        </w:rPr>
        <w:tab/>
      </w:r>
      <w:r>
        <w:rPr>
          <w:rFonts w:ascii="Times New Roman" w:hAnsi="Times New Roman" w:cs="Times New Roman"/>
          <w:color w:val="000000"/>
        </w:rPr>
        <w:tab/>
        <w:t>A financial crisis can be triggered when people lose ‘trust’ or confidence that their financial dealings will be honoured.</w:t>
      </w:r>
    </w:p>
    <w:p w:rsidR="00C52D61" w:rsidRDefault="00C52D61" w:rsidP="00C52D61">
      <w:pPr>
        <w:keepLines/>
        <w:tabs>
          <w:tab w:val="right" w:pos="-180"/>
          <w:tab w:val="left" w:pos="0"/>
          <w:tab w:val="left" w:pos="720"/>
        </w:tabs>
        <w:suppressAutoHyphens/>
        <w:autoSpaceDE w:val="0"/>
        <w:autoSpaceDN w:val="0"/>
        <w:adjustRightInd w:val="0"/>
        <w:spacing w:after="0" w:line="240" w:lineRule="auto"/>
        <w:ind w:left="720" w:hanging="1080"/>
        <w:jc w:val="both"/>
        <w:rPr>
          <w:rFonts w:ascii="Times New Roman" w:hAnsi="Times New Roman" w:cs="Times New Roman"/>
          <w:color w:val="000000"/>
        </w:rPr>
      </w:pPr>
    </w:p>
    <w:p w:rsidR="00C52D61" w:rsidRDefault="00C52D61" w:rsidP="00C52D6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C52D61" w:rsidRDefault="00C52D61" w:rsidP="00C52D61">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This makes people reluctant to supply funds.</w:t>
      </w:r>
    </w:p>
    <w:p w:rsidR="00C52D61" w:rsidRDefault="00C52D61" w:rsidP="00C52D61">
      <w:pPr>
        <w:widowControl w:val="0"/>
        <w:suppressAutoHyphens/>
        <w:autoSpaceDE w:val="0"/>
        <w:autoSpaceDN w:val="0"/>
        <w:adjustRightInd w:val="0"/>
        <w:spacing w:after="1" w:line="240" w:lineRule="auto"/>
        <w:rPr>
          <w:rFonts w:ascii="Times New Roman" w:hAnsi="Times New Roman" w:cs="Times New Roman"/>
          <w:color w:val="000000"/>
        </w:rPr>
      </w:pPr>
    </w:p>
    <w:p w:rsidR="00C52D61" w:rsidRDefault="00C52D61" w:rsidP="00C52D6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Introduction</w:t>
      </w:r>
    </w:p>
    <w:p w:rsidR="00C52D61" w:rsidRDefault="00C52D61"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31D0A" w:rsidRDefault="004F723D"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431D0A" w:rsidRDefault="00431D0A"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4F723D" w:rsidRDefault="00C52D61" w:rsidP="00C52D61">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t>3.</w:t>
      </w:r>
      <w:r>
        <w:rPr>
          <w:rFonts w:ascii="Times New Roman" w:hAnsi="Times New Roman" w:cs="Times New Roman"/>
          <w:color w:val="000000"/>
        </w:rPr>
        <w:tab/>
      </w:r>
      <w:r>
        <w:rPr>
          <w:rFonts w:ascii="Times New Roman" w:hAnsi="Times New Roman" w:cs="Times New Roman"/>
          <w:color w:val="000000"/>
        </w:rPr>
        <w:tab/>
        <w:t>According to Merton (1995), financial systems perform three functions. These are the settlement function, the flow of funds function and the risk-transfer function.</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C52D61">
        <w:rPr>
          <w:rFonts w:ascii="Times New Roman" w:hAnsi="Times New Roman" w:cs="Times New Roman"/>
          <w:color w:val="000000"/>
        </w:rPr>
        <w:t>F</w:t>
      </w:r>
    </w:p>
    <w:p w:rsidR="004F723D" w:rsidRDefault="00C52D61" w:rsidP="004F723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Merton also includes overcoming information asymmetry, resolving incentive problems and promoting the pooling of funds a</w:t>
      </w:r>
      <w:r w:rsidR="00837AC5">
        <w:rPr>
          <w:rFonts w:ascii="Times New Roman" w:hAnsi="Times New Roman" w:cs="Times New Roman"/>
          <w:color w:val="000000"/>
        </w:rPr>
        <w:t>s</w:t>
      </w:r>
      <w:r>
        <w:rPr>
          <w:rFonts w:ascii="Times New Roman" w:hAnsi="Times New Roman" w:cs="Times New Roman"/>
          <w:color w:val="000000"/>
        </w:rPr>
        <w:t xml:space="preserve"> functions of the financial system.</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C52D61" w:rsidRDefault="00C52D61"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 xml:space="preserve">REF: </w:t>
      </w:r>
      <w:r w:rsidR="004F723D">
        <w:rPr>
          <w:rFonts w:ascii="Times New Roman" w:hAnsi="Times New Roman" w:cs="Times New Roman"/>
          <w:i/>
          <w:iCs/>
          <w:color w:val="000000"/>
        </w:rPr>
        <w:t>1.1 Financial functions</w:t>
      </w: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p>
    <w:p w:rsidR="00C52D61" w:rsidRDefault="00C52D61"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4F723D" w:rsidRDefault="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4F723D" w:rsidRDefault="004F723D"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00C52D61">
        <w:rPr>
          <w:rFonts w:ascii="Times New Roman" w:hAnsi="Times New Roman" w:cs="Times New Roman"/>
          <w:color w:val="000000"/>
        </w:rPr>
        <w:t>4</w:t>
      </w:r>
      <w:r>
        <w:rPr>
          <w:rFonts w:ascii="Times New Roman" w:hAnsi="Times New Roman" w:cs="Times New Roman"/>
          <w:color w:val="000000"/>
        </w:rPr>
        <w:t>.</w:t>
      </w:r>
      <w:r>
        <w:rPr>
          <w:rFonts w:ascii="Times New Roman" w:hAnsi="Times New Roman" w:cs="Times New Roman"/>
          <w:color w:val="000000"/>
        </w:rPr>
        <w:tab/>
      </w:r>
      <w:r w:rsidR="002E545E">
        <w:rPr>
          <w:rFonts w:ascii="Times New Roman" w:hAnsi="Times New Roman" w:cs="Times New Roman"/>
          <w:color w:val="000000"/>
        </w:rPr>
        <w:t>T</w:t>
      </w:r>
      <w:r>
        <w:rPr>
          <w:rFonts w:ascii="Times New Roman" w:hAnsi="Times New Roman" w:cs="Times New Roman"/>
          <w:color w:val="000000"/>
        </w:rPr>
        <w:t>ransactions are settled by</w:t>
      </w:r>
      <w:r w:rsidR="002E545E">
        <w:rPr>
          <w:rFonts w:ascii="Times New Roman" w:hAnsi="Times New Roman" w:cs="Times New Roman"/>
          <w:color w:val="000000"/>
        </w:rPr>
        <w:t xml:space="preserve"> the exchange of money from the buyer to the seller. </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2E545E">
        <w:rPr>
          <w:rFonts w:ascii="Times New Roman" w:hAnsi="Times New Roman" w:cs="Times New Roman"/>
          <w:color w:val="000000"/>
        </w:rPr>
        <w:t>T</w:t>
      </w:r>
      <w:r>
        <w:rPr>
          <w:rFonts w:ascii="Times New Roman" w:hAnsi="Times New Roman" w:cs="Times New Roman"/>
          <w:color w:val="000000"/>
        </w:rPr>
        <w:t xml:space="preserve"> </w:t>
      </w:r>
    </w:p>
    <w:p w:rsidR="002E545E" w:rsidRDefault="002E545E" w:rsidP="002E545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Pr>
          <w:rFonts w:ascii="Times New Roman" w:hAnsi="Times New Roman" w:cs="Times New Roman"/>
          <w:color w:val="000000"/>
        </w:rPr>
        <w:tab/>
        <w:t xml:space="preserve">Money includes cash and a variety of electronic payment methods. </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2E545E"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sidR="004F723D">
        <w:rPr>
          <w:rFonts w:ascii="Times New Roman" w:hAnsi="Times New Roman" w:cs="Times New Roman"/>
          <w:i/>
          <w:iCs/>
          <w:color w:val="000000"/>
        </w:rPr>
        <w:t>1.1.1 The settlement function</w:t>
      </w:r>
    </w:p>
    <w:p w:rsidR="004F723D" w:rsidRDefault="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2E545E" w:rsidRDefault="002E545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4F723D" w:rsidRDefault="004F723D" w:rsidP="002E545E">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2E545E">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t>The term ‘flow of funds’ refers to the exchange of value required to settle commercial transactions.</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F723D" w:rsidRDefault="004F723D" w:rsidP="004F723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flow of funds is the allocation of finance from surplus to deficit units.</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REF:</w:t>
      </w:r>
      <w:r w:rsidR="00495B04">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2E545E" w:rsidRDefault="002E545E"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2E545E" w:rsidRDefault="002E545E"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4F723D" w:rsidRDefault="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BB7B50" w:rsidRDefault="004F723D"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4F723D" w:rsidRDefault="00BB7B50" w:rsidP="00BB7B50">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br w:type="page"/>
      </w:r>
      <w:r w:rsidR="002E545E">
        <w:rPr>
          <w:rFonts w:ascii="Times New Roman" w:hAnsi="Times New Roman" w:cs="Times New Roman"/>
          <w:color w:val="000000"/>
        </w:rPr>
        <w:lastRenderedPageBreak/>
        <w:t>6</w:t>
      </w:r>
      <w:r w:rsidR="004F723D">
        <w:rPr>
          <w:rFonts w:ascii="Times New Roman" w:hAnsi="Times New Roman" w:cs="Times New Roman"/>
          <w:color w:val="000000"/>
        </w:rPr>
        <w:t>.</w:t>
      </w:r>
      <w:r w:rsidR="004F723D">
        <w:rPr>
          <w:rFonts w:ascii="Times New Roman" w:hAnsi="Times New Roman" w:cs="Times New Roman"/>
          <w:color w:val="000000"/>
        </w:rPr>
        <w:tab/>
      </w:r>
      <w:r>
        <w:rPr>
          <w:rFonts w:ascii="Times New Roman" w:hAnsi="Times New Roman" w:cs="Times New Roman"/>
          <w:color w:val="000000"/>
        </w:rPr>
        <w:tab/>
      </w:r>
      <w:r w:rsidR="004F723D">
        <w:rPr>
          <w:rFonts w:ascii="Times New Roman" w:hAnsi="Times New Roman" w:cs="Times New Roman"/>
          <w:color w:val="000000"/>
        </w:rPr>
        <w:t>The flow of funds is arranged directly when funds are deposited with banks, and indirectly when funds are invested in securities.</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F723D" w:rsidRDefault="004F723D" w:rsidP="004F723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flow of funds through banks is referred to as indirect financing since the funds are lent to banks, which in turn lend to deficit units. Direct financing occurs when funds are supplied directly to deficit units through the sale of securities.</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REF:</w:t>
      </w:r>
      <w:r w:rsidR="00BB7B50">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BB7B50"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4F723D" w:rsidRDefault="004F723D" w:rsidP="004F723D">
      <w:pPr>
        <w:keepLines/>
        <w:tabs>
          <w:tab w:val="right" w:pos="-180"/>
          <w:tab w:val="left" w:pos="0"/>
          <w:tab w:val="left" w:pos="72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r>
      <w:r w:rsidR="00BB7B50">
        <w:rPr>
          <w:rFonts w:ascii="Times New Roman" w:hAnsi="Times New Roman" w:cs="Times New Roman"/>
          <w:color w:val="000000"/>
        </w:rPr>
        <w:t>7</w:t>
      </w:r>
      <w:r>
        <w:rPr>
          <w:rFonts w:ascii="Times New Roman" w:hAnsi="Times New Roman" w:cs="Times New Roman"/>
          <w:color w:val="000000"/>
        </w:rPr>
        <w:t>.</w:t>
      </w:r>
      <w:r>
        <w:rPr>
          <w:rFonts w:ascii="Times New Roman" w:hAnsi="Times New Roman" w:cs="Times New Roman"/>
          <w:color w:val="000000"/>
        </w:rPr>
        <w:tab/>
      </w:r>
      <w:r w:rsidR="00BB7B50">
        <w:rPr>
          <w:rFonts w:ascii="Times New Roman" w:hAnsi="Times New Roman" w:cs="Times New Roman"/>
          <w:color w:val="000000"/>
        </w:rPr>
        <w:t>Securities are financial contracts that are used by deficit units to raise funds and by surplus units for investment.</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sidR="004F723D">
        <w:rPr>
          <w:rFonts w:ascii="Times New Roman" w:hAnsi="Times New Roman" w:cs="Times New Roman"/>
          <w:color w:val="000000"/>
        </w:rPr>
        <w:tab/>
      </w:r>
    </w:p>
    <w:p w:rsidR="004F723D"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security will specify the types of payments the deficit unit will make to the supplier of funds.</w:t>
      </w: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REF:</w:t>
      </w:r>
      <w:r w:rsidR="00BB7B50">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BB7B50"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4F723D" w:rsidRDefault="004F723D" w:rsidP="004F723D">
      <w:pPr>
        <w:widowControl w:val="0"/>
        <w:suppressAutoHyphens/>
        <w:autoSpaceDE w:val="0"/>
        <w:autoSpaceDN w:val="0"/>
        <w:adjustRightInd w:val="0"/>
        <w:spacing w:after="0" w:line="240" w:lineRule="auto"/>
        <w:rPr>
          <w:rFonts w:ascii="Times New Roman" w:hAnsi="Times New Roman" w:cs="Times New Roman"/>
          <w:color w:val="000000"/>
        </w:rPr>
      </w:pPr>
    </w:p>
    <w:p w:rsidR="00BB7B50" w:rsidRDefault="00BB7B50" w:rsidP="004F723D">
      <w:pPr>
        <w:widowControl w:val="0"/>
        <w:suppressAutoHyphens/>
        <w:autoSpaceDE w:val="0"/>
        <w:autoSpaceDN w:val="0"/>
        <w:adjustRightInd w:val="0"/>
        <w:spacing w:after="0" w:line="240" w:lineRule="auto"/>
        <w:rPr>
          <w:rFonts w:ascii="Times New Roman" w:hAnsi="Times New Roman" w:cs="Times New Roman"/>
          <w:color w:val="000000"/>
        </w:rPr>
      </w:pPr>
    </w:p>
    <w:p w:rsidR="004F723D" w:rsidRDefault="004F723D"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00BB7B50">
        <w:rPr>
          <w:rFonts w:ascii="Times New Roman" w:hAnsi="Times New Roman" w:cs="Times New Roman"/>
          <w:color w:val="000000"/>
        </w:rPr>
        <w:t>8</w:t>
      </w:r>
      <w:r>
        <w:rPr>
          <w:rFonts w:ascii="Times New Roman" w:hAnsi="Times New Roman" w:cs="Times New Roman"/>
          <w:color w:val="000000"/>
        </w:rPr>
        <w:t>.</w:t>
      </w:r>
      <w:r>
        <w:rPr>
          <w:rFonts w:ascii="Times New Roman" w:hAnsi="Times New Roman" w:cs="Times New Roman"/>
          <w:color w:val="000000"/>
        </w:rPr>
        <w:tab/>
        <w:t>Derivative contracts can be used to both increase and decrease exposure to risk.</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We concentrate on their use in risk-reduction (‘hedging’) but derivatives can also be used for investment/speculative purposes.</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sidR="004F723D">
        <w:rPr>
          <w:rFonts w:ascii="Times New Roman" w:hAnsi="Times New Roman" w:cs="Times New Roman"/>
          <w:i/>
          <w:iCs/>
          <w:color w:val="000000"/>
        </w:rPr>
        <w:t xml:space="preserve">1.1.3 </w:t>
      </w:r>
      <w:proofErr w:type="gramStart"/>
      <w:r w:rsidR="004F723D">
        <w:rPr>
          <w:rFonts w:ascii="Times New Roman" w:hAnsi="Times New Roman" w:cs="Times New Roman"/>
          <w:i/>
          <w:iCs/>
          <w:color w:val="000000"/>
        </w:rPr>
        <w:t>The</w:t>
      </w:r>
      <w:proofErr w:type="gramEnd"/>
      <w:r w:rsidR="004F723D">
        <w:rPr>
          <w:rFonts w:ascii="Times New Roman" w:hAnsi="Times New Roman" w:cs="Times New Roman"/>
          <w:i/>
          <w:iCs/>
          <w:color w:val="000000"/>
        </w:rPr>
        <w:t xml:space="preserve"> risk</w:t>
      </w:r>
      <w:r w:rsidR="00DE379C">
        <w:rPr>
          <w:rFonts w:ascii="Times New Roman" w:hAnsi="Times New Roman" w:cs="Times New Roman"/>
          <w:i/>
          <w:iCs/>
          <w:color w:val="000000"/>
        </w:rPr>
        <w:t>-</w:t>
      </w:r>
      <w:r w:rsidR="004F723D">
        <w:rPr>
          <w:rFonts w:ascii="Times New Roman" w:hAnsi="Times New Roman" w:cs="Times New Roman"/>
          <w:i/>
          <w:iCs/>
          <w:color w:val="000000"/>
        </w:rPr>
        <w:t>transfer function</w:t>
      </w:r>
    </w:p>
    <w:p w:rsidR="00BB7B50"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BB7B50" w:rsidRDefault="00BB7B50"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4F723D" w:rsidRDefault="004F723D"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r>
      <w:r w:rsidR="00691692">
        <w:rPr>
          <w:rFonts w:ascii="Times New Roman" w:hAnsi="Times New Roman" w:cs="Times New Roman"/>
          <w:color w:val="000000"/>
        </w:rPr>
        <w:t>9</w:t>
      </w:r>
      <w:r>
        <w:rPr>
          <w:rFonts w:ascii="Times New Roman" w:hAnsi="Times New Roman" w:cs="Times New Roman"/>
          <w:color w:val="000000"/>
        </w:rPr>
        <w:t>.</w:t>
      </w:r>
      <w:r>
        <w:rPr>
          <w:rFonts w:ascii="Times New Roman" w:hAnsi="Times New Roman" w:cs="Times New Roman"/>
          <w:color w:val="000000"/>
        </w:rPr>
        <w:tab/>
        <w:t>The risk that the value of bonds falls because of an unexpected increase in interest rates is known as default risk.</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F723D" w:rsidRDefault="004F723D" w:rsidP="004F723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chance of loss as a result of an unexpected change in a market variable (an interest rate, exchange rate o</w:t>
      </w:r>
      <w:r w:rsidR="00837AC5">
        <w:rPr>
          <w:rFonts w:ascii="Times New Roman" w:hAnsi="Times New Roman" w:cs="Times New Roman"/>
          <w:color w:val="000000"/>
        </w:rPr>
        <w:t>r the value o</w:t>
      </w:r>
      <w:r>
        <w:rPr>
          <w:rFonts w:ascii="Times New Roman" w:hAnsi="Times New Roman" w:cs="Times New Roman"/>
          <w:color w:val="000000"/>
        </w:rPr>
        <w:t>f market traded asset) is market risk. Default risk is the chance of loss resulting from a financial obligation not being met.</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REF:</w:t>
      </w:r>
      <w:r w:rsidR="00691692">
        <w:rPr>
          <w:rFonts w:ascii="Times New Roman" w:hAnsi="Times New Roman" w:cs="Times New Roman"/>
          <w:color w:val="000000"/>
        </w:rPr>
        <w:t xml:space="preserve"> </w:t>
      </w:r>
      <w:r>
        <w:rPr>
          <w:rFonts w:ascii="Times New Roman" w:hAnsi="Times New Roman" w:cs="Times New Roman"/>
          <w:i/>
          <w:iCs/>
          <w:color w:val="000000"/>
        </w:rPr>
        <w:t xml:space="preserve">1.1.3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risk</w:t>
      </w:r>
      <w:r w:rsidR="00DE379C">
        <w:rPr>
          <w:rFonts w:ascii="Times New Roman" w:hAnsi="Times New Roman" w:cs="Times New Roman"/>
          <w:i/>
          <w:iCs/>
          <w:color w:val="000000"/>
        </w:rPr>
        <w:t>-</w:t>
      </w:r>
      <w:r>
        <w:rPr>
          <w:rFonts w:ascii="Times New Roman" w:hAnsi="Times New Roman" w:cs="Times New Roman"/>
          <w:i/>
          <w:iCs/>
          <w:color w:val="000000"/>
        </w:rPr>
        <w:t>transfer function</w:t>
      </w:r>
    </w:p>
    <w:p w:rsidR="00691692" w:rsidRDefault="00691692"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691692" w:rsidRDefault="00691692"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F723D" w:rsidRDefault="004F723D" w:rsidP="004F723D">
      <w:pPr>
        <w:widowControl w:val="0"/>
        <w:suppressAutoHyphens/>
        <w:autoSpaceDE w:val="0"/>
        <w:autoSpaceDN w:val="0"/>
        <w:adjustRightInd w:val="0"/>
        <w:spacing w:after="0" w:line="240" w:lineRule="auto"/>
        <w:rPr>
          <w:rFonts w:ascii="Times New Roman" w:hAnsi="Times New Roman" w:cs="Times New Roman"/>
          <w:color w:val="000000"/>
        </w:rPr>
      </w:pPr>
    </w:p>
    <w:p w:rsidR="004F723D" w:rsidRDefault="004F723D" w:rsidP="000857FD">
      <w:pPr>
        <w:keepLines/>
        <w:tabs>
          <w:tab w:val="right" w:pos="-180"/>
          <w:tab w:val="left" w:pos="0"/>
          <w:tab w:val="left" w:pos="720"/>
        </w:tabs>
        <w:suppressAutoHyphens/>
        <w:autoSpaceDE w:val="0"/>
        <w:autoSpaceDN w:val="0"/>
        <w:adjustRightInd w:val="0"/>
        <w:spacing w:after="0" w:line="240" w:lineRule="auto"/>
        <w:ind w:hanging="360"/>
        <w:jc w:val="both"/>
        <w:rPr>
          <w:rFonts w:ascii="Times New Roman" w:hAnsi="Times New Roman" w:cs="Times New Roman"/>
          <w:color w:val="000000"/>
          <w:sz w:val="2"/>
          <w:szCs w:val="2"/>
        </w:rPr>
      </w:pPr>
      <w:r>
        <w:rPr>
          <w:rFonts w:ascii="Times New Roman" w:hAnsi="Times New Roman" w:cs="Times New Roman"/>
          <w:color w:val="000000"/>
        </w:rPr>
        <w:tab/>
        <w:t>1</w:t>
      </w:r>
      <w:r w:rsidR="00691692">
        <w:rPr>
          <w:rFonts w:ascii="Times New Roman" w:hAnsi="Times New Roman" w:cs="Times New Roman"/>
          <w:color w:val="000000"/>
        </w:rPr>
        <w:t>0</w:t>
      </w:r>
      <w:r>
        <w:rPr>
          <w:rFonts w:ascii="Times New Roman" w:hAnsi="Times New Roman" w:cs="Times New Roman"/>
          <w:color w:val="000000"/>
        </w:rPr>
        <w:t>.</w:t>
      </w:r>
      <w:r>
        <w:rPr>
          <w:rFonts w:ascii="Times New Roman" w:hAnsi="Times New Roman" w:cs="Times New Roman"/>
          <w:color w:val="000000"/>
        </w:rPr>
        <w:tab/>
        <w:t>Information asymmetry arises where a contract distorts incentives to behave appropriately.</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F723D" w:rsidRDefault="004F723D" w:rsidP="004F723D">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Information asymmetry arises where one party to a potential contract is better informed than the other party.</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REF:</w:t>
      </w:r>
      <w:r w:rsidR="00495B04">
        <w:rPr>
          <w:rFonts w:ascii="Times New Roman" w:hAnsi="Times New Roman" w:cs="Times New Roman"/>
          <w:color w:val="000000"/>
        </w:rPr>
        <w:t xml:space="preserve"> </w:t>
      </w:r>
      <w:r>
        <w:rPr>
          <w:rFonts w:ascii="Times New Roman" w:hAnsi="Times New Roman" w:cs="Times New Roman"/>
          <w:i/>
          <w:iCs/>
          <w:color w:val="000000"/>
        </w:rPr>
        <w:t>1.1.4 Overcoming information asymmetry</w:t>
      </w:r>
    </w:p>
    <w:p w:rsidR="004F723D" w:rsidRDefault="004F723D" w:rsidP="004F723D">
      <w:pPr>
        <w:widowControl w:val="0"/>
        <w:suppressAutoHyphens/>
        <w:autoSpaceDE w:val="0"/>
        <w:autoSpaceDN w:val="0"/>
        <w:adjustRightInd w:val="0"/>
        <w:spacing w:after="0" w:line="240" w:lineRule="auto"/>
        <w:rPr>
          <w:rFonts w:ascii="Times New Roman" w:hAnsi="Times New Roman" w:cs="Times New Roman"/>
          <w:color w:val="000000"/>
        </w:rPr>
      </w:pPr>
    </w:p>
    <w:p w:rsidR="004F723D" w:rsidRDefault="004F723D" w:rsidP="004F723D">
      <w:pPr>
        <w:widowControl w:val="0"/>
        <w:suppressAutoHyphens/>
        <w:autoSpaceDE w:val="0"/>
        <w:autoSpaceDN w:val="0"/>
        <w:adjustRightInd w:val="0"/>
        <w:spacing w:after="0" w:line="240" w:lineRule="auto"/>
        <w:rPr>
          <w:rFonts w:ascii="Times New Roman" w:hAnsi="Times New Roman" w:cs="Times New Roman"/>
          <w:color w:val="000000"/>
        </w:rPr>
      </w:pPr>
    </w:p>
    <w:p w:rsidR="00495B04" w:rsidRDefault="004F723D" w:rsidP="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4F723D" w:rsidRDefault="00495B04" w:rsidP="000857FD">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sz w:val="2"/>
          <w:szCs w:val="2"/>
        </w:rPr>
      </w:pPr>
      <w:r>
        <w:rPr>
          <w:rFonts w:ascii="Times New Roman" w:hAnsi="Times New Roman" w:cs="Times New Roman"/>
          <w:color w:val="000000"/>
        </w:rPr>
        <w:br w:type="page"/>
      </w:r>
      <w:r>
        <w:rPr>
          <w:rFonts w:ascii="Times New Roman" w:hAnsi="Times New Roman" w:cs="Times New Roman"/>
          <w:color w:val="000000"/>
        </w:rPr>
        <w:lastRenderedPageBreak/>
        <w:t>11</w:t>
      </w:r>
      <w:r w:rsidR="004F723D">
        <w:rPr>
          <w:rFonts w:ascii="Times New Roman" w:hAnsi="Times New Roman" w:cs="Times New Roman"/>
          <w:color w:val="000000"/>
        </w:rPr>
        <w:t>.</w:t>
      </w:r>
      <w:r w:rsidR="004F723D">
        <w:rPr>
          <w:rFonts w:ascii="Times New Roman" w:hAnsi="Times New Roman" w:cs="Times New Roman"/>
          <w:color w:val="000000"/>
        </w:rPr>
        <w:tab/>
        <w:t>Moral hazard problems arise in the financial system because people are fundamentally dishonest.</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F723D" w:rsidRDefault="004F723D" w:rsidP="004F723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Moral hazard refers to arrangements that create an incentive </w:t>
      </w:r>
      <w:r w:rsidR="00495B04">
        <w:rPr>
          <w:rFonts w:ascii="Times New Roman" w:hAnsi="Times New Roman" w:cs="Times New Roman"/>
          <w:color w:val="000000"/>
        </w:rPr>
        <w:t>for one party to a transaction to act in his or her own interests at the expense of the other party to whom they may owe a duty of care.</w:t>
      </w:r>
    </w:p>
    <w:p w:rsidR="004F723D" w:rsidRDefault="004F723D" w:rsidP="004F723D">
      <w:pPr>
        <w:widowControl w:val="0"/>
        <w:suppressAutoHyphens/>
        <w:autoSpaceDE w:val="0"/>
        <w:autoSpaceDN w:val="0"/>
        <w:adjustRightInd w:val="0"/>
        <w:spacing w:after="1" w:line="240" w:lineRule="auto"/>
        <w:rPr>
          <w:rFonts w:ascii="Times New Roman" w:hAnsi="Times New Roman" w:cs="Times New Roman"/>
          <w:color w:val="000000"/>
        </w:rPr>
      </w:pPr>
    </w:p>
    <w:p w:rsidR="004F723D" w:rsidRDefault="004F723D"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sidR="00495B04">
        <w:rPr>
          <w:rFonts w:ascii="Times New Roman" w:hAnsi="Times New Roman" w:cs="Times New Roman"/>
          <w:color w:val="000000"/>
        </w:rPr>
        <w:t xml:space="preserve"> </w:t>
      </w:r>
      <w:r>
        <w:rPr>
          <w:rFonts w:ascii="Times New Roman" w:hAnsi="Times New Roman" w:cs="Times New Roman"/>
          <w:i/>
          <w:iCs/>
          <w:color w:val="000000"/>
        </w:rPr>
        <w:t>1.1.</w:t>
      </w:r>
      <w:r w:rsidR="00495B04">
        <w:rPr>
          <w:rFonts w:ascii="Times New Roman" w:hAnsi="Times New Roman" w:cs="Times New Roman"/>
          <w:i/>
          <w:iCs/>
          <w:color w:val="000000"/>
        </w:rPr>
        <w:t>5 Overcoming incentive problems</w:t>
      </w:r>
    </w:p>
    <w:p w:rsidR="00495B04" w:rsidRDefault="00495B04"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495B04" w:rsidRDefault="00495B04" w:rsidP="004F72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F723D" w:rsidRDefault="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495B04" w:rsidRDefault="00495B04" w:rsidP="000857FD">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sz w:val="2"/>
          <w:szCs w:val="2"/>
        </w:rPr>
      </w:pPr>
      <w:r>
        <w:rPr>
          <w:rFonts w:ascii="Times New Roman" w:hAnsi="Times New Roman" w:cs="Times New Roman"/>
          <w:color w:val="000000"/>
        </w:rPr>
        <w:t>12.</w:t>
      </w:r>
      <w:r>
        <w:rPr>
          <w:rFonts w:ascii="Times New Roman" w:hAnsi="Times New Roman" w:cs="Times New Roman"/>
          <w:color w:val="000000"/>
        </w:rPr>
        <w:tab/>
        <w:t xml:space="preserve">The pooling of funds is required because </w:t>
      </w:r>
      <w:r w:rsidR="004A276F">
        <w:rPr>
          <w:rFonts w:ascii="Times New Roman" w:hAnsi="Times New Roman" w:cs="Times New Roman"/>
          <w:color w:val="000000"/>
        </w:rPr>
        <w:t xml:space="preserve">surplus units typically prefer short-term contracts for small amounts whereas </w:t>
      </w:r>
      <w:r>
        <w:rPr>
          <w:rFonts w:ascii="Times New Roman" w:hAnsi="Times New Roman" w:cs="Times New Roman"/>
          <w:color w:val="000000"/>
        </w:rPr>
        <w:t xml:space="preserve">deficit units commonly </w:t>
      </w:r>
      <w:r w:rsidR="004A276F">
        <w:rPr>
          <w:rFonts w:ascii="Times New Roman" w:hAnsi="Times New Roman" w:cs="Times New Roman"/>
          <w:color w:val="000000"/>
        </w:rPr>
        <w:t>require</w:t>
      </w:r>
      <w:r>
        <w:rPr>
          <w:rFonts w:ascii="Times New Roman" w:hAnsi="Times New Roman" w:cs="Times New Roman"/>
          <w:color w:val="000000"/>
        </w:rPr>
        <w:t xml:space="preserve"> large amounts </w:t>
      </w:r>
      <w:r w:rsidR="004A276F">
        <w:rPr>
          <w:rFonts w:ascii="Times New Roman" w:hAnsi="Times New Roman" w:cs="Times New Roman"/>
          <w:color w:val="000000"/>
        </w:rPr>
        <w:t>for long periods.</w:t>
      </w:r>
    </w:p>
    <w:p w:rsidR="00495B04" w:rsidRDefault="00495B04" w:rsidP="00495B04">
      <w:pPr>
        <w:widowControl w:val="0"/>
        <w:suppressAutoHyphens/>
        <w:autoSpaceDE w:val="0"/>
        <w:autoSpaceDN w:val="0"/>
        <w:adjustRightInd w:val="0"/>
        <w:spacing w:after="1" w:line="240" w:lineRule="auto"/>
        <w:rPr>
          <w:rFonts w:ascii="Times New Roman" w:hAnsi="Times New Roman" w:cs="Times New Roman"/>
          <w:color w:val="000000"/>
        </w:rPr>
      </w:pPr>
    </w:p>
    <w:p w:rsidR="00495B04" w:rsidRDefault="00495B04" w:rsidP="00495B0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4A276F">
        <w:rPr>
          <w:rFonts w:ascii="Times New Roman" w:hAnsi="Times New Roman" w:cs="Times New Roman"/>
          <w:color w:val="000000"/>
        </w:rPr>
        <w:t>T</w:t>
      </w:r>
    </w:p>
    <w:p w:rsidR="00495B04" w:rsidRDefault="004A276F" w:rsidP="00495B04">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Pooling is performed by banks when they accept many small deposits that are used to fund a smaller number of much larger </w:t>
      </w:r>
      <w:proofErr w:type="gramStart"/>
      <w:r>
        <w:rPr>
          <w:rFonts w:ascii="Times New Roman" w:hAnsi="Times New Roman" w:cs="Times New Roman"/>
          <w:color w:val="000000"/>
        </w:rPr>
        <w:t>loans,</w:t>
      </w:r>
      <w:proofErr w:type="gramEnd"/>
      <w:r>
        <w:rPr>
          <w:rFonts w:ascii="Times New Roman" w:hAnsi="Times New Roman" w:cs="Times New Roman"/>
          <w:color w:val="000000"/>
        </w:rPr>
        <w:t xml:space="preserve"> and by the financial markets when securities are sold to many investors in order to raise a large sum</w:t>
      </w:r>
      <w:r w:rsidR="00495B04">
        <w:rPr>
          <w:rFonts w:ascii="Times New Roman" w:hAnsi="Times New Roman" w:cs="Times New Roman"/>
          <w:color w:val="000000"/>
        </w:rPr>
        <w:t>.</w:t>
      </w:r>
    </w:p>
    <w:p w:rsidR="00495B04" w:rsidRDefault="00495B04" w:rsidP="00495B04">
      <w:pPr>
        <w:widowControl w:val="0"/>
        <w:suppressAutoHyphens/>
        <w:autoSpaceDE w:val="0"/>
        <w:autoSpaceDN w:val="0"/>
        <w:adjustRightInd w:val="0"/>
        <w:spacing w:after="1" w:line="240" w:lineRule="auto"/>
        <w:rPr>
          <w:rFonts w:ascii="Times New Roman" w:hAnsi="Times New Roman" w:cs="Times New Roman"/>
          <w:color w:val="000000"/>
        </w:rPr>
      </w:pPr>
    </w:p>
    <w:p w:rsidR="00495B04" w:rsidRDefault="00495B04" w:rsidP="00495B0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1.1.</w:t>
      </w:r>
      <w:r w:rsidR="004A276F">
        <w:rPr>
          <w:rFonts w:ascii="Times New Roman" w:hAnsi="Times New Roman" w:cs="Times New Roman"/>
          <w:i/>
          <w:iCs/>
          <w:color w:val="000000"/>
        </w:rPr>
        <w:t>6</w:t>
      </w:r>
      <w:r>
        <w:rPr>
          <w:rFonts w:ascii="Times New Roman" w:hAnsi="Times New Roman" w:cs="Times New Roman"/>
          <w:i/>
          <w:iCs/>
          <w:color w:val="000000"/>
        </w:rPr>
        <w:t xml:space="preserve"> </w:t>
      </w:r>
      <w:r w:rsidR="004A276F">
        <w:rPr>
          <w:rFonts w:ascii="Times New Roman" w:hAnsi="Times New Roman" w:cs="Times New Roman"/>
          <w:i/>
          <w:iCs/>
          <w:color w:val="000000"/>
        </w:rPr>
        <w:t>Pooling of funds</w:t>
      </w:r>
    </w:p>
    <w:p w:rsidR="00495B04" w:rsidRDefault="00495B04" w:rsidP="00495B0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4F723D" w:rsidRDefault="004F723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7E6256" w:rsidRDefault="007E6256" w:rsidP="000857FD">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sz w:val="2"/>
          <w:szCs w:val="2"/>
        </w:rPr>
      </w:pPr>
      <w:r>
        <w:rPr>
          <w:rFonts w:ascii="Times New Roman" w:hAnsi="Times New Roman" w:cs="Times New Roman"/>
          <w:color w:val="000000"/>
        </w:rPr>
        <w:t>1</w:t>
      </w:r>
      <w:r w:rsidR="004A276F">
        <w:rPr>
          <w:rFonts w:ascii="Times New Roman" w:hAnsi="Times New Roman" w:cs="Times New Roman"/>
          <w:color w:val="000000"/>
        </w:rPr>
        <w:t>3</w:t>
      </w:r>
      <w:r>
        <w:rPr>
          <w:rFonts w:ascii="Times New Roman" w:hAnsi="Times New Roman" w:cs="Times New Roman"/>
          <w:color w:val="000000"/>
        </w:rPr>
        <w:t>.</w:t>
      </w:r>
      <w:r w:rsidR="004A276F">
        <w:rPr>
          <w:rFonts w:ascii="Times New Roman" w:hAnsi="Times New Roman" w:cs="Times New Roman"/>
          <w:color w:val="000000"/>
        </w:rPr>
        <w:tab/>
        <w:t>Firms and the government are the largest sources of finance in the Australian financial system.</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4A276F">
        <w:rPr>
          <w:rFonts w:ascii="Times New Roman" w:hAnsi="Times New Roman" w:cs="Times New Roman"/>
          <w:color w:val="000000"/>
        </w:rPr>
        <w:t>F</w:t>
      </w:r>
    </w:p>
    <w:p w:rsidR="007E6256" w:rsidRDefault="004A276F" w:rsidP="004A276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Savings by households are the largest source of finance. These funds are supplied as bank deposits and as investments in financial assets</w:t>
      </w:r>
      <w:r w:rsidR="00837AC5">
        <w:rPr>
          <w:rFonts w:ascii="Times New Roman" w:hAnsi="Times New Roman" w:cs="Times New Roman"/>
          <w:color w:val="000000"/>
        </w:rPr>
        <w:t xml:space="preserve"> (mostly through superannuation schemes)</w:t>
      </w:r>
      <w:r>
        <w:rPr>
          <w:rFonts w:ascii="Times New Roman" w:hAnsi="Times New Roman" w:cs="Times New Roman"/>
          <w:color w:val="000000"/>
        </w:rPr>
        <w:t>.</w:t>
      </w:r>
    </w:p>
    <w:p w:rsidR="004A276F" w:rsidRDefault="004A276F" w:rsidP="004A276F">
      <w:pPr>
        <w:keepLines/>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sidR="004A276F">
        <w:rPr>
          <w:rFonts w:ascii="Times New Roman" w:hAnsi="Times New Roman" w:cs="Times New Roman"/>
          <w:color w:val="000000"/>
        </w:rPr>
        <w:t xml:space="preserve"> </w:t>
      </w:r>
      <w:r>
        <w:rPr>
          <w:rFonts w:ascii="Times New Roman" w:hAnsi="Times New Roman" w:cs="Times New Roman"/>
          <w:i/>
          <w:iCs/>
          <w:color w:val="000000"/>
        </w:rPr>
        <w:t>1.2 An introduction to finance</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0857FD" w:rsidRDefault="000857FD">
      <w:pPr>
        <w:widowControl w:val="0"/>
        <w:suppressAutoHyphens/>
        <w:autoSpaceDE w:val="0"/>
        <w:autoSpaceDN w:val="0"/>
        <w:adjustRightInd w:val="0"/>
        <w:spacing w:after="0" w:line="240" w:lineRule="auto"/>
        <w:rPr>
          <w:rFonts w:ascii="Times New Roman" w:hAnsi="Times New Roman" w:cs="Times New Roman"/>
          <w:color w:val="000000"/>
        </w:rPr>
      </w:pPr>
    </w:p>
    <w:p w:rsidR="000857FD" w:rsidRDefault="000857FD" w:rsidP="000857FD">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sz w:val="2"/>
          <w:szCs w:val="2"/>
        </w:rPr>
      </w:pPr>
      <w:r>
        <w:rPr>
          <w:rFonts w:ascii="Times New Roman" w:hAnsi="Times New Roman" w:cs="Times New Roman"/>
          <w:color w:val="000000"/>
        </w:rPr>
        <w:t>14.</w:t>
      </w:r>
      <w:r>
        <w:rPr>
          <w:rFonts w:ascii="Times New Roman" w:hAnsi="Times New Roman" w:cs="Times New Roman"/>
          <w:color w:val="000000"/>
        </w:rPr>
        <w:tab/>
      </w:r>
      <w:r w:rsidR="00E23924">
        <w:rPr>
          <w:rFonts w:ascii="Times New Roman" w:hAnsi="Times New Roman" w:cs="Times New Roman"/>
          <w:color w:val="000000"/>
        </w:rPr>
        <w:t>The returns earned from supplying funds include interest, dividends and the potential for capital gains.</w:t>
      </w:r>
    </w:p>
    <w:p w:rsidR="000857FD" w:rsidRDefault="000857FD" w:rsidP="000857FD">
      <w:pPr>
        <w:widowControl w:val="0"/>
        <w:suppressAutoHyphens/>
        <w:autoSpaceDE w:val="0"/>
        <w:autoSpaceDN w:val="0"/>
        <w:adjustRightInd w:val="0"/>
        <w:spacing w:after="1" w:line="240" w:lineRule="auto"/>
        <w:rPr>
          <w:rFonts w:ascii="Times New Roman" w:hAnsi="Times New Roman" w:cs="Times New Roman"/>
          <w:color w:val="000000"/>
        </w:rPr>
      </w:pPr>
    </w:p>
    <w:p w:rsidR="000857FD" w:rsidRDefault="000857FD" w:rsidP="000857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23924">
        <w:rPr>
          <w:rFonts w:ascii="Times New Roman" w:hAnsi="Times New Roman" w:cs="Times New Roman"/>
          <w:color w:val="000000"/>
        </w:rPr>
        <w:t>T</w:t>
      </w:r>
    </w:p>
    <w:p w:rsidR="000857FD" w:rsidRDefault="00E23924" w:rsidP="000857FD">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These returns can be low risk and return (such as the interest on bank deposits) or have higher</w:t>
      </w:r>
      <w:r w:rsidR="00DE379C">
        <w:rPr>
          <w:rFonts w:ascii="Times New Roman" w:hAnsi="Times New Roman" w:cs="Times New Roman"/>
          <w:color w:val="000000"/>
        </w:rPr>
        <w:t xml:space="preserve"> risk</w:t>
      </w:r>
      <w:r>
        <w:rPr>
          <w:rFonts w:ascii="Times New Roman" w:hAnsi="Times New Roman" w:cs="Times New Roman"/>
          <w:color w:val="000000"/>
        </w:rPr>
        <w:t xml:space="preserve"> and return (such as the dividends and capital gains on shares)</w:t>
      </w:r>
      <w:r w:rsidR="000857FD">
        <w:rPr>
          <w:rFonts w:ascii="Times New Roman" w:hAnsi="Times New Roman" w:cs="Times New Roman"/>
          <w:color w:val="000000"/>
        </w:rPr>
        <w:t>.</w:t>
      </w:r>
    </w:p>
    <w:p w:rsidR="000857FD" w:rsidRDefault="000857FD" w:rsidP="000857FD">
      <w:pPr>
        <w:widowControl w:val="0"/>
        <w:suppressAutoHyphens/>
        <w:autoSpaceDE w:val="0"/>
        <w:autoSpaceDN w:val="0"/>
        <w:adjustRightInd w:val="0"/>
        <w:spacing w:after="1" w:line="240" w:lineRule="auto"/>
        <w:rPr>
          <w:rFonts w:ascii="Times New Roman" w:hAnsi="Times New Roman" w:cs="Times New Roman"/>
          <w:color w:val="000000"/>
        </w:rPr>
      </w:pPr>
    </w:p>
    <w:p w:rsidR="000857FD" w:rsidRDefault="000857FD" w:rsidP="000857F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w:t>
      </w:r>
      <w:r w:rsidR="00E23924">
        <w:rPr>
          <w:rFonts w:ascii="Times New Roman" w:hAnsi="Times New Roman" w:cs="Times New Roman"/>
          <w:i/>
          <w:iCs/>
          <w:color w:val="000000"/>
        </w:rPr>
        <w:t>2 An introduction to finance</w:t>
      </w:r>
    </w:p>
    <w:p w:rsidR="000857FD" w:rsidRDefault="000857FD" w:rsidP="000857F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0857FD" w:rsidRDefault="000857FD">
      <w:pPr>
        <w:widowControl w:val="0"/>
        <w:suppressAutoHyphens/>
        <w:autoSpaceDE w:val="0"/>
        <w:autoSpaceDN w:val="0"/>
        <w:adjustRightInd w:val="0"/>
        <w:spacing w:after="0" w:line="240" w:lineRule="auto"/>
        <w:rPr>
          <w:rFonts w:ascii="Times New Roman" w:hAnsi="Times New Roman" w:cs="Times New Roman"/>
          <w:color w:val="000000"/>
        </w:rPr>
      </w:pPr>
    </w:p>
    <w:p w:rsidR="00431D0A" w:rsidRDefault="00431D0A" w:rsidP="000857FD">
      <w:pPr>
        <w:keepLines/>
        <w:tabs>
          <w:tab w:val="right" w:pos="-180"/>
          <w:tab w:val="left" w:pos="0"/>
          <w:tab w:val="left" w:pos="720"/>
        </w:tabs>
        <w:suppressAutoHyphens/>
        <w:autoSpaceDE w:val="0"/>
        <w:autoSpaceDN w:val="0"/>
        <w:adjustRightInd w:val="0"/>
        <w:spacing w:after="0" w:line="240" w:lineRule="auto"/>
        <w:ind w:left="720" w:hanging="1170"/>
        <w:jc w:val="both"/>
        <w:rPr>
          <w:rFonts w:ascii="Times New Roman" w:hAnsi="Times New Roman" w:cs="Times New Roman"/>
          <w:color w:val="000000"/>
          <w:sz w:val="2"/>
          <w:szCs w:val="2"/>
        </w:rPr>
      </w:pPr>
      <w:r>
        <w:rPr>
          <w:rFonts w:ascii="Times New Roman" w:hAnsi="Times New Roman" w:cs="Times New Roman"/>
          <w:color w:val="000000"/>
        </w:rPr>
        <w:tab/>
        <w:t>1</w:t>
      </w:r>
      <w:r w:rsidR="000857FD">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r>
      <w:r w:rsidR="000857FD">
        <w:rPr>
          <w:rFonts w:ascii="Times New Roman" w:hAnsi="Times New Roman" w:cs="Times New Roman"/>
          <w:color w:val="000000"/>
        </w:rPr>
        <w:t>Risk-averse investors will always choose low risk and return investments.</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0857FD">
        <w:rPr>
          <w:rFonts w:ascii="Times New Roman" w:hAnsi="Times New Roman" w:cs="Times New Roman"/>
          <w:color w:val="000000"/>
        </w:rPr>
        <w:t>F</w:t>
      </w:r>
    </w:p>
    <w:p w:rsidR="00431D0A" w:rsidRDefault="000857FD" w:rsidP="00431D0A">
      <w:pPr>
        <w:keepLines/>
        <w:suppressAutoHyphens/>
        <w:autoSpaceDE w:val="0"/>
        <w:autoSpaceDN w:val="0"/>
        <w:adjustRightInd w:val="0"/>
        <w:spacing w:after="0" w:line="240" w:lineRule="auto"/>
        <w:ind w:left="720" w:hanging="720"/>
        <w:jc w:val="both"/>
        <w:rPr>
          <w:rFonts w:ascii="Times New Roman" w:hAnsi="Times New Roman" w:cs="Times New Roman"/>
          <w:color w:val="000000"/>
          <w:sz w:val="2"/>
          <w:szCs w:val="2"/>
        </w:rPr>
      </w:pPr>
      <w:r>
        <w:rPr>
          <w:rFonts w:ascii="Times New Roman" w:hAnsi="Times New Roman" w:cs="Times New Roman"/>
          <w:color w:val="000000"/>
        </w:rPr>
        <w:t>Risk</w:t>
      </w:r>
      <w:r w:rsidR="00DE379C">
        <w:rPr>
          <w:rFonts w:ascii="Times New Roman" w:hAnsi="Times New Roman" w:cs="Times New Roman"/>
          <w:color w:val="000000"/>
        </w:rPr>
        <w:t>-</w:t>
      </w:r>
      <w:r>
        <w:rPr>
          <w:rFonts w:ascii="Times New Roman" w:hAnsi="Times New Roman" w:cs="Times New Roman"/>
          <w:color w:val="000000"/>
        </w:rPr>
        <w:t>averse investors require a higher return to compensate them for taking on higher risks.</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sidR="000857FD">
        <w:rPr>
          <w:rFonts w:ascii="Times New Roman" w:hAnsi="Times New Roman" w:cs="Times New Roman"/>
          <w:color w:val="000000"/>
        </w:rPr>
        <w:t xml:space="preserve"> </w:t>
      </w:r>
      <w:r>
        <w:rPr>
          <w:rFonts w:ascii="Times New Roman" w:hAnsi="Times New Roman" w:cs="Times New Roman"/>
          <w:i/>
          <w:iCs/>
          <w:color w:val="000000"/>
        </w:rPr>
        <w:t>1.2 An introduction to finance</w:t>
      </w:r>
    </w:p>
    <w:p w:rsidR="004A276F" w:rsidRDefault="004A276F"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4A276F" w:rsidRDefault="004A276F"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31D0A" w:rsidRDefault="00431D0A" w:rsidP="00431D0A">
      <w:pPr>
        <w:widowControl w:val="0"/>
        <w:suppressAutoHyphens/>
        <w:autoSpaceDE w:val="0"/>
        <w:autoSpaceDN w:val="0"/>
        <w:adjustRightInd w:val="0"/>
        <w:spacing w:after="0" w:line="240" w:lineRule="auto"/>
        <w:rPr>
          <w:rFonts w:ascii="Times New Roman" w:hAnsi="Times New Roman" w:cs="Times New Roman"/>
          <w:color w:val="000000"/>
        </w:rPr>
      </w:pPr>
    </w:p>
    <w:p w:rsidR="00011623" w:rsidRDefault="00E23924" w:rsidP="00E23924">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r>
        <w:rPr>
          <w:rFonts w:ascii="Times New Roman" w:hAnsi="Times New Roman" w:cs="Times New Roman"/>
          <w:color w:val="000000"/>
        </w:rPr>
        <w:tab/>
      </w:r>
    </w:p>
    <w:p w:rsidR="00431D0A" w:rsidRDefault="00011623" w:rsidP="00011623">
      <w:pPr>
        <w:keepLines/>
        <w:tabs>
          <w:tab w:val="right" w:pos="-180"/>
          <w:tab w:val="left" w:pos="0"/>
          <w:tab w:val="left" w:pos="720"/>
        </w:tabs>
        <w:suppressAutoHyphens/>
        <w:autoSpaceDE w:val="0"/>
        <w:autoSpaceDN w:val="0"/>
        <w:adjustRightInd w:val="0"/>
        <w:spacing w:after="0" w:line="240" w:lineRule="auto"/>
        <w:ind w:left="720" w:hanging="1170"/>
        <w:jc w:val="both"/>
        <w:rPr>
          <w:rFonts w:ascii="Times New Roman" w:hAnsi="Times New Roman" w:cs="Times New Roman"/>
          <w:color w:val="000000"/>
          <w:sz w:val="2"/>
          <w:szCs w:val="2"/>
        </w:rPr>
      </w:pPr>
      <w:r>
        <w:rPr>
          <w:rFonts w:ascii="Times New Roman" w:hAnsi="Times New Roman" w:cs="Times New Roman"/>
          <w:color w:val="000000"/>
        </w:rPr>
        <w:br w:type="page"/>
      </w:r>
      <w:r w:rsidR="00E23924">
        <w:rPr>
          <w:rFonts w:ascii="Times New Roman" w:hAnsi="Times New Roman" w:cs="Times New Roman"/>
          <w:color w:val="000000"/>
        </w:rPr>
        <w:lastRenderedPageBreak/>
        <w:t>16</w:t>
      </w:r>
      <w:r w:rsidR="00431D0A">
        <w:rPr>
          <w:rFonts w:ascii="Times New Roman" w:hAnsi="Times New Roman" w:cs="Times New Roman"/>
          <w:color w:val="000000"/>
        </w:rPr>
        <w:t>.</w:t>
      </w:r>
      <w:r w:rsidR="00431D0A">
        <w:rPr>
          <w:rFonts w:ascii="Times New Roman" w:hAnsi="Times New Roman" w:cs="Times New Roman"/>
          <w:color w:val="000000"/>
        </w:rPr>
        <w:tab/>
      </w:r>
      <w:r w:rsidR="00E23924">
        <w:rPr>
          <w:rFonts w:ascii="Times New Roman" w:hAnsi="Times New Roman" w:cs="Times New Roman"/>
          <w:color w:val="000000"/>
        </w:rPr>
        <w:t>The size of risk premium</w:t>
      </w:r>
      <w:r>
        <w:rPr>
          <w:rFonts w:ascii="Times New Roman" w:hAnsi="Times New Roman" w:cs="Times New Roman"/>
          <w:color w:val="000000"/>
        </w:rPr>
        <w:t>s</w:t>
      </w:r>
      <w:r w:rsidR="00E23924">
        <w:rPr>
          <w:rFonts w:ascii="Times New Roman" w:hAnsi="Times New Roman" w:cs="Times New Roman"/>
          <w:color w:val="000000"/>
        </w:rPr>
        <w:t xml:space="preserve"> will change over time.</w:t>
      </w:r>
      <w:r w:rsidR="00431D0A">
        <w:rPr>
          <w:rFonts w:ascii="Times New Roman" w:hAnsi="Times New Roman" w:cs="Times New Roman"/>
          <w:color w:val="000000"/>
        </w:rPr>
        <w:t xml:space="preserve"> </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23924">
        <w:rPr>
          <w:rFonts w:ascii="Times New Roman" w:hAnsi="Times New Roman" w:cs="Times New Roman"/>
          <w:color w:val="000000"/>
        </w:rPr>
        <w:t>T</w:t>
      </w:r>
    </w:p>
    <w:p w:rsidR="00431D0A" w:rsidRDefault="00431D0A" w:rsidP="00431D0A">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r>
      <w:r>
        <w:rPr>
          <w:rFonts w:ascii="Times New Roman" w:hAnsi="Times New Roman" w:cs="Times New Roman"/>
          <w:color w:val="000000"/>
        </w:rPr>
        <w:tab/>
      </w:r>
      <w:r w:rsidR="00011623">
        <w:rPr>
          <w:rFonts w:ascii="Times New Roman" w:hAnsi="Times New Roman" w:cs="Times New Roman"/>
          <w:color w:val="000000"/>
        </w:rPr>
        <w:t xml:space="preserve">Risk premiums reflect the attitude of investors to risk. </w:t>
      </w:r>
      <w:proofErr w:type="gramStart"/>
      <w:r w:rsidR="00011623">
        <w:rPr>
          <w:rFonts w:ascii="Times New Roman" w:hAnsi="Times New Roman" w:cs="Times New Roman"/>
          <w:color w:val="000000"/>
        </w:rPr>
        <w:t>For example, when lenders are very confident (in regards to the economy and the ability of borrowers to make repayments), they will charge lower risk premiums.</w:t>
      </w:r>
      <w:proofErr w:type="gramEnd"/>
    </w:p>
    <w:p w:rsidR="00431D0A" w:rsidRDefault="00431D0A" w:rsidP="00431D0A">
      <w:pPr>
        <w:keepLines/>
        <w:suppressAutoHyphens/>
        <w:autoSpaceDE w:val="0"/>
        <w:autoSpaceDN w:val="0"/>
        <w:adjustRightInd w:val="0"/>
        <w:spacing w:after="0" w:line="240" w:lineRule="auto"/>
        <w:ind w:left="360" w:hanging="360"/>
        <w:jc w:val="both"/>
        <w:rPr>
          <w:rFonts w:ascii="Times New Roman" w:hAnsi="Times New Roman" w:cs="Times New Roman"/>
          <w:color w:val="000000"/>
          <w:sz w:val="2"/>
          <w:szCs w:val="2"/>
        </w:rPr>
      </w:pP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 An introduction to finance</w:t>
      </w: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hanging="630"/>
        <w:jc w:val="both"/>
        <w:rPr>
          <w:rFonts w:ascii="Times New Roman" w:hAnsi="Times New Roman" w:cs="Times New Roman"/>
          <w:color w:val="000000"/>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hanging="630"/>
        <w:jc w:val="both"/>
        <w:rPr>
          <w:rFonts w:ascii="Times New Roman" w:hAnsi="Times New Roman" w:cs="Times New Roman"/>
          <w:color w:val="000000"/>
        </w:rPr>
      </w:pPr>
    </w:p>
    <w:p w:rsidR="00431D0A" w:rsidRDefault="00431D0A" w:rsidP="00F1199D">
      <w:pPr>
        <w:keepLines/>
        <w:tabs>
          <w:tab w:val="right" w:pos="-180"/>
          <w:tab w:val="left" w:pos="0"/>
          <w:tab w:val="left" w:pos="720"/>
        </w:tabs>
        <w:suppressAutoHyphens/>
        <w:autoSpaceDE w:val="0"/>
        <w:autoSpaceDN w:val="0"/>
        <w:adjustRightInd w:val="0"/>
        <w:spacing w:after="0" w:line="240" w:lineRule="auto"/>
        <w:ind w:hanging="450"/>
        <w:jc w:val="both"/>
        <w:rPr>
          <w:rFonts w:ascii="Times New Roman" w:hAnsi="Times New Roman" w:cs="Times New Roman"/>
          <w:color w:val="000000"/>
          <w:sz w:val="2"/>
          <w:szCs w:val="2"/>
        </w:rPr>
      </w:pPr>
      <w:r>
        <w:rPr>
          <w:rFonts w:ascii="Times New Roman" w:hAnsi="Times New Roman" w:cs="Times New Roman"/>
          <w:color w:val="000000"/>
        </w:rPr>
        <w:t>1</w:t>
      </w:r>
      <w:r w:rsidR="00011623">
        <w:rPr>
          <w:rFonts w:ascii="Times New Roman" w:hAnsi="Times New Roman" w:cs="Times New Roman"/>
          <w:color w:val="000000"/>
        </w:rPr>
        <w:t>7</w:t>
      </w:r>
      <w:r>
        <w:rPr>
          <w:rFonts w:ascii="Times New Roman" w:hAnsi="Times New Roman" w:cs="Times New Roman"/>
          <w:color w:val="000000"/>
        </w:rPr>
        <w:t>.</w:t>
      </w:r>
      <w:r>
        <w:rPr>
          <w:rFonts w:ascii="Times New Roman" w:hAnsi="Times New Roman" w:cs="Times New Roman"/>
          <w:color w:val="000000"/>
        </w:rPr>
        <w:tab/>
      </w:r>
      <w:r w:rsidR="00011623">
        <w:rPr>
          <w:rFonts w:ascii="Times New Roman" w:hAnsi="Times New Roman" w:cs="Times New Roman"/>
          <w:color w:val="000000"/>
        </w:rPr>
        <w:t>T</w:t>
      </w:r>
      <w:r>
        <w:rPr>
          <w:rFonts w:ascii="Times New Roman" w:hAnsi="Times New Roman" w:cs="Times New Roman"/>
          <w:color w:val="000000"/>
        </w:rPr>
        <w:t>he risk associated with an unsecured loan is greater than the risk associated with an otherwise identical secured loan.</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431D0A" w:rsidRDefault="00431D0A" w:rsidP="00431D0A">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The lender in a secured loan arrangement has greater protection than the lender in an unsecured loan arrangement.</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011623"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 xml:space="preserve">REF: </w:t>
      </w:r>
      <w:r w:rsidR="00431D0A">
        <w:rPr>
          <w:rFonts w:ascii="Times New Roman" w:hAnsi="Times New Roman" w:cs="Times New Roman"/>
          <w:i/>
          <w:iCs/>
          <w:color w:val="000000"/>
        </w:rPr>
        <w:t>1.2.1(a) Debt finance</w:t>
      </w:r>
    </w:p>
    <w:p w:rsidR="00011623" w:rsidRDefault="00011623"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011623" w:rsidRDefault="00011623"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011623" w:rsidRDefault="00011623" w:rsidP="00F1199D">
      <w:pPr>
        <w:keepLines/>
        <w:tabs>
          <w:tab w:val="right" w:pos="-180"/>
          <w:tab w:val="left" w:pos="0"/>
          <w:tab w:val="left" w:pos="720"/>
        </w:tabs>
        <w:suppressAutoHyphens/>
        <w:autoSpaceDE w:val="0"/>
        <w:autoSpaceDN w:val="0"/>
        <w:adjustRightInd w:val="0"/>
        <w:spacing w:after="0" w:line="240" w:lineRule="auto"/>
        <w:ind w:hanging="450"/>
        <w:jc w:val="both"/>
        <w:rPr>
          <w:rFonts w:ascii="Times New Roman" w:hAnsi="Times New Roman" w:cs="Times New Roman"/>
          <w:color w:val="000000"/>
          <w:sz w:val="2"/>
          <w:szCs w:val="2"/>
        </w:rPr>
      </w:pPr>
      <w:r>
        <w:rPr>
          <w:rFonts w:ascii="Times New Roman" w:hAnsi="Times New Roman" w:cs="Times New Roman"/>
          <w:color w:val="000000"/>
        </w:rPr>
        <w:t>18.</w:t>
      </w:r>
      <w:r>
        <w:rPr>
          <w:rFonts w:ascii="Times New Roman" w:hAnsi="Times New Roman" w:cs="Times New Roman"/>
          <w:color w:val="000000"/>
        </w:rPr>
        <w:tab/>
      </w:r>
      <w:r w:rsidR="00790BCA">
        <w:rPr>
          <w:rFonts w:ascii="Times New Roman" w:hAnsi="Times New Roman" w:cs="Times New Roman"/>
          <w:color w:val="000000"/>
        </w:rPr>
        <w:t>Debt is often referred to as ‘risk capital’ because debt holders only have a residual claim on the firm’s earnings.</w:t>
      </w:r>
    </w:p>
    <w:p w:rsidR="00011623" w:rsidRDefault="00011623" w:rsidP="00011623">
      <w:pPr>
        <w:widowControl w:val="0"/>
        <w:suppressAutoHyphens/>
        <w:autoSpaceDE w:val="0"/>
        <w:autoSpaceDN w:val="0"/>
        <w:adjustRightInd w:val="0"/>
        <w:spacing w:after="1" w:line="240" w:lineRule="auto"/>
        <w:rPr>
          <w:rFonts w:ascii="Times New Roman" w:hAnsi="Times New Roman" w:cs="Times New Roman"/>
          <w:color w:val="000000"/>
        </w:rPr>
      </w:pPr>
    </w:p>
    <w:p w:rsidR="00011623" w:rsidRDefault="00011623" w:rsidP="0001162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790BCA">
        <w:rPr>
          <w:rFonts w:ascii="Times New Roman" w:hAnsi="Times New Roman" w:cs="Times New Roman"/>
          <w:color w:val="000000"/>
        </w:rPr>
        <w:t>F</w:t>
      </w:r>
    </w:p>
    <w:p w:rsidR="00011623" w:rsidRDefault="00790BCA" w:rsidP="00011623">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Equity is known as risk capital because returns to suppliers of equity are achieved only after the firm’s other commitments (including those to debt holders) have been met.</w:t>
      </w:r>
    </w:p>
    <w:p w:rsidR="00011623" w:rsidRDefault="00011623" w:rsidP="00011623">
      <w:pPr>
        <w:widowControl w:val="0"/>
        <w:suppressAutoHyphens/>
        <w:autoSpaceDE w:val="0"/>
        <w:autoSpaceDN w:val="0"/>
        <w:adjustRightInd w:val="0"/>
        <w:spacing w:after="1" w:line="240" w:lineRule="auto"/>
        <w:rPr>
          <w:rFonts w:ascii="Times New Roman" w:hAnsi="Times New Roman" w:cs="Times New Roman"/>
          <w:color w:val="000000"/>
        </w:rPr>
      </w:pPr>
    </w:p>
    <w:p w:rsidR="00011623" w:rsidRDefault="00011623" w:rsidP="0001162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1.2.1(b) Equity</w:t>
      </w:r>
    </w:p>
    <w:p w:rsidR="00011623" w:rsidRDefault="00011623"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011623" w:rsidRDefault="00011623"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F1199D">
        <w:rPr>
          <w:rFonts w:ascii="Times New Roman" w:hAnsi="Times New Roman" w:cs="Times New Roman"/>
          <w:color w:val="000000"/>
        </w:rPr>
        <w:t>19</w:t>
      </w:r>
      <w:r>
        <w:rPr>
          <w:rFonts w:ascii="Times New Roman" w:hAnsi="Times New Roman" w:cs="Times New Roman"/>
          <w:color w:val="000000"/>
        </w:rPr>
        <w:t>.</w:t>
      </w:r>
      <w:r>
        <w:rPr>
          <w:rFonts w:ascii="Times New Roman" w:hAnsi="Times New Roman" w:cs="Times New Roman"/>
          <w:color w:val="000000"/>
        </w:rPr>
        <w:tab/>
        <w:t>Equity is considered riskier than debt because the returns to its suppliers are non-enforceable.</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431D0A" w:rsidRDefault="00431D0A" w:rsidP="00431D0A">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Dividends are paid at the discretion of the company whereas interest and principal repayments on debt are a legal obligation of the company.</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sidR="00F1199D">
        <w:rPr>
          <w:rFonts w:ascii="Times New Roman" w:hAnsi="Times New Roman" w:cs="Times New Roman"/>
          <w:color w:val="000000"/>
        </w:rPr>
        <w:t xml:space="preserve"> </w:t>
      </w:r>
      <w:r>
        <w:rPr>
          <w:rFonts w:ascii="Times New Roman" w:hAnsi="Times New Roman" w:cs="Times New Roman"/>
          <w:i/>
          <w:iCs/>
          <w:color w:val="000000"/>
        </w:rPr>
        <w:t>1.2.1(c) Debt versus equity</w:t>
      </w:r>
    </w:p>
    <w:p w:rsidR="00F1199D" w:rsidRDefault="00F1199D"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F1199D" w:rsidRDefault="00F1199D"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color w:val="000000"/>
          <w:sz w:val="2"/>
          <w:szCs w:val="2"/>
        </w:rPr>
      </w:pPr>
      <w:r>
        <w:rPr>
          <w:rFonts w:ascii="Times New Roman" w:hAnsi="Times New Roman" w:cs="Times New Roman"/>
          <w:color w:val="000000"/>
        </w:rPr>
        <w:tab/>
      </w:r>
      <w:r w:rsidR="00F1199D">
        <w:rPr>
          <w:rFonts w:ascii="Times New Roman" w:hAnsi="Times New Roman" w:cs="Times New Roman"/>
          <w:color w:val="000000"/>
        </w:rPr>
        <w:t>20</w:t>
      </w:r>
      <w:r>
        <w:rPr>
          <w:rFonts w:ascii="Times New Roman" w:hAnsi="Times New Roman" w:cs="Times New Roman"/>
          <w:color w:val="000000"/>
        </w:rPr>
        <w:t>.</w:t>
      </w:r>
      <w:r>
        <w:rPr>
          <w:rFonts w:ascii="Times New Roman" w:hAnsi="Times New Roman" w:cs="Times New Roman"/>
          <w:color w:val="000000"/>
        </w:rPr>
        <w:tab/>
        <w:t>Leveraged investments always produce better returns than unlevered investments.</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31D0A" w:rsidRDefault="00431D0A" w:rsidP="00431D0A">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Leverage (debt financing) increases the risk of an investment</w:t>
      </w:r>
      <w:r w:rsidR="00291BB9">
        <w:rPr>
          <w:rFonts w:ascii="Times New Roman" w:hAnsi="Times New Roman" w:cs="Times New Roman"/>
          <w:color w:val="000000"/>
        </w:rPr>
        <w:t xml:space="preserve"> – </w:t>
      </w:r>
      <w:r>
        <w:rPr>
          <w:rFonts w:ascii="Times New Roman" w:hAnsi="Times New Roman" w:cs="Times New Roman"/>
          <w:color w:val="000000"/>
        </w:rPr>
        <w:t>both potential profits and losses are increased.</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REF:</w:t>
      </w:r>
      <w:r w:rsidR="00F1199D">
        <w:rPr>
          <w:rFonts w:ascii="Times New Roman" w:hAnsi="Times New Roman" w:cs="Times New Roman"/>
          <w:color w:val="000000"/>
        </w:rPr>
        <w:t xml:space="preserve"> </w:t>
      </w:r>
      <w:r>
        <w:rPr>
          <w:rFonts w:ascii="Times New Roman" w:hAnsi="Times New Roman" w:cs="Times New Roman"/>
          <w:i/>
          <w:iCs/>
          <w:color w:val="000000"/>
        </w:rPr>
        <w:t>1.2.1(c) Debt versus equity</w:t>
      </w:r>
    </w:p>
    <w:p w:rsidR="00F1199D" w:rsidRDefault="00F1199D"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F1199D" w:rsidRDefault="00431D0A" w:rsidP="00431D0A">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rPr>
      </w:pPr>
      <w:r>
        <w:rPr>
          <w:rFonts w:ascii="Times New Roman" w:hAnsi="Times New Roman" w:cs="Times New Roman"/>
          <w:color w:val="000000"/>
        </w:rPr>
        <w:tab/>
      </w:r>
    </w:p>
    <w:p w:rsidR="00431D0A" w:rsidRDefault="00F1199D" w:rsidP="00F1199D">
      <w:pPr>
        <w:keepLines/>
        <w:tabs>
          <w:tab w:val="right" w:pos="-180"/>
          <w:tab w:val="left" w:pos="0"/>
        </w:tabs>
        <w:suppressAutoHyphens/>
        <w:autoSpaceDE w:val="0"/>
        <w:autoSpaceDN w:val="0"/>
        <w:adjustRightInd w:val="0"/>
        <w:spacing w:after="0" w:line="240" w:lineRule="auto"/>
        <w:ind w:hanging="450"/>
        <w:jc w:val="both"/>
        <w:rPr>
          <w:rFonts w:ascii="Times New Roman" w:hAnsi="Times New Roman" w:cs="Times New Roman"/>
          <w:color w:val="000000"/>
          <w:sz w:val="2"/>
          <w:szCs w:val="2"/>
        </w:rPr>
      </w:pPr>
      <w:r>
        <w:rPr>
          <w:rFonts w:ascii="Times New Roman" w:hAnsi="Times New Roman" w:cs="Times New Roman"/>
          <w:color w:val="000000"/>
        </w:rPr>
        <w:br w:type="page"/>
      </w:r>
      <w:r w:rsidR="00431D0A">
        <w:rPr>
          <w:rFonts w:ascii="Times New Roman" w:hAnsi="Times New Roman" w:cs="Times New Roman"/>
          <w:color w:val="000000"/>
        </w:rPr>
        <w:lastRenderedPageBreak/>
        <w:t>2</w:t>
      </w:r>
      <w:r>
        <w:rPr>
          <w:rFonts w:ascii="Times New Roman" w:hAnsi="Times New Roman" w:cs="Times New Roman"/>
          <w:color w:val="000000"/>
        </w:rPr>
        <w:t>1</w:t>
      </w:r>
      <w:r w:rsidR="00431D0A">
        <w:rPr>
          <w:rFonts w:ascii="Times New Roman" w:hAnsi="Times New Roman" w:cs="Times New Roman"/>
          <w:color w:val="000000"/>
        </w:rPr>
        <w:t>.</w:t>
      </w:r>
      <w:r w:rsidR="00431D0A">
        <w:rPr>
          <w:rFonts w:ascii="Times New Roman" w:hAnsi="Times New Roman" w:cs="Times New Roman"/>
          <w:color w:val="000000"/>
        </w:rPr>
        <w:tab/>
        <w:t>A firm does not have to repay its equity funds and is not obliged to pay dividends. Therefore equity is a cheaper source of funds than debt.</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431D0A" w:rsidRDefault="00431D0A" w:rsidP="00431D0A">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Suppliers of equity financing face greater risks than suppliers of debt financing because they have only a residual claim in the firm’s earnings. Therefore equity holders require higher rates of return.</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sidR="00F1199D">
        <w:rPr>
          <w:rFonts w:ascii="Times New Roman" w:hAnsi="Times New Roman" w:cs="Times New Roman"/>
          <w:color w:val="000000"/>
        </w:rPr>
        <w:t xml:space="preserve"> </w:t>
      </w:r>
      <w:r>
        <w:rPr>
          <w:rFonts w:ascii="Times New Roman" w:hAnsi="Times New Roman" w:cs="Times New Roman"/>
          <w:i/>
          <w:iCs/>
          <w:color w:val="000000"/>
        </w:rPr>
        <w:t>1.2.1(c) Debt versus equity</w:t>
      </w: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CB6186" w:rsidRDefault="00CB6186" w:rsidP="00CB6186">
      <w:pPr>
        <w:keepLines/>
        <w:tabs>
          <w:tab w:val="right" w:pos="-180"/>
          <w:tab w:val="left" w:pos="0"/>
        </w:tabs>
        <w:suppressAutoHyphens/>
        <w:autoSpaceDE w:val="0"/>
        <w:autoSpaceDN w:val="0"/>
        <w:adjustRightInd w:val="0"/>
        <w:spacing w:after="0" w:line="240" w:lineRule="auto"/>
        <w:ind w:hanging="450"/>
        <w:jc w:val="both"/>
        <w:rPr>
          <w:rFonts w:ascii="Times New Roman" w:hAnsi="Times New Roman" w:cs="Times New Roman"/>
          <w:color w:val="000000"/>
          <w:sz w:val="2"/>
          <w:szCs w:val="2"/>
        </w:rPr>
      </w:pPr>
      <w:r>
        <w:rPr>
          <w:rFonts w:ascii="Times New Roman" w:hAnsi="Times New Roman" w:cs="Times New Roman"/>
          <w:color w:val="000000"/>
        </w:rPr>
        <w:t>22.</w:t>
      </w:r>
      <w:r>
        <w:rPr>
          <w:rFonts w:ascii="Times New Roman" w:hAnsi="Times New Roman" w:cs="Times New Roman"/>
          <w:color w:val="000000"/>
        </w:rPr>
        <w:tab/>
      </w:r>
      <w:r w:rsidR="00DC68BC">
        <w:rPr>
          <w:rFonts w:ascii="Times New Roman" w:hAnsi="Times New Roman" w:cs="Times New Roman"/>
          <w:color w:val="000000"/>
        </w:rPr>
        <w:t>ADIs are institutions that are authorised to provide traditional banking services</w:t>
      </w:r>
      <w:r>
        <w:rPr>
          <w:rFonts w:ascii="Times New Roman" w:hAnsi="Times New Roman" w:cs="Times New Roman"/>
          <w:color w:val="000000"/>
        </w:rPr>
        <w:t>.</w:t>
      </w:r>
    </w:p>
    <w:p w:rsidR="00CB6186" w:rsidRDefault="00CB6186" w:rsidP="00CB6186">
      <w:pPr>
        <w:widowControl w:val="0"/>
        <w:suppressAutoHyphens/>
        <w:autoSpaceDE w:val="0"/>
        <w:autoSpaceDN w:val="0"/>
        <w:adjustRightInd w:val="0"/>
        <w:spacing w:after="1" w:line="240" w:lineRule="auto"/>
        <w:rPr>
          <w:rFonts w:ascii="Times New Roman" w:hAnsi="Times New Roman" w:cs="Times New Roman"/>
          <w:color w:val="000000"/>
        </w:rPr>
      </w:pPr>
    </w:p>
    <w:p w:rsidR="00CB6186" w:rsidRDefault="00CB6186" w:rsidP="00CB618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DC68BC">
        <w:rPr>
          <w:rFonts w:ascii="Times New Roman" w:hAnsi="Times New Roman" w:cs="Times New Roman"/>
          <w:color w:val="000000"/>
        </w:rPr>
        <w:t>T</w:t>
      </w:r>
    </w:p>
    <w:p w:rsidR="00CB6186" w:rsidRDefault="00DC68BC" w:rsidP="00CB6186">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ADIs include banks, building societies and credit unions that are authorised by APRA to accept deposits, make loans and provide payment services.</w:t>
      </w:r>
    </w:p>
    <w:p w:rsidR="00CB6186" w:rsidRDefault="00CB6186" w:rsidP="00CB6186">
      <w:pPr>
        <w:widowControl w:val="0"/>
        <w:suppressAutoHyphens/>
        <w:autoSpaceDE w:val="0"/>
        <w:autoSpaceDN w:val="0"/>
        <w:adjustRightInd w:val="0"/>
        <w:spacing w:after="1" w:line="240" w:lineRule="auto"/>
        <w:rPr>
          <w:rFonts w:ascii="Times New Roman" w:hAnsi="Times New Roman" w:cs="Times New Roman"/>
          <w:color w:val="000000"/>
        </w:rPr>
      </w:pPr>
    </w:p>
    <w:p w:rsidR="00CB6186" w:rsidRDefault="00CB6186" w:rsidP="00CB618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w:t>
      </w:r>
      <w:r w:rsidR="00DC68BC">
        <w:rPr>
          <w:rFonts w:ascii="Times New Roman" w:hAnsi="Times New Roman" w:cs="Times New Roman"/>
          <w:i/>
          <w:iCs/>
          <w:color w:val="000000"/>
        </w:rPr>
        <w:t>3</w:t>
      </w:r>
      <w:r>
        <w:rPr>
          <w:rFonts w:ascii="Times New Roman" w:hAnsi="Times New Roman" w:cs="Times New Roman"/>
          <w:i/>
          <w:iCs/>
          <w:color w:val="000000"/>
        </w:rPr>
        <w:t>.1</w:t>
      </w:r>
      <w:r w:rsidR="00DC68BC">
        <w:rPr>
          <w:rFonts w:ascii="Times New Roman" w:hAnsi="Times New Roman" w:cs="Times New Roman"/>
          <w:i/>
          <w:iCs/>
          <w:color w:val="000000"/>
        </w:rPr>
        <w:t xml:space="preserve"> (a) Banks</w:t>
      </w:r>
    </w:p>
    <w:p w:rsidR="00CB6186" w:rsidRDefault="00CB6186"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CB6186" w:rsidRDefault="00CB6186"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DC68BC" w:rsidRDefault="00DC68BC" w:rsidP="00DC68BC">
      <w:pPr>
        <w:keepLines/>
        <w:tabs>
          <w:tab w:val="right" w:pos="-180"/>
          <w:tab w:val="left" w:pos="0"/>
        </w:tabs>
        <w:suppressAutoHyphens/>
        <w:autoSpaceDE w:val="0"/>
        <w:autoSpaceDN w:val="0"/>
        <w:adjustRightInd w:val="0"/>
        <w:spacing w:after="0" w:line="240" w:lineRule="auto"/>
        <w:ind w:hanging="450"/>
        <w:jc w:val="both"/>
        <w:rPr>
          <w:rFonts w:ascii="Times New Roman" w:hAnsi="Times New Roman" w:cs="Times New Roman"/>
          <w:color w:val="000000"/>
          <w:sz w:val="2"/>
          <w:szCs w:val="2"/>
        </w:rPr>
      </w:pPr>
      <w:r>
        <w:rPr>
          <w:rFonts w:ascii="Times New Roman" w:hAnsi="Times New Roman" w:cs="Times New Roman"/>
          <w:color w:val="000000"/>
        </w:rPr>
        <w:t>23.</w:t>
      </w:r>
      <w:r>
        <w:rPr>
          <w:rFonts w:ascii="Times New Roman" w:hAnsi="Times New Roman" w:cs="Times New Roman"/>
          <w:color w:val="000000"/>
        </w:rPr>
        <w:tab/>
        <w:t>Superannuation funds provide indirect financing because they collect contributions from workers and arrange the investment of these funds.</w:t>
      </w:r>
    </w:p>
    <w:p w:rsidR="00DC68BC" w:rsidRDefault="00DC68BC" w:rsidP="00DC68BC">
      <w:pPr>
        <w:widowControl w:val="0"/>
        <w:suppressAutoHyphens/>
        <w:autoSpaceDE w:val="0"/>
        <w:autoSpaceDN w:val="0"/>
        <w:adjustRightInd w:val="0"/>
        <w:spacing w:after="1" w:line="240" w:lineRule="auto"/>
        <w:rPr>
          <w:rFonts w:ascii="Times New Roman" w:hAnsi="Times New Roman" w:cs="Times New Roman"/>
          <w:color w:val="000000"/>
        </w:rPr>
      </w:pPr>
    </w:p>
    <w:p w:rsidR="00DC68BC" w:rsidRDefault="00DC68BC" w:rsidP="00DC68B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DC68BC" w:rsidRDefault="00DC68BC" w:rsidP="00DC68BC">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Fund management (which includes superannuation) is a direct financing process because the fund manager does not borrow the funds from contributors but rather the ownership of funds remains with investors.</w:t>
      </w:r>
    </w:p>
    <w:p w:rsidR="00DC68BC" w:rsidRDefault="00DC68BC" w:rsidP="00DC68BC">
      <w:pPr>
        <w:widowControl w:val="0"/>
        <w:suppressAutoHyphens/>
        <w:autoSpaceDE w:val="0"/>
        <w:autoSpaceDN w:val="0"/>
        <w:adjustRightInd w:val="0"/>
        <w:spacing w:after="1" w:line="240" w:lineRule="auto"/>
        <w:rPr>
          <w:rFonts w:ascii="Times New Roman" w:hAnsi="Times New Roman" w:cs="Times New Roman"/>
          <w:color w:val="000000"/>
        </w:rPr>
      </w:pPr>
    </w:p>
    <w:p w:rsidR="00CB6186" w:rsidRDefault="00DC68BC" w:rsidP="00DC68B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 xml:space="preserve">1.3.1 (c) </w:t>
      </w:r>
      <w:r w:rsidR="004418E8">
        <w:rPr>
          <w:rFonts w:ascii="Times New Roman" w:hAnsi="Times New Roman" w:cs="Times New Roman"/>
          <w:i/>
          <w:iCs/>
          <w:color w:val="000000"/>
        </w:rPr>
        <w:t>I</w:t>
      </w:r>
      <w:r>
        <w:rPr>
          <w:rFonts w:ascii="Times New Roman" w:hAnsi="Times New Roman" w:cs="Times New Roman"/>
          <w:i/>
          <w:iCs/>
          <w:color w:val="000000"/>
        </w:rPr>
        <w:t>nsurance companies and fund managers</w:t>
      </w:r>
    </w:p>
    <w:p w:rsidR="00CB6186" w:rsidRDefault="00CB6186"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p>
    <w:p w:rsidR="00431D0A" w:rsidRDefault="00431D0A" w:rsidP="00431D0A">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CB6186">
        <w:rPr>
          <w:rFonts w:ascii="Times New Roman" w:hAnsi="Times New Roman" w:cs="Times New Roman"/>
          <w:color w:val="000000"/>
        </w:rPr>
        <w:t>2</w:t>
      </w:r>
      <w:r w:rsidR="00AF67B1">
        <w:rPr>
          <w:rFonts w:ascii="Times New Roman" w:hAnsi="Times New Roman" w:cs="Times New Roman"/>
          <w:color w:val="000000"/>
        </w:rPr>
        <w:t>4</w:t>
      </w:r>
      <w:r>
        <w:rPr>
          <w:rFonts w:ascii="Times New Roman" w:hAnsi="Times New Roman" w:cs="Times New Roman"/>
          <w:color w:val="000000"/>
        </w:rPr>
        <w:t>.</w:t>
      </w:r>
      <w:r>
        <w:rPr>
          <w:rFonts w:ascii="Times New Roman" w:hAnsi="Times New Roman" w:cs="Times New Roman"/>
          <w:color w:val="000000"/>
        </w:rPr>
        <w:tab/>
        <w:t xml:space="preserve">The </w:t>
      </w:r>
      <w:r w:rsidR="00AF67B1">
        <w:rPr>
          <w:rFonts w:ascii="Times New Roman" w:hAnsi="Times New Roman" w:cs="Times New Roman"/>
          <w:color w:val="000000"/>
        </w:rPr>
        <w:t>money</w:t>
      </w:r>
      <w:r>
        <w:rPr>
          <w:rFonts w:ascii="Times New Roman" w:hAnsi="Times New Roman" w:cs="Times New Roman"/>
          <w:color w:val="000000"/>
        </w:rPr>
        <w:t xml:space="preserve"> market trades discount securities.</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AF67B1">
        <w:rPr>
          <w:rFonts w:ascii="Times New Roman" w:hAnsi="Times New Roman" w:cs="Times New Roman"/>
          <w:color w:val="000000"/>
        </w:rPr>
        <w:t>T</w:t>
      </w:r>
    </w:p>
    <w:p w:rsidR="00431D0A" w:rsidRDefault="00AF67B1" w:rsidP="00AF67B1">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These are securities where the borrower makes a single payment at maturity. In order for the lender/investor to earn interest, the securities will be issued (and subsequently traded) at less than their face (maturity) value.</w:t>
      </w:r>
    </w:p>
    <w:p w:rsidR="00431D0A" w:rsidRDefault="00431D0A" w:rsidP="00431D0A">
      <w:pPr>
        <w:widowControl w:val="0"/>
        <w:suppressAutoHyphens/>
        <w:autoSpaceDE w:val="0"/>
        <w:autoSpaceDN w:val="0"/>
        <w:adjustRightInd w:val="0"/>
        <w:spacing w:after="1" w:line="240" w:lineRule="auto"/>
        <w:rPr>
          <w:rFonts w:ascii="Times New Roman" w:hAnsi="Times New Roman" w:cs="Times New Roman"/>
          <w:color w:val="000000"/>
        </w:rPr>
      </w:pPr>
    </w:p>
    <w:p w:rsidR="00431D0A" w:rsidRDefault="00431D0A" w:rsidP="00431D0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REF:</w:t>
      </w:r>
      <w:r w:rsidR="00AF67B1">
        <w:rPr>
          <w:rFonts w:ascii="Times New Roman" w:hAnsi="Times New Roman" w:cs="Times New Roman"/>
          <w:color w:val="000000"/>
        </w:rPr>
        <w:t xml:space="preserve"> </w:t>
      </w:r>
      <w:r>
        <w:rPr>
          <w:rFonts w:ascii="Times New Roman" w:hAnsi="Times New Roman" w:cs="Times New Roman"/>
          <w:i/>
          <w:iCs/>
          <w:color w:val="000000"/>
        </w:rPr>
        <w:t>1.3.2 Australia’s financial markets</w:t>
      </w:r>
    </w:p>
    <w:p w:rsidR="00AF67B1" w:rsidRDefault="00AF67B1">
      <w:pPr>
        <w:widowControl w:val="0"/>
        <w:suppressAutoHyphens/>
        <w:autoSpaceDE w:val="0"/>
        <w:autoSpaceDN w:val="0"/>
        <w:adjustRightInd w:val="0"/>
        <w:spacing w:after="0" w:line="240" w:lineRule="auto"/>
        <w:rPr>
          <w:rFonts w:ascii="Times New Roman" w:hAnsi="Times New Roman" w:cs="Times New Roman"/>
          <w:color w:val="000000"/>
        </w:rPr>
      </w:pPr>
    </w:p>
    <w:p w:rsidR="00AF67B1" w:rsidRDefault="00AF67B1">
      <w:pPr>
        <w:widowControl w:val="0"/>
        <w:suppressAutoHyphens/>
        <w:autoSpaceDE w:val="0"/>
        <w:autoSpaceDN w:val="0"/>
        <w:adjustRightInd w:val="0"/>
        <w:spacing w:after="0" w:line="240" w:lineRule="auto"/>
        <w:rPr>
          <w:rFonts w:ascii="Times New Roman" w:hAnsi="Times New Roman" w:cs="Times New Roman"/>
          <w:color w:val="000000"/>
        </w:rPr>
      </w:pPr>
    </w:p>
    <w:p w:rsidR="00AF67B1" w:rsidRDefault="00AF67B1" w:rsidP="009D5C06">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t>25.</w:t>
      </w:r>
      <w:r>
        <w:rPr>
          <w:rFonts w:ascii="Times New Roman" w:hAnsi="Times New Roman" w:cs="Times New Roman"/>
          <w:color w:val="000000"/>
        </w:rPr>
        <w:tab/>
        <w:t xml:space="preserve">Australia has four financial markets that perform the flow-of-funds function </w:t>
      </w:r>
      <w:r w:rsidR="00291BB9">
        <w:rPr>
          <w:rFonts w:ascii="Times New Roman" w:hAnsi="Times New Roman" w:cs="Times New Roman"/>
          <w:color w:val="000000"/>
        </w:rPr>
        <w:t>–</w:t>
      </w:r>
      <w:r>
        <w:rPr>
          <w:rFonts w:ascii="Times New Roman" w:hAnsi="Times New Roman" w:cs="Times New Roman"/>
          <w:color w:val="000000"/>
        </w:rPr>
        <w:t xml:space="preserve"> the money market, </w:t>
      </w:r>
      <w:r w:rsidR="009D5C06">
        <w:rPr>
          <w:rFonts w:ascii="Times New Roman" w:hAnsi="Times New Roman" w:cs="Times New Roman"/>
          <w:color w:val="000000"/>
        </w:rPr>
        <w:t>the bond market, the share market and the foreign exchange market.</w:t>
      </w:r>
    </w:p>
    <w:p w:rsidR="00AF67B1" w:rsidRDefault="00AF67B1" w:rsidP="00AF67B1">
      <w:pPr>
        <w:widowControl w:val="0"/>
        <w:suppressAutoHyphens/>
        <w:autoSpaceDE w:val="0"/>
        <w:autoSpaceDN w:val="0"/>
        <w:adjustRightInd w:val="0"/>
        <w:spacing w:after="1" w:line="240" w:lineRule="auto"/>
        <w:rPr>
          <w:rFonts w:ascii="Times New Roman" w:hAnsi="Times New Roman" w:cs="Times New Roman"/>
          <w:color w:val="000000"/>
        </w:rPr>
      </w:pPr>
    </w:p>
    <w:p w:rsidR="00AF67B1" w:rsidRDefault="00AF67B1" w:rsidP="00AF67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9D5C06">
        <w:rPr>
          <w:rFonts w:ascii="Times New Roman" w:hAnsi="Times New Roman" w:cs="Times New Roman"/>
          <w:color w:val="000000"/>
        </w:rPr>
        <w:t>F</w:t>
      </w:r>
    </w:p>
    <w:p w:rsidR="00AF67B1" w:rsidRDefault="009D5C06" w:rsidP="00AF67B1">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The foreign exchange market trades currencies rather than securities used in the flow-of-funds.</w:t>
      </w:r>
    </w:p>
    <w:p w:rsidR="00AF67B1" w:rsidRDefault="00AF67B1" w:rsidP="00AF67B1">
      <w:pPr>
        <w:widowControl w:val="0"/>
        <w:suppressAutoHyphens/>
        <w:autoSpaceDE w:val="0"/>
        <w:autoSpaceDN w:val="0"/>
        <w:adjustRightInd w:val="0"/>
        <w:spacing w:after="1" w:line="240" w:lineRule="auto"/>
        <w:rPr>
          <w:rFonts w:ascii="Times New Roman" w:hAnsi="Times New Roman" w:cs="Times New Roman"/>
          <w:color w:val="000000"/>
        </w:rPr>
      </w:pPr>
    </w:p>
    <w:p w:rsidR="00AF67B1" w:rsidRDefault="00AF67B1" w:rsidP="00AF67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1.3.2 Australia’s financial markets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9D5C0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7E6256" w:rsidRDefault="009D5C06" w:rsidP="009D5C06">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sz w:val="2"/>
          <w:szCs w:val="2"/>
        </w:rPr>
      </w:pPr>
      <w:r>
        <w:rPr>
          <w:rFonts w:ascii="Times New Roman" w:hAnsi="Times New Roman" w:cs="Times New Roman"/>
          <w:color w:val="000000"/>
        </w:rPr>
        <w:br w:type="page"/>
      </w:r>
      <w:r w:rsidR="00AF67B1">
        <w:rPr>
          <w:rFonts w:ascii="Times New Roman" w:hAnsi="Times New Roman" w:cs="Times New Roman"/>
          <w:color w:val="000000"/>
        </w:rPr>
        <w:lastRenderedPageBreak/>
        <w:t>2</w:t>
      </w:r>
      <w:r>
        <w:rPr>
          <w:rFonts w:ascii="Times New Roman" w:hAnsi="Times New Roman" w:cs="Times New Roman"/>
          <w:color w:val="000000"/>
        </w:rPr>
        <w:t>6</w:t>
      </w:r>
      <w:r w:rsidR="007E6256">
        <w:rPr>
          <w:rFonts w:ascii="Times New Roman" w:hAnsi="Times New Roman" w:cs="Times New Roman"/>
          <w:color w:val="000000"/>
        </w:rPr>
        <w:t>.</w:t>
      </w:r>
      <w:r w:rsidR="007E6256">
        <w:rPr>
          <w:rFonts w:ascii="Times New Roman" w:hAnsi="Times New Roman" w:cs="Times New Roman"/>
          <w:color w:val="000000"/>
        </w:rPr>
        <w:tab/>
        <w:t>The Reserve Bank of Australia (RBA) controls Australia’s financial system.</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7E6256" w:rsidRDefault="007E625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RBA is responsible for the implementation of monetary policy, among other things, and other regulatory bodies have responsibilities relating to the financial system, but they do not individually or collectively control the financial system.</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sidR="00AF67B1">
        <w:rPr>
          <w:rFonts w:ascii="Times New Roman" w:hAnsi="Times New Roman" w:cs="Times New Roman"/>
          <w:color w:val="000000"/>
        </w:rPr>
        <w:t xml:space="preserve"> </w:t>
      </w:r>
      <w:r>
        <w:rPr>
          <w:rFonts w:ascii="Times New Roman" w:hAnsi="Times New Roman" w:cs="Times New Roman"/>
          <w:i/>
          <w:iCs/>
          <w:color w:val="000000"/>
        </w:rPr>
        <w:t>1.</w:t>
      </w:r>
      <w:r w:rsidR="00431D0A">
        <w:rPr>
          <w:rFonts w:ascii="Times New Roman" w:hAnsi="Times New Roman" w:cs="Times New Roman"/>
          <w:i/>
          <w:iCs/>
          <w:color w:val="000000"/>
        </w:rPr>
        <w:t>3.3</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financial regulators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t>2</w:t>
      </w:r>
      <w:r w:rsidR="009D5C06">
        <w:rPr>
          <w:rFonts w:ascii="Times New Roman" w:hAnsi="Times New Roman" w:cs="Times New Roman"/>
          <w:color w:val="000000"/>
        </w:rPr>
        <w:t>7</w:t>
      </w:r>
      <w:r>
        <w:rPr>
          <w:rFonts w:ascii="Times New Roman" w:hAnsi="Times New Roman" w:cs="Times New Roman"/>
          <w:color w:val="000000"/>
        </w:rPr>
        <w:t>.</w:t>
      </w:r>
      <w:r>
        <w:rPr>
          <w:rFonts w:ascii="Times New Roman" w:hAnsi="Times New Roman" w:cs="Times New Roman"/>
          <w:color w:val="000000"/>
        </w:rPr>
        <w:tab/>
        <w:t>Financial institutions are supervised by the RBA.</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7E6256" w:rsidRDefault="007E6256">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Australian Prudential Regulation Authority (APRA) supervises financial institutions.</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w:t>
      </w:r>
      <w:r w:rsidR="00431D0A">
        <w:rPr>
          <w:rFonts w:ascii="Times New Roman" w:hAnsi="Times New Roman" w:cs="Times New Roman"/>
          <w:i/>
          <w:iCs/>
          <w:color w:val="000000"/>
        </w:rPr>
        <w:t>3.3</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financial regulators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t>2</w:t>
      </w:r>
      <w:r w:rsidR="009D5C06">
        <w:rPr>
          <w:rFonts w:ascii="Times New Roman" w:hAnsi="Times New Roman" w:cs="Times New Roman"/>
          <w:color w:val="000000"/>
        </w:rPr>
        <w:t>8</w:t>
      </w:r>
      <w:r>
        <w:rPr>
          <w:rFonts w:ascii="Times New Roman" w:hAnsi="Times New Roman" w:cs="Times New Roman"/>
          <w:color w:val="000000"/>
        </w:rPr>
        <w:t>.</w:t>
      </w:r>
      <w:r>
        <w:rPr>
          <w:rFonts w:ascii="Times New Roman" w:hAnsi="Times New Roman" w:cs="Times New Roman"/>
          <w:color w:val="000000"/>
        </w:rPr>
        <w:tab/>
        <w:t>Monetary policy is one tool used by the RBA to enhance financial system stability.</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7E6256" w:rsidRDefault="007E6256">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By controlling inflation the RBA creates an environment conducive to economic growth and helps to avoid asset-price ‘bubbles’. The RBA’s regulation of the payment system and monitoring of economic and financial data also contribute to financial system stability.</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9D5C0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w:t>
      </w:r>
      <w:r w:rsidR="00431D0A">
        <w:rPr>
          <w:rFonts w:ascii="Times New Roman" w:hAnsi="Times New Roman" w:cs="Times New Roman"/>
          <w:i/>
          <w:iCs/>
          <w:color w:val="000000"/>
        </w:rPr>
        <w:t xml:space="preserve">3.3 </w:t>
      </w:r>
      <w:r w:rsidR="009D5C06">
        <w:rPr>
          <w:rFonts w:ascii="Times New Roman" w:hAnsi="Times New Roman" w:cs="Times New Roman"/>
          <w:i/>
          <w:iCs/>
          <w:color w:val="000000"/>
        </w:rPr>
        <w:t xml:space="preserve">(a) </w:t>
      </w:r>
      <w:proofErr w:type="gramStart"/>
      <w:r w:rsidR="00431D0A">
        <w:rPr>
          <w:rFonts w:ascii="Times New Roman" w:hAnsi="Times New Roman" w:cs="Times New Roman"/>
          <w:i/>
          <w:iCs/>
          <w:color w:val="000000"/>
        </w:rPr>
        <w:t>The</w:t>
      </w:r>
      <w:proofErr w:type="gramEnd"/>
      <w:r w:rsidR="00431D0A">
        <w:rPr>
          <w:rFonts w:ascii="Times New Roman" w:hAnsi="Times New Roman" w:cs="Times New Roman"/>
          <w:i/>
          <w:iCs/>
          <w:color w:val="000000"/>
        </w:rPr>
        <w:t xml:space="preserve"> </w:t>
      </w:r>
      <w:r w:rsidR="009D5C06">
        <w:rPr>
          <w:rFonts w:ascii="Times New Roman" w:hAnsi="Times New Roman" w:cs="Times New Roman"/>
          <w:i/>
          <w:iCs/>
          <w:color w:val="000000"/>
        </w:rPr>
        <w:t>Reserve Bank of Australia</w:t>
      </w:r>
    </w:p>
    <w:p w:rsidR="009D5C06" w:rsidRDefault="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9D5C06" w:rsidRDefault="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9D5C06" w:rsidRDefault="009D5C06" w:rsidP="009D5C0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t>29.</w:t>
      </w:r>
      <w:r>
        <w:rPr>
          <w:rFonts w:ascii="Times New Roman" w:hAnsi="Times New Roman" w:cs="Times New Roman"/>
          <w:color w:val="000000"/>
        </w:rPr>
        <w:tab/>
        <w:t>The Australian payments system is overseen by the RBA.</w:t>
      </w:r>
    </w:p>
    <w:p w:rsidR="009D5C06" w:rsidRDefault="009D5C06" w:rsidP="009D5C06">
      <w:pPr>
        <w:widowControl w:val="0"/>
        <w:suppressAutoHyphens/>
        <w:autoSpaceDE w:val="0"/>
        <w:autoSpaceDN w:val="0"/>
        <w:adjustRightInd w:val="0"/>
        <w:spacing w:after="1" w:line="240" w:lineRule="auto"/>
        <w:rPr>
          <w:rFonts w:ascii="Times New Roman" w:hAnsi="Times New Roman" w:cs="Times New Roman"/>
          <w:color w:val="000000"/>
        </w:rPr>
      </w:pPr>
    </w:p>
    <w:p w:rsidR="009D5C06" w:rsidRDefault="009D5C06" w:rsidP="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r>
    </w:p>
    <w:p w:rsidR="009D5C06" w:rsidRDefault="009D5C06" w:rsidP="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safe and efficient payments system is essential to financial system stability.</w:t>
      </w:r>
    </w:p>
    <w:p w:rsidR="009D5C06" w:rsidRDefault="009D5C06" w:rsidP="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9D5C06" w:rsidRDefault="009D5C06" w:rsidP="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 xml:space="preserve">1.3.3(a)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Reserve Bank of Australia</w:t>
      </w:r>
    </w:p>
    <w:p w:rsidR="009D5C06" w:rsidRDefault="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9D5C06">
        <w:rPr>
          <w:rFonts w:ascii="Times New Roman" w:hAnsi="Times New Roman" w:cs="Times New Roman"/>
          <w:color w:val="000000"/>
        </w:rPr>
        <w:t>30</w:t>
      </w:r>
      <w:r>
        <w:rPr>
          <w:rFonts w:ascii="Times New Roman" w:hAnsi="Times New Roman" w:cs="Times New Roman"/>
          <w:color w:val="000000"/>
        </w:rPr>
        <w:t>.</w:t>
      </w:r>
      <w:r>
        <w:rPr>
          <w:rFonts w:ascii="Times New Roman" w:hAnsi="Times New Roman" w:cs="Times New Roman"/>
          <w:color w:val="000000"/>
        </w:rPr>
        <w:tab/>
        <w:t>APRA enforces company and financial services laws to protect consumers, investors and creditors.</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7E6256" w:rsidRDefault="007E6256">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This function is performed by the </w:t>
      </w:r>
      <w:r>
        <w:rPr>
          <w:rFonts w:ascii="Times New Roman" w:hAnsi="Times New Roman" w:cs="Times New Roman"/>
          <w:lang w:val="en-US" w:eastAsia="en-US"/>
        </w:rPr>
        <w:t>Australian Securities and Investments Commission</w:t>
      </w:r>
      <w:r>
        <w:rPr>
          <w:rFonts w:ascii="AdvOT349ebffd" w:hAnsi="AdvOT349ebffd" w:cs="AdvOT349ebffd"/>
          <w:sz w:val="20"/>
          <w:szCs w:val="20"/>
          <w:lang w:val="en-US" w:eastAsia="en-US"/>
        </w:rPr>
        <w:t xml:space="preserve"> </w:t>
      </w:r>
      <w:r>
        <w:rPr>
          <w:rFonts w:ascii="Times New Roman" w:hAnsi="Times New Roman" w:cs="Times New Roman"/>
          <w:color w:val="000000"/>
        </w:rPr>
        <w:t>(ASIC).</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Easy</w:t>
      </w:r>
      <w:r w:rsidR="004418E8">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w:t>
      </w:r>
      <w:r w:rsidR="00431D0A">
        <w:rPr>
          <w:rFonts w:ascii="Times New Roman" w:hAnsi="Times New Roman" w:cs="Times New Roman"/>
          <w:i/>
          <w:iCs/>
          <w:color w:val="000000"/>
        </w:rPr>
        <w:t>3.3</w:t>
      </w:r>
      <w:r w:rsidR="009D5C06">
        <w:rPr>
          <w:rFonts w:ascii="Times New Roman" w:hAnsi="Times New Roman" w:cs="Times New Roman"/>
          <w:i/>
          <w:iCs/>
          <w:color w:val="000000"/>
        </w:rPr>
        <w:t>(b)</w:t>
      </w:r>
      <w:r w:rsidR="00C95399">
        <w:rPr>
          <w:rFonts w:ascii="Times New Roman" w:hAnsi="Times New Roman" w:cs="Times New Roman"/>
          <w:i/>
          <w:iCs/>
          <w:color w:val="000000"/>
        </w:rPr>
        <w:t xml:space="preserve"> </w:t>
      </w:r>
      <w:r>
        <w:rPr>
          <w:rFonts w:ascii="Times New Roman" w:hAnsi="Times New Roman" w:cs="Times New Roman"/>
          <w:i/>
          <w:iCs/>
          <w:color w:val="000000"/>
        </w:rPr>
        <w:t xml:space="preserve">The </w:t>
      </w:r>
      <w:r w:rsidR="009D5C06">
        <w:rPr>
          <w:rFonts w:ascii="Times New Roman" w:hAnsi="Times New Roman" w:cs="Times New Roman"/>
          <w:i/>
          <w:iCs/>
          <w:color w:val="000000"/>
        </w:rPr>
        <w:t>other regulatory bodies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9D5C06" w:rsidRDefault="009D5C06" w:rsidP="00EA47A3">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t>31.</w:t>
      </w:r>
      <w:r>
        <w:rPr>
          <w:rFonts w:ascii="Times New Roman" w:hAnsi="Times New Roman" w:cs="Times New Roman"/>
          <w:color w:val="000000"/>
        </w:rPr>
        <w:tab/>
      </w:r>
      <w:r w:rsidR="00837AC5">
        <w:rPr>
          <w:rFonts w:ascii="Times New Roman" w:hAnsi="Times New Roman" w:cs="Times New Roman"/>
          <w:color w:val="000000"/>
        </w:rPr>
        <w:t>‘</w:t>
      </w:r>
      <w:r w:rsidR="00EA47A3">
        <w:rPr>
          <w:rFonts w:ascii="Times New Roman" w:hAnsi="Times New Roman" w:cs="Times New Roman"/>
          <w:color w:val="000000"/>
        </w:rPr>
        <w:t>Sub-prime</w:t>
      </w:r>
      <w:r w:rsidR="00837AC5">
        <w:rPr>
          <w:rFonts w:ascii="Times New Roman" w:hAnsi="Times New Roman" w:cs="Times New Roman"/>
          <w:color w:val="000000"/>
        </w:rPr>
        <w:t>’</w:t>
      </w:r>
      <w:r w:rsidR="00EA47A3">
        <w:rPr>
          <w:rFonts w:ascii="Times New Roman" w:hAnsi="Times New Roman" w:cs="Times New Roman"/>
          <w:color w:val="000000"/>
        </w:rPr>
        <w:t xml:space="preserve"> lending refers to loans where the borrower does not meet the normal loan requirements, such as having the capacity to make repayments.</w:t>
      </w:r>
    </w:p>
    <w:p w:rsidR="009D5C06" w:rsidRDefault="009D5C06" w:rsidP="009D5C06">
      <w:pPr>
        <w:widowControl w:val="0"/>
        <w:suppressAutoHyphens/>
        <w:autoSpaceDE w:val="0"/>
        <w:autoSpaceDN w:val="0"/>
        <w:adjustRightInd w:val="0"/>
        <w:spacing w:after="1" w:line="240" w:lineRule="auto"/>
        <w:rPr>
          <w:rFonts w:ascii="Times New Roman" w:hAnsi="Times New Roman" w:cs="Times New Roman"/>
          <w:color w:val="000000"/>
        </w:rPr>
      </w:pPr>
    </w:p>
    <w:p w:rsidR="009D5C06" w:rsidRDefault="009D5C06" w:rsidP="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EA47A3">
        <w:rPr>
          <w:rFonts w:ascii="Times New Roman" w:hAnsi="Times New Roman" w:cs="Times New Roman"/>
          <w:color w:val="000000"/>
        </w:rPr>
        <w:t>T</w:t>
      </w:r>
    </w:p>
    <w:p w:rsidR="009D5C06" w:rsidRDefault="00EA47A3" w:rsidP="009D5C06">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This is a loan category </w:t>
      </w:r>
      <w:r w:rsidR="007E6256">
        <w:rPr>
          <w:rFonts w:ascii="Times New Roman" w:hAnsi="Times New Roman" w:cs="Times New Roman"/>
          <w:color w:val="000000"/>
        </w:rPr>
        <w:t>th</w:t>
      </w:r>
      <w:r>
        <w:rPr>
          <w:rFonts w:ascii="Times New Roman" w:hAnsi="Times New Roman" w:cs="Times New Roman"/>
          <w:color w:val="000000"/>
        </w:rPr>
        <w:t>at boomed between 2003 and 2007</w:t>
      </w:r>
      <w:r w:rsidR="007E6256">
        <w:rPr>
          <w:rFonts w:ascii="Times New Roman" w:hAnsi="Times New Roman" w:cs="Times New Roman"/>
          <w:color w:val="000000"/>
        </w:rPr>
        <w:t xml:space="preserve"> in the USA</w:t>
      </w:r>
      <w:r>
        <w:rPr>
          <w:rFonts w:ascii="Times New Roman" w:hAnsi="Times New Roman" w:cs="Times New Roman"/>
          <w:color w:val="000000"/>
        </w:rPr>
        <w:t>. The</w:t>
      </w:r>
      <w:r w:rsidR="007E6256">
        <w:rPr>
          <w:rFonts w:ascii="Times New Roman" w:hAnsi="Times New Roman" w:cs="Times New Roman"/>
          <w:color w:val="000000"/>
        </w:rPr>
        <w:t xml:space="preserve"> loans suffered </w:t>
      </w:r>
      <w:r>
        <w:rPr>
          <w:rFonts w:ascii="Times New Roman" w:hAnsi="Times New Roman" w:cs="Times New Roman"/>
          <w:color w:val="000000"/>
        </w:rPr>
        <w:t>a high level of defaults</w:t>
      </w:r>
      <w:r w:rsidR="00291BB9">
        <w:rPr>
          <w:rFonts w:ascii="Times New Roman" w:hAnsi="Times New Roman" w:cs="Times New Roman"/>
          <w:color w:val="000000"/>
        </w:rPr>
        <w:t>,</w:t>
      </w:r>
      <w:r w:rsidR="00C95399">
        <w:rPr>
          <w:rFonts w:ascii="Times New Roman" w:hAnsi="Times New Roman" w:cs="Times New Roman"/>
          <w:color w:val="000000"/>
        </w:rPr>
        <w:t xml:space="preserve"> </w:t>
      </w:r>
      <w:r w:rsidR="007E6256">
        <w:rPr>
          <w:rFonts w:ascii="Times New Roman" w:hAnsi="Times New Roman" w:cs="Times New Roman"/>
          <w:color w:val="000000"/>
        </w:rPr>
        <w:t>which triggered the GFC</w:t>
      </w:r>
      <w:r w:rsidR="009D5C06">
        <w:rPr>
          <w:rFonts w:ascii="Times New Roman" w:hAnsi="Times New Roman" w:cs="Times New Roman"/>
          <w:color w:val="000000"/>
        </w:rPr>
        <w:t>.</w:t>
      </w:r>
    </w:p>
    <w:p w:rsidR="009D5C06" w:rsidRDefault="009D5C06" w:rsidP="009D5C06">
      <w:pPr>
        <w:widowControl w:val="0"/>
        <w:suppressAutoHyphens/>
        <w:autoSpaceDE w:val="0"/>
        <w:autoSpaceDN w:val="0"/>
        <w:adjustRightInd w:val="0"/>
        <w:spacing w:after="1" w:line="240" w:lineRule="auto"/>
        <w:rPr>
          <w:rFonts w:ascii="Times New Roman" w:hAnsi="Times New Roman" w:cs="Times New Roman"/>
          <w:color w:val="000000"/>
        </w:rPr>
      </w:pPr>
    </w:p>
    <w:p w:rsidR="009D5C06" w:rsidRDefault="009D5C06" w:rsidP="009D5C0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REF:</w:t>
      </w:r>
      <w:r w:rsidR="007E6256">
        <w:rPr>
          <w:rFonts w:ascii="Times New Roman" w:hAnsi="Times New Roman" w:cs="Times New Roman"/>
          <w:color w:val="000000"/>
        </w:rPr>
        <w:t xml:space="preserve"> </w:t>
      </w:r>
      <w:r w:rsidR="007E6256" w:rsidRPr="007E6256">
        <w:rPr>
          <w:rFonts w:ascii="Times New Roman" w:hAnsi="Times New Roman" w:cs="Times New Roman"/>
          <w:i/>
          <w:color w:val="000000"/>
        </w:rPr>
        <w:t xml:space="preserve">1.4.1 </w:t>
      </w:r>
      <w:proofErr w:type="gramStart"/>
      <w:r w:rsidR="007E6256" w:rsidRPr="007E6256">
        <w:rPr>
          <w:rFonts w:ascii="Times New Roman" w:hAnsi="Times New Roman" w:cs="Times New Roman"/>
          <w:i/>
          <w:color w:val="000000"/>
        </w:rPr>
        <w:t>The</w:t>
      </w:r>
      <w:proofErr w:type="gramEnd"/>
      <w:r w:rsidR="007E6256" w:rsidRPr="007E6256">
        <w:rPr>
          <w:rFonts w:ascii="Times New Roman" w:hAnsi="Times New Roman" w:cs="Times New Roman"/>
          <w:i/>
          <w:color w:val="000000"/>
        </w:rPr>
        <w:t xml:space="preserve"> sub-prime housing loan cris</w:t>
      </w:r>
      <w:r w:rsidR="00FB4137">
        <w:rPr>
          <w:rFonts w:ascii="Times New Roman" w:hAnsi="Times New Roman" w:cs="Times New Roman"/>
          <w:i/>
          <w:color w:val="000000"/>
        </w:rPr>
        <w:t>i</w:t>
      </w:r>
      <w:r w:rsidR="007E6256" w:rsidRPr="007E6256">
        <w:rPr>
          <w:rFonts w:ascii="Times New Roman" w:hAnsi="Times New Roman" w:cs="Times New Roman"/>
          <w:i/>
          <w:color w:val="000000"/>
        </w:rPr>
        <w:t>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7E6256" w:rsidRDefault="00431D0A" w:rsidP="007E6256">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b/>
          <w:bCs/>
          <w:color w:val="000000"/>
        </w:rPr>
        <w:br w:type="page"/>
      </w:r>
      <w:r w:rsidR="007E6256">
        <w:rPr>
          <w:rFonts w:ascii="Times New Roman" w:hAnsi="Times New Roman" w:cs="Times New Roman"/>
          <w:color w:val="000000"/>
        </w:rPr>
        <w:lastRenderedPageBreak/>
        <w:tab/>
        <w:t>32.</w:t>
      </w:r>
      <w:r w:rsidR="007E6256">
        <w:rPr>
          <w:rFonts w:ascii="Times New Roman" w:hAnsi="Times New Roman" w:cs="Times New Roman"/>
          <w:color w:val="000000"/>
        </w:rPr>
        <w:tab/>
        <w:t>Investors in mortgage-backed securities used to finance sub-prime loans were well aware of the risks involved.</w:t>
      </w:r>
    </w:p>
    <w:p w:rsidR="007E6256" w:rsidRDefault="007E6256" w:rsidP="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p>
    <w:p w:rsidR="007E6256" w:rsidRDefault="00FB4137" w:rsidP="007E6256">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Investors were not aware of the poor quality of loans that they invested in. Wall Street banks and ratings agencies had an information advantage that they exploited because of financial incentives.</w:t>
      </w:r>
    </w:p>
    <w:p w:rsidR="007E6256" w:rsidRDefault="007E6256" w:rsidP="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 xml:space="preserve">DIF: </w:t>
      </w:r>
      <w:r w:rsidR="00837AC5">
        <w:rPr>
          <w:rFonts w:ascii="Times New Roman" w:hAnsi="Times New Roman" w:cs="Times New Roman"/>
          <w:color w:val="000000"/>
        </w:rPr>
        <w:t>Difficult</w:t>
      </w:r>
      <w:r w:rsidR="004418E8">
        <w:rPr>
          <w:rFonts w:ascii="Times New Roman" w:hAnsi="Times New Roman" w:cs="Times New Roman"/>
          <w:color w:val="000000"/>
        </w:rPr>
        <w:tab/>
      </w:r>
      <w:r>
        <w:rPr>
          <w:rFonts w:ascii="Times New Roman" w:hAnsi="Times New Roman" w:cs="Times New Roman"/>
          <w:color w:val="000000"/>
        </w:rPr>
        <w:t xml:space="preserve">REF: </w:t>
      </w:r>
      <w:r w:rsidRPr="00043D21">
        <w:rPr>
          <w:rFonts w:ascii="Times New Roman" w:hAnsi="Times New Roman" w:cs="Times New Roman"/>
          <w:i/>
          <w:color w:val="000000"/>
        </w:rPr>
        <w:t>1.4.</w:t>
      </w:r>
      <w:r w:rsidR="00FB4137">
        <w:rPr>
          <w:rFonts w:ascii="Times New Roman" w:hAnsi="Times New Roman" w:cs="Times New Roman"/>
          <w:i/>
          <w:color w:val="000000"/>
        </w:rPr>
        <w:t>2</w:t>
      </w:r>
      <w:r w:rsidRPr="00043D21">
        <w:rPr>
          <w:rFonts w:ascii="Times New Roman" w:hAnsi="Times New Roman" w:cs="Times New Roman"/>
          <w:i/>
          <w:color w:val="000000"/>
        </w:rPr>
        <w:t xml:space="preserve"> </w:t>
      </w:r>
      <w:r w:rsidR="00FB4137">
        <w:rPr>
          <w:rFonts w:ascii="Times New Roman" w:hAnsi="Times New Roman" w:cs="Times New Roman"/>
          <w:i/>
          <w:color w:val="000000"/>
        </w:rPr>
        <w:t>Securitisation and mortgage-related securities</w:t>
      </w:r>
    </w:p>
    <w:p w:rsidR="00FB4137" w:rsidRDefault="00FB4137"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FB4137" w:rsidRDefault="00FB4137"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FB4137" w:rsidRDefault="00FB4137" w:rsidP="00FB4137">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t>33.</w:t>
      </w:r>
      <w:r>
        <w:rPr>
          <w:rFonts w:ascii="Times New Roman" w:hAnsi="Times New Roman" w:cs="Times New Roman"/>
          <w:color w:val="000000"/>
        </w:rPr>
        <w:tab/>
      </w:r>
      <w:r w:rsidR="00B565CB">
        <w:rPr>
          <w:rFonts w:ascii="Times New Roman" w:hAnsi="Times New Roman" w:cs="Times New Roman"/>
          <w:color w:val="000000"/>
        </w:rPr>
        <w:t xml:space="preserve">The </w:t>
      </w:r>
      <w:r w:rsidR="004337E7">
        <w:rPr>
          <w:rFonts w:ascii="Times New Roman" w:hAnsi="Times New Roman" w:cs="Times New Roman"/>
          <w:color w:val="000000"/>
        </w:rPr>
        <w:t xml:space="preserve">GFC saw the </w:t>
      </w:r>
      <w:r w:rsidR="00B565CB">
        <w:rPr>
          <w:rFonts w:ascii="Times New Roman" w:hAnsi="Times New Roman" w:cs="Times New Roman"/>
          <w:color w:val="000000"/>
        </w:rPr>
        <w:t>mortgage-backed securities market collapse because of the loss of investor confidence.</w:t>
      </w:r>
    </w:p>
    <w:p w:rsidR="00FB4137" w:rsidRDefault="00FB4137" w:rsidP="00FB4137">
      <w:pPr>
        <w:widowControl w:val="0"/>
        <w:suppressAutoHyphens/>
        <w:autoSpaceDE w:val="0"/>
        <w:autoSpaceDN w:val="0"/>
        <w:adjustRightInd w:val="0"/>
        <w:spacing w:after="1" w:line="240" w:lineRule="auto"/>
        <w:rPr>
          <w:rFonts w:ascii="Times New Roman" w:hAnsi="Times New Roman" w:cs="Times New Roman"/>
          <w:color w:val="000000"/>
        </w:rPr>
      </w:pPr>
    </w:p>
    <w:p w:rsidR="00FB4137" w:rsidRDefault="00FB4137" w:rsidP="00FB4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FB4137" w:rsidRDefault="00B565CB" w:rsidP="00FB4137">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Investor trust had been violated, and they ceased to supply funds to the market.</w:t>
      </w:r>
    </w:p>
    <w:p w:rsidR="00FB4137" w:rsidRDefault="00FB4137" w:rsidP="00FB4137">
      <w:pPr>
        <w:widowControl w:val="0"/>
        <w:suppressAutoHyphens/>
        <w:autoSpaceDE w:val="0"/>
        <w:autoSpaceDN w:val="0"/>
        <w:adjustRightInd w:val="0"/>
        <w:spacing w:after="1" w:line="240" w:lineRule="auto"/>
        <w:rPr>
          <w:rFonts w:ascii="Times New Roman" w:hAnsi="Times New Roman" w:cs="Times New Roman"/>
          <w:color w:val="000000"/>
        </w:rPr>
      </w:pPr>
    </w:p>
    <w:p w:rsidR="00FB4137" w:rsidRDefault="00FB4137" w:rsidP="00FB4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sidRPr="00043D21">
        <w:rPr>
          <w:rFonts w:ascii="Times New Roman" w:hAnsi="Times New Roman" w:cs="Times New Roman"/>
          <w:i/>
          <w:color w:val="000000"/>
        </w:rPr>
        <w:t>1.4.</w:t>
      </w:r>
      <w:r>
        <w:rPr>
          <w:rFonts w:ascii="Times New Roman" w:hAnsi="Times New Roman" w:cs="Times New Roman"/>
          <w:i/>
          <w:color w:val="000000"/>
        </w:rPr>
        <w:t>3</w:t>
      </w:r>
      <w:r w:rsidRPr="00043D21">
        <w:rPr>
          <w:rFonts w:ascii="Times New Roman" w:hAnsi="Times New Roman" w:cs="Times New Roman"/>
          <w:i/>
          <w:color w:val="000000"/>
        </w:rPr>
        <w:t xml:space="preserve"> The </w:t>
      </w:r>
      <w:r>
        <w:rPr>
          <w:rFonts w:ascii="Times New Roman" w:hAnsi="Times New Roman" w:cs="Times New Roman"/>
          <w:i/>
          <w:color w:val="000000"/>
        </w:rPr>
        <w:t>financial crisis</w:t>
      </w:r>
    </w:p>
    <w:p w:rsidR="00B565CB" w:rsidRDefault="00B565CB" w:rsidP="00FB4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B565CB" w:rsidRDefault="00B565CB" w:rsidP="00FB413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FB4137" w:rsidRDefault="00FB4137"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B565CB" w:rsidRDefault="00B565CB" w:rsidP="00B565CB">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t>34.</w:t>
      </w:r>
      <w:r>
        <w:rPr>
          <w:rFonts w:ascii="Times New Roman" w:hAnsi="Times New Roman" w:cs="Times New Roman"/>
          <w:color w:val="000000"/>
        </w:rPr>
        <w:tab/>
      </w:r>
      <w:r w:rsidR="004337E7">
        <w:rPr>
          <w:rFonts w:ascii="Times New Roman" w:hAnsi="Times New Roman" w:cs="Times New Roman"/>
          <w:color w:val="000000"/>
        </w:rPr>
        <w:t>The s</w:t>
      </w:r>
      <w:r>
        <w:rPr>
          <w:rFonts w:ascii="Times New Roman" w:hAnsi="Times New Roman" w:cs="Times New Roman"/>
          <w:color w:val="000000"/>
        </w:rPr>
        <w:t>ub-prime</w:t>
      </w:r>
      <w:r w:rsidR="004337E7">
        <w:rPr>
          <w:rFonts w:ascii="Times New Roman" w:hAnsi="Times New Roman" w:cs="Times New Roman"/>
          <w:color w:val="000000"/>
        </w:rPr>
        <w:t xml:space="preserve"> crisis became a financial crisis because of the collapse of the payment system.</w:t>
      </w:r>
    </w:p>
    <w:p w:rsidR="00B565CB" w:rsidRDefault="00B565CB" w:rsidP="00B565CB">
      <w:pPr>
        <w:widowControl w:val="0"/>
        <w:suppressAutoHyphens/>
        <w:autoSpaceDE w:val="0"/>
        <w:autoSpaceDN w:val="0"/>
        <w:adjustRightInd w:val="0"/>
        <w:spacing w:after="1" w:line="240" w:lineRule="auto"/>
        <w:rPr>
          <w:rFonts w:ascii="Times New Roman" w:hAnsi="Times New Roman" w:cs="Times New Roman"/>
          <w:color w:val="000000"/>
        </w:rPr>
      </w:pPr>
    </w:p>
    <w:p w:rsidR="00B565CB" w:rsidRDefault="00B565CB" w:rsidP="00B565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sidR="004337E7">
        <w:rPr>
          <w:rFonts w:ascii="Times New Roman" w:hAnsi="Times New Roman" w:cs="Times New Roman"/>
          <w:color w:val="000000"/>
        </w:rPr>
        <w:t>F</w:t>
      </w:r>
    </w:p>
    <w:p w:rsidR="00B565CB" w:rsidRDefault="004337E7" w:rsidP="00B565CB">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The financial crisis developed because of the contraction in the flow-of-funds. The payment system did not collapse.</w:t>
      </w:r>
    </w:p>
    <w:p w:rsidR="00B565CB" w:rsidRDefault="00B565CB" w:rsidP="00B565CB">
      <w:pPr>
        <w:widowControl w:val="0"/>
        <w:suppressAutoHyphens/>
        <w:autoSpaceDE w:val="0"/>
        <w:autoSpaceDN w:val="0"/>
        <w:adjustRightInd w:val="0"/>
        <w:spacing w:after="1" w:line="240" w:lineRule="auto"/>
        <w:rPr>
          <w:rFonts w:ascii="Times New Roman" w:hAnsi="Times New Roman" w:cs="Times New Roman"/>
          <w:color w:val="000000"/>
        </w:rPr>
      </w:pPr>
    </w:p>
    <w:p w:rsidR="00B565CB" w:rsidRDefault="00B565CB" w:rsidP="00B565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 Moderate</w:t>
      </w:r>
      <w:r w:rsidR="004418E8">
        <w:rPr>
          <w:rFonts w:ascii="Times New Roman" w:hAnsi="Times New Roman" w:cs="Times New Roman"/>
          <w:color w:val="000000"/>
        </w:rPr>
        <w:tab/>
      </w:r>
      <w:r>
        <w:rPr>
          <w:rFonts w:ascii="Times New Roman" w:hAnsi="Times New Roman" w:cs="Times New Roman"/>
          <w:color w:val="000000"/>
        </w:rPr>
        <w:t xml:space="preserve">REF: </w:t>
      </w:r>
      <w:r w:rsidRPr="00043D21">
        <w:rPr>
          <w:rFonts w:ascii="Times New Roman" w:hAnsi="Times New Roman" w:cs="Times New Roman"/>
          <w:i/>
          <w:color w:val="000000"/>
        </w:rPr>
        <w:t>1.4.</w:t>
      </w:r>
      <w:r w:rsidR="004337E7">
        <w:rPr>
          <w:rFonts w:ascii="Times New Roman" w:hAnsi="Times New Roman" w:cs="Times New Roman"/>
          <w:i/>
          <w:color w:val="000000"/>
        </w:rPr>
        <w:t>4</w:t>
      </w:r>
      <w:r w:rsidRPr="00043D21">
        <w:rPr>
          <w:rFonts w:ascii="Times New Roman" w:hAnsi="Times New Roman" w:cs="Times New Roman"/>
          <w:i/>
          <w:color w:val="000000"/>
        </w:rPr>
        <w:t xml:space="preserve"> The </w:t>
      </w:r>
      <w:r w:rsidR="004337E7">
        <w:rPr>
          <w:rFonts w:ascii="Times New Roman" w:hAnsi="Times New Roman" w:cs="Times New Roman"/>
          <w:i/>
          <w:color w:val="000000"/>
        </w:rPr>
        <w:t>GFC</w:t>
      </w:r>
    </w:p>
    <w:p w:rsidR="004337E7" w:rsidRDefault="004337E7" w:rsidP="00B565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4337E7" w:rsidRDefault="004337E7" w:rsidP="00B565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4337E7" w:rsidRDefault="004337E7" w:rsidP="00B565C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4337E7" w:rsidRDefault="004337E7" w:rsidP="004337E7">
      <w:pPr>
        <w:keepLines/>
        <w:tabs>
          <w:tab w:val="right" w:pos="-180"/>
          <w:tab w:val="left" w:pos="0"/>
        </w:tabs>
        <w:suppressAutoHyphens/>
        <w:autoSpaceDE w:val="0"/>
        <w:autoSpaceDN w:val="0"/>
        <w:adjustRightInd w:val="0"/>
        <w:spacing w:after="0" w:line="240" w:lineRule="auto"/>
        <w:ind w:hanging="630"/>
        <w:jc w:val="both"/>
        <w:rPr>
          <w:rFonts w:ascii="Times New Roman" w:hAnsi="Times New Roman" w:cs="Times New Roman"/>
          <w:color w:val="000000"/>
          <w:sz w:val="2"/>
          <w:szCs w:val="2"/>
        </w:rPr>
      </w:pPr>
      <w:r>
        <w:rPr>
          <w:rFonts w:ascii="Times New Roman" w:hAnsi="Times New Roman" w:cs="Times New Roman"/>
          <w:color w:val="000000"/>
        </w:rPr>
        <w:tab/>
        <w:t>35.</w:t>
      </w:r>
      <w:r>
        <w:rPr>
          <w:rFonts w:ascii="Times New Roman" w:hAnsi="Times New Roman" w:cs="Times New Roman"/>
          <w:color w:val="000000"/>
        </w:rPr>
        <w:tab/>
        <w:t>Bailouts of loss-making financial institutions pose incentive problems and moral hazards.</w:t>
      </w:r>
    </w:p>
    <w:p w:rsidR="004337E7" w:rsidRDefault="004337E7" w:rsidP="004337E7">
      <w:pPr>
        <w:widowControl w:val="0"/>
        <w:suppressAutoHyphens/>
        <w:autoSpaceDE w:val="0"/>
        <w:autoSpaceDN w:val="0"/>
        <w:adjustRightInd w:val="0"/>
        <w:spacing w:after="1" w:line="240" w:lineRule="auto"/>
        <w:rPr>
          <w:rFonts w:ascii="Times New Roman" w:hAnsi="Times New Roman" w:cs="Times New Roman"/>
          <w:color w:val="000000"/>
        </w:rPr>
      </w:pPr>
    </w:p>
    <w:p w:rsidR="004337E7" w:rsidRDefault="004337E7" w:rsidP="004337E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p>
    <w:p w:rsidR="004337E7" w:rsidRDefault="004337E7" w:rsidP="004337E7">
      <w:pPr>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 xml:space="preserve">It encourages risk-taking behaviour by management on the basis they will be </w:t>
      </w:r>
      <w:r w:rsidR="0032712C">
        <w:rPr>
          <w:rFonts w:ascii="Times New Roman" w:hAnsi="Times New Roman" w:cs="Times New Roman"/>
          <w:color w:val="000000"/>
        </w:rPr>
        <w:t>‘</w:t>
      </w:r>
      <w:r>
        <w:rPr>
          <w:rFonts w:ascii="Times New Roman" w:hAnsi="Times New Roman" w:cs="Times New Roman"/>
          <w:color w:val="000000"/>
        </w:rPr>
        <w:t>rescued</w:t>
      </w:r>
      <w:r w:rsidR="00291BB9">
        <w:rPr>
          <w:rFonts w:ascii="Times New Roman" w:hAnsi="Times New Roman" w:cs="Times New Roman"/>
          <w:color w:val="000000"/>
        </w:rPr>
        <w:t>’</w:t>
      </w:r>
      <w:r>
        <w:rPr>
          <w:rFonts w:ascii="Times New Roman" w:hAnsi="Times New Roman" w:cs="Times New Roman"/>
          <w:color w:val="000000"/>
        </w:rPr>
        <w:t xml:space="preserve"> should the risks prove unprofitable.</w:t>
      </w:r>
    </w:p>
    <w:p w:rsidR="004337E7" w:rsidRDefault="004337E7" w:rsidP="004337E7">
      <w:pPr>
        <w:widowControl w:val="0"/>
        <w:suppressAutoHyphens/>
        <w:autoSpaceDE w:val="0"/>
        <w:autoSpaceDN w:val="0"/>
        <w:adjustRightInd w:val="0"/>
        <w:spacing w:after="1" w:line="240" w:lineRule="auto"/>
        <w:rPr>
          <w:rFonts w:ascii="Times New Roman" w:hAnsi="Times New Roman" w:cs="Times New Roman"/>
          <w:color w:val="000000"/>
        </w:rPr>
      </w:pPr>
    </w:p>
    <w:p w:rsidR="004337E7" w:rsidRDefault="004337E7" w:rsidP="004337E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4418E8">
        <w:rPr>
          <w:rFonts w:ascii="Times New Roman" w:hAnsi="Times New Roman" w:cs="Times New Roman"/>
          <w:color w:val="000000"/>
        </w:rPr>
        <w:t>DIF:</w:t>
      </w:r>
      <w:r w:rsidR="00837AC5">
        <w:rPr>
          <w:rFonts w:ascii="Times New Roman" w:hAnsi="Times New Roman" w:cs="Times New Roman"/>
          <w:color w:val="000000"/>
        </w:rPr>
        <w:t xml:space="preserve"> Difficult</w:t>
      </w:r>
      <w:r w:rsidR="004418E8">
        <w:rPr>
          <w:rFonts w:ascii="Times New Roman" w:hAnsi="Times New Roman" w:cs="Times New Roman"/>
          <w:color w:val="000000"/>
        </w:rPr>
        <w:tab/>
      </w:r>
      <w:r>
        <w:rPr>
          <w:rFonts w:ascii="Times New Roman" w:hAnsi="Times New Roman" w:cs="Times New Roman"/>
          <w:color w:val="000000"/>
        </w:rPr>
        <w:t xml:space="preserve">REF: </w:t>
      </w:r>
      <w:r w:rsidRPr="00043D21">
        <w:rPr>
          <w:rFonts w:ascii="Times New Roman" w:hAnsi="Times New Roman" w:cs="Times New Roman"/>
          <w:i/>
          <w:color w:val="000000"/>
        </w:rPr>
        <w:t>1.4.</w:t>
      </w:r>
      <w:r>
        <w:rPr>
          <w:rFonts w:ascii="Times New Roman" w:hAnsi="Times New Roman" w:cs="Times New Roman"/>
          <w:i/>
          <w:color w:val="000000"/>
        </w:rPr>
        <w:t xml:space="preserve">5 </w:t>
      </w:r>
      <w:proofErr w:type="gramStart"/>
      <w:r>
        <w:rPr>
          <w:rFonts w:ascii="Times New Roman" w:hAnsi="Times New Roman" w:cs="Times New Roman"/>
          <w:i/>
          <w:color w:val="000000"/>
        </w:rPr>
        <w:t>The</w:t>
      </w:r>
      <w:proofErr w:type="gramEnd"/>
      <w:r>
        <w:rPr>
          <w:rFonts w:ascii="Times New Roman" w:hAnsi="Times New Roman" w:cs="Times New Roman"/>
          <w:i/>
          <w:color w:val="000000"/>
        </w:rPr>
        <w:t xml:space="preserve"> bailouts</w:t>
      </w:r>
    </w:p>
    <w:p w:rsidR="00B565CB" w:rsidRDefault="00B565CB"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color w:val="000000"/>
        </w:rPr>
      </w:pPr>
    </w:p>
    <w:p w:rsidR="00FB4137" w:rsidRDefault="00FB4137" w:rsidP="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7E6256" w:rsidRDefault="007E6256">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br w:type="page"/>
      </w:r>
      <w:r>
        <w:rPr>
          <w:rFonts w:ascii="Times New Roman" w:hAnsi="Times New Roman" w:cs="Times New Roman"/>
          <w:b/>
          <w:bCs/>
          <w:color w:val="000000"/>
        </w:rPr>
        <w:lastRenderedPageBreak/>
        <w:t xml:space="preserve">MULTIPLE </w:t>
      </w:r>
      <w:proofErr w:type="gramStart"/>
      <w:r>
        <w:rPr>
          <w:rFonts w:ascii="Times New Roman" w:hAnsi="Times New Roman" w:cs="Times New Roman"/>
          <w:b/>
          <w:bCs/>
          <w:color w:val="000000"/>
        </w:rPr>
        <w:t>CHOICE</w:t>
      </w:r>
      <w:proofErr w:type="gramEnd"/>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4D36E3">
        <w:rPr>
          <w:rFonts w:ascii="Times New Roman" w:hAnsi="Times New Roman" w:cs="Times New Roman"/>
          <w:color w:val="000000"/>
        </w:rPr>
        <w:t>1</w:t>
      </w:r>
      <w:r>
        <w:rPr>
          <w:rFonts w:ascii="Times New Roman" w:hAnsi="Times New Roman" w:cs="Times New Roman"/>
          <w:color w:val="000000"/>
        </w:rPr>
        <w:t>.</w:t>
      </w:r>
      <w:r>
        <w:rPr>
          <w:rFonts w:ascii="Times New Roman" w:hAnsi="Times New Roman" w:cs="Times New Roman"/>
          <w:color w:val="000000"/>
        </w:rPr>
        <w:tab/>
        <w:t xml:space="preserve">The improvement </w:t>
      </w:r>
      <w:r w:rsidR="00D94474">
        <w:rPr>
          <w:rFonts w:ascii="Times New Roman" w:hAnsi="Times New Roman" w:cs="Times New Roman"/>
          <w:color w:val="000000"/>
        </w:rPr>
        <w:t>in</w:t>
      </w:r>
      <w:r>
        <w:rPr>
          <w:rFonts w:ascii="Times New Roman" w:hAnsi="Times New Roman" w:cs="Times New Roman"/>
          <w:color w:val="000000"/>
        </w:rPr>
        <w:t xml:space="preserve"> the provision of financial services over time is known as: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financial innovation</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coincidence of wants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deregulation</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financial conglomerates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global financial system.</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4D36E3">
        <w:rPr>
          <w:rFonts w:ascii="Times New Roman" w:hAnsi="Times New Roman" w:cs="Times New Roman"/>
          <w:color w:val="000000"/>
        </w:rPr>
        <w:t xml:space="preserve"> </w:t>
      </w:r>
      <w:r>
        <w:rPr>
          <w:rFonts w:ascii="Times New Roman" w:hAnsi="Times New Roman" w:cs="Times New Roman"/>
          <w:i/>
          <w:iCs/>
          <w:color w:val="000000"/>
        </w:rPr>
        <w:t>Introduction</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4D36E3">
        <w:rPr>
          <w:rFonts w:ascii="Times New Roman" w:hAnsi="Times New Roman" w:cs="Times New Roman"/>
          <w:color w:val="000000"/>
        </w:rPr>
        <w:t>2</w:t>
      </w:r>
      <w:r>
        <w:rPr>
          <w:rFonts w:ascii="Times New Roman" w:hAnsi="Times New Roman" w:cs="Times New Roman"/>
          <w:color w:val="000000"/>
        </w:rPr>
        <w:t>.</w:t>
      </w:r>
      <w:r>
        <w:rPr>
          <w:rFonts w:ascii="Times New Roman" w:hAnsi="Times New Roman" w:cs="Times New Roman"/>
          <w:color w:val="000000"/>
        </w:rPr>
        <w:tab/>
        <w:t>According to Merton (1995)</w:t>
      </w:r>
      <w:r w:rsidR="00291BB9">
        <w:rPr>
          <w:rFonts w:ascii="Times New Roman" w:hAnsi="Times New Roman" w:cs="Times New Roman"/>
          <w:color w:val="000000"/>
        </w:rPr>
        <w:t>,</w:t>
      </w:r>
      <w:r>
        <w:rPr>
          <w:rFonts w:ascii="Times New Roman" w:hAnsi="Times New Roman" w:cs="Times New Roman"/>
          <w:color w:val="000000"/>
        </w:rPr>
        <w:t xml:space="preserve"> financial systems perform six functions. The function performed by the payment system is: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provide the means for the settlement of commercial transactions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arrange the flow of funds from surplus to deficit units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provide ways for participants in the financial system to transfer and manage risk</w:t>
            </w:r>
          </w:p>
        </w:tc>
      </w:tr>
      <w:tr w:rsidR="007E6256">
        <w:tc>
          <w:tcPr>
            <w:tcW w:w="366" w:type="dxa"/>
            <w:tcBorders>
              <w:top w:val="nil"/>
              <w:left w:val="nil"/>
              <w:bottom w:val="nil"/>
              <w:right w:val="nil"/>
            </w:tcBorders>
          </w:tcPr>
          <w:p w:rsidR="007E6256" w:rsidRPr="004D36E3" w:rsidRDefault="007E6256">
            <w:pPr>
              <w:keepLines/>
              <w:suppressAutoHyphens/>
              <w:autoSpaceDE w:val="0"/>
              <w:autoSpaceDN w:val="0"/>
              <w:adjustRightInd w:val="0"/>
              <w:spacing w:after="0" w:line="240" w:lineRule="auto"/>
              <w:rPr>
                <w:rFonts w:ascii="Times New Roman" w:hAnsi="Times New Roman" w:cs="Times New Roman"/>
                <w:color w:val="000000"/>
              </w:rPr>
            </w:pPr>
            <w:r w:rsidRPr="004D36E3">
              <w:rPr>
                <w:rFonts w:ascii="Times New Roman" w:hAnsi="Times New Roman" w:cs="Times New Roman"/>
                <w:color w:val="000000"/>
              </w:rPr>
              <w:t>D.</w:t>
            </w:r>
          </w:p>
        </w:tc>
        <w:tc>
          <w:tcPr>
            <w:tcW w:w="8100" w:type="dxa"/>
            <w:tcBorders>
              <w:top w:val="nil"/>
              <w:left w:val="nil"/>
              <w:bottom w:val="nil"/>
              <w:right w:val="nil"/>
            </w:tcBorders>
          </w:tcPr>
          <w:p w:rsidR="007E6256" w:rsidRDefault="007E6256" w:rsidP="004D36E3">
            <w:pPr>
              <w:keepLines/>
              <w:suppressAutoHyphens/>
              <w:autoSpaceDE w:val="0"/>
              <w:autoSpaceDN w:val="0"/>
              <w:adjustRightInd w:val="0"/>
              <w:spacing w:after="0" w:line="240" w:lineRule="auto"/>
              <w:rPr>
                <w:rFonts w:ascii="Times New Roman" w:hAnsi="Times New Roman" w:cs="Times New Roman"/>
                <w:color w:val="000000"/>
              </w:rPr>
            </w:pPr>
            <w:r w:rsidRPr="004D36E3">
              <w:rPr>
                <w:rFonts w:ascii="Times New Roman" w:hAnsi="Times New Roman" w:cs="Times New Roman"/>
                <w:color w:val="000000"/>
              </w:rPr>
              <w:t xml:space="preserve">to </w:t>
            </w:r>
            <w:r w:rsidR="004D36E3">
              <w:rPr>
                <w:rFonts w:ascii="Times New Roman" w:hAnsi="Times New Roman" w:cs="Times New Roman"/>
                <w:color w:val="000000"/>
              </w:rPr>
              <w:t>promote the pooling of funds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rsidP="004D36E3">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provide ways of dealing with the incentive problems that arise in financial contracting</w:t>
            </w:r>
            <w:r w:rsidR="00291BB9">
              <w:rPr>
                <w:rFonts w:ascii="Times New Roman" w:hAnsi="Times New Roman" w:cs="Times New Roman"/>
                <w:color w:val="000000"/>
              </w:rPr>
              <w:t>.</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 xml:space="preserve">1.1.1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settlement function</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9B6A90" w:rsidRDefault="004D36E3" w:rsidP="009B6A90">
      <w:pPr>
        <w:keepLines/>
        <w:tabs>
          <w:tab w:val="right" w:pos="-180"/>
          <w:tab w:val="left" w:pos="0"/>
          <w:tab w:val="left" w:pos="720"/>
        </w:tabs>
        <w:suppressAutoHyphens/>
        <w:autoSpaceDE w:val="0"/>
        <w:autoSpaceDN w:val="0"/>
        <w:adjustRightInd w:val="0"/>
        <w:spacing w:after="0" w:line="240" w:lineRule="auto"/>
        <w:ind w:left="720" w:hanging="1146"/>
        <w:jc w:val="both"/>
        <w:rPr>
          <w:rFonts w:ascii="Times New Roman" w:hAnsi="Times New Roman" w:cs="Times New Roman"/>
          <w:color w:val="000000"/>
        </w:rPr>
      </w:pPr>
      <w:r>
        <w:rPr>
          <w:rFonts w:ascii="Times New Roman" w:hAnsi="Times New Roman" w:cs="Times New Roman"/>
          <w:color w:val="000000"/>
        </w:rPr>
        <w:t>3</w:t>
      </w:r>
      <w:r w:rsidR="009B6A90">
        <w:rPr>
          <w:rFonts w:ascii="Times New Roman" w:hAnsi="Times New Roman" w:cs="Times New Roman"/>
          <w:color w:val="000000"/>
        </w:rPr>
        <w:t>.</w:t>
      </w:r>
      <w:r w:rsidR="009B6A90">
        <w:rPr>
          <w:rFonts w:ascii="Times New Roman" w:hAnsi="Times New Roman" w:cs="Times New Roman"/>
          <w:color w:val="000000"/>
        </w:rPr>
        <w:tab/>
      </w:r>
      <w:r w:rsidR="009B6A90">
        <w:rPr>
          <w:rFonts w:ascii="Times New Roman" w:hAnsi="Times New Roman" w:cs="Times New Roman"/>
          <w:color w:val="000000"/>
        </w:rPr>
        <w:tab/>
      </w:r>
      <w:r>
        <w:rPr>
          <w:rFonts w:ascii="Times New Roman" w:hAnsi="Times New Roman" w:cs="Times New Roman"/>
          <w:color w:val="000000"/>
        </w:rPr>
        <w:t>Choose the best definition of ‘money’ from the following:</w:t>
      </w:r>
    </w:p>
    <w:tbl>
      <w:tblPr>
        <w:tblW w:w="0" w:type="auto"/>
        <w:tblCellMar>
          <w:left w:w="45" w:type="dxa"/>
          <w:right w:w="45" w:type="dxa"/>
        </w:tblCellMar>
        <w:tblLook w:val="0000"/>
      </w:tblPr>
      <w:tblGrid>
        <w:gridCol w:w="366"/>
        <w:gridCol w:w="8100"/>
      </w:tblGrid>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arrangements that can be used to settle commercial transactions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6A90" w:rsidRDefault="009B6A90" w:rsidP="00CB5492">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cash</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6A90" w:rsidRDefault="009B6A90" w:rsidP="004D36E3">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th</w:t>
            </w:r>
            <w:r w:rsidR="004D36E3">
              <w:rPr>
                <w:rFonts w:ascii="Times New Roman" w:hAnsi="Times New Roman" w:cs="Times New Roman"/>
                <w:color w:val="000000"/>
              </w:rPr>
              <w:t>e instruments that can be used as a means of exchange</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6A90" w:rsidRDefault="009B6A90" w:rsidP="004D36E3">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supply of funds from surplus units for use by deficit units</w:t>
            </w:r>
            <w:r w:rsidR="002F75FC">
              <w:rPr>
                <w:rFonts w:ascii="Times New Roman" w:hAnsi="Times New Roman" w:cs="Times New Roman"/>
                <w:color w:val="000000"/>
              </w:rPr>
              <w:t>.</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9B6A90" w:rsidRDefault="002F75FC" w:rsidP="004D36E3">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N</w:t>
            </w:r>
            <w:r w:rsidR="004D36E3">
              <w:rPr>
                <w:rFonts w:ascii="Times New Roman" w:hAnsi="Times New Roman" w:cs="Times New Roman"/>
                <w:color w:val="000000"/>
              </w:rPr>
              <w:t>one of these</w:t>
            </w:r>
            <w:r w:rsidR="00291BB9">
              <w:rPr>
                <w:rFonts w:ascii="Times New Roman" w:hAnsi="Times New Roman" w:cs="Times New Roman"/>
                <w:color w:val="000000"/>
              </w:rPr>
              <w:t>.</w:t>
            </w:r>
          </w:p>
        </w:tc>
      </w:tr>
    </w:tbl>
    <w:p w:rsidR="009B6A90" w:rsidRDefault="009B6A90" w:rsidP="009B6A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6A90" w:rsidRDefault="009B6A90" w:rsidP="009B6A9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6A90" w:rsidRDefault="009B6A90" w:rsidP="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 xml:space="preserve">1.1.1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settlement function</w:t>
      </w:r>
    </w:p>
    <w:p w:rsidR="009B6A90" w:rsidRDefault="009B6A90">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4.</w:t>
      </w:r>
      <w:r>
        <w:rPr>
          <w:rFonts w:ascii="Times New Roman" w:hAnsi="Times New Roman" w:cs="Times New Roman"/>
          <w:color w:val="000000"/>
        </w:rPr>
        <w:tab/>
        <w:t>According to Merton (1995)</w:t>
      </w:r>
      <w:r w:rsidR="002F75FC">
        <w:rPr>
          <w:rFonts w:ascii="Times New Roman" w:hAnsi="Times New Roman" w:cs="Times New Roman"/>
          <w:color w:val="000000"/>
        </w:rPr>
        <w:t>,</w:t>
      </w:r>
      <w:r>
        <w:rPr>
          <w:rFonts w:ascii="Times New Roman" w:hAnsi="Times New Roman" w:cs="Times New Roman"/>
          <w:color w:val="000000"/>
        </w:rPr>
        <w:t xml:space="preserve"> financial systems perform six functions. The </w:t>
      </w:r>
      <w:r w:rsidR="004D36E3">
        <w:rPr>
          <w:rFonts w:ascii="Times New Roman" w:hAnsi="Times New Roman" w:cs="Times New Roman"/>
          <w:color w:val="000000"/>
        </w:rPr>
        <w:t xml:space="preserve">flow-of-funds </w:t>
      </w:r>
      <w:r>
        <w:rPr>
          <w:rFonts w:ascii="Times New Roman" w:hAnsi="Times New Roman" w:cs="Times New Roman"/>
          <w:color w:val="000000"/>
        </w:rPr>
        <w:t>function is: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provide the means for the settlement of commercial transactions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4D36E3" w:rsidP="004D36E3">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exchange of funds for a period requiring the user to compensate the supplier for the use of their funds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 provide ways for participants in the financial system to transfer and manage risk</w:t>
            </w:r>
          </w:p>
        </w:tc>
      </w:tr>
      <w:tr w:rsidR="007E6256">
        <w:tc>
          <w:tcPr>
            <w:tcW w:w="366" w:type="dxa"/>
            <w:tcBorders>
              <w:top w:val="nil"/>
              <w:left w:val="nil"/>
              <w:bottom w:val="nil"/>
              <w:right w:val="nil"/>
            </w:tcBorders>
          </w:tcPr>
          <w:p w:rsidR="007E6256" w:rsidRPr="004D36E3" w:rsidRDefault="007E6256">
            <w:pPr>
              <w:keepLines/>
              <w:suppressAutoHyphens/>
              <w:autoSpaceDE w:val="0"/>
              <w:autoSpaceDN w:val="0"/>
              <w:adjustRightInd w:val="0"/>
              <w:spacing w:after="0" w:line="240" w:lineRule="auto"/>
              <w:rPr>
                <w:rFonts w:ascii="Times New Roman" w:hAnsi="Times New Roman" w:cs="Times New Roman"/>
                <w:color w:val="000000"/>
              </w:rPr>
            </w:pPr>
            <w:r w:rsidRPr="004D36E3">
              <w:rPr>
                <w:rFonts w:ascii="Times New Roman" w:hAnsi="Times New Roman" w:cs="Times New Roman"/>
                <w:color w:val="000000"/>
              </w:rPr>
              <w:t>D.</w:t>
            </w:r>
          </w:p>
        </w:tc>
        <w:tc>
          <w:tcPr>
            <w:tcW w:w="8100" w:type="dxa"/>
            <w:tcBorders>
              <w:top w:val="nil"/>
              <w:left w:val="nil"/>
              <w:bottom w:val="nil"/>
              <w:right w:val="nil"/>
            </w:tcBorders>
          </w:tcPr>
          <w:p w:rsidR="007E6256" w:rsidRDefault="007E6256" w:rsidP="004D36E3">
            <w:pPr>
              <w:keepLines/>
              <w:suppressAutoHyphens/>
              <w:autoSpaceDE w:val="0"/>
              <w:autoSpaceDN w:val="0"/>
              <w:adjustRightInd w:val="0"/>
              <w:spacing w:after="0" w:line="240" w:lineRule="auto"/>
              <w:rPr>
                <w:rFonts w:ascii="Times New Roman" w:hAnsi="Times New Roman" w:cs="Times New Roman"/>
                <w:color w:val="000000"/>
              </w:rPr>
            </w:pPr>
            <w:r w:rsidRPr="004D36E3">
              <w:rPr>
                <w:rFonts w:ascii="Times New Roman" w:hAnsi="Times New Roman" w:cs="Times New Roman"/>
                <w:color w:val="000000"/>
              </w:rPr>
              <w:t xml:space="preserve">to </w:t>
            </w:r>
            <w:r w:rsidR="004D36E3">
              <w:rPr>
                <w:rFonts w:ascii="Times New Roman" w:hAnsi="Times New Roman" w:cs="Times New Roman"/>
                <w:color w:val="000000"/>
              </w:rPr>
              <w:t>overcome information asymmetry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provide ways of dealing with the incentive problems that arise in financial contracting.</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6A90"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sidR="009B6A90">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9B6A90" w:rsidRDefault="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A2450D" w:rsidRDefault="00A2450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A2450D" w:rsidRDefault="009B6A90" w:rsidP="009B6A90">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rPr>
      </w:pPr>
      <w:r>
        <w:rPr>
          <w:rFonts w:ascii="Times New Roman" w:hAnsi="Times New Roman" w:cs="Times New Roman"/>
          <w:color w:val="000000"/>
        </w:rPr>
        <w:tab/>
      </w:r>
    </w:p>
    <w:p w:rsidR="009B6A90" w:rsidRDefault="00A2450D" w:rsidP="00A2450D">
      <w:pPr>
        <w:keepLines/>
        <w:tabs>
          <w:tab w:val="right" w:pos="-180"/>
          <w:tab w:val="left" w:pos="0"/>
          <w:tab w:val="left" w:pos="720"/>
        </w:tabs>
        <w:suppressAutoHyphens/>
        <w:autoSpaceDE w:val="0"/>
        <w:autoSpaceDN w:val="0"/>
        <w:adjustRightInd w:val="0"/>
        <w:spacing w:after="0" w:line="240" w:lineRule="auto"/>
        <w:ind w:left="720" w:hanging="990"/>
        <w:jc w:val="both"/>
        <w:rPr>
          <w:rFonts w:ascii="Times New Roman" w:hAnsi="Times New Roman" w:cs="Times New Roman"/>
          <w:color w:val="000000"/>
        </w:rPr>
      </w:pPr>
      <w:r>
        <w:rPr>
          <w:rFonts w:ascii="Times New Roman" w:hAnsi="Times New Roman" w:cs="Times New Roman"/>
          <w:color w:val="000000"/>
        </w:rPr>
        <w:br w:type="page"/>
      </w:r>
      <w:r w:rsidR="004D36E3">
        <w:rPr>
          <w:rFonts w:ascii="Times New Roman" w:hAnsi="Times New Roman" w:cs="Times New Roman"/>
          <w:color w:val="000000"/>
        </w:rPr>
        <w:lastRenderedPageBreak/>
        <w:t>5</w:t>
      </w:r>
      <w:r w:rsidR="009B6A90">
        <w:rPr>
          <w:rFonts w:ascii="Times New Roman" w:hAnsi="Times New Roman" w:cs="Times New Roman"/>
          <w:color w:val="000000"/>
        </w:rPr>
        <w:t>.</w:t>
      </w:r>
      <w:r w:rsidR="009B6A90">
        <w:rPr>
          <w:rFonts w:ascii="Times New Roman" w:hAnsi="Times New Roman" w:cs="Times New Roman"/>
          <w:color w:val="000000"/>
        </w:rPr>
        <w:tab/>
        <w:t>Direct financing is a situation where:</w:t>
      </w:r>
    </w:p>
    <w:tbl>
      <w:tblPr>
        <w:tblW w:w="0" w:type="auto"/>
        <w:tblCellMar>
          <w:left w:w="45" w:type="dxa"/>
          <w:right w:w="45" w:type="dxa"/>
        </w:tblCellMar>
        <w:tblLook w:val="0000"/>
      </w:tblPr>
      <w:tblGrid>
        <w:gridCol w:w="366"/>
        <w:gridCol w:w="8100"/>
      </w:tblGrid>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6A90" w:rsidRDefault="009B6A90" w:rsidP="00CB5492">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deficit units raise funds from surplus units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6A90" w:rsidRDefault="009B6A90" w:rsidP="00CB5492">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surplus units raise funds from deficit units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6A90" w:rsidRDefault="009B6A90" w:rsidP="00CB5492">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deficit units raise funds from financial intermediaries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6A90" w:rsidRDefault="009B6A90" w:rsidP="00CB5492">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proofErr w:type="gramStart"/>
            <w:r>
              <w:rPr>
                <w:rFonts w:ascii="Times New Roman" w:hAnsi="Times New Roman" w:cs="Times New Roman"/>
                <w:color w:val="000000"/>
              </w:rPr>
              <w:t>financial</w:t>
            </w:r>
            <w:proofErr w:type="gramEnd"/>
            <w:r>
              <w:rPr>
                <w:rFonts w:ascii="Times New Roman" w:hAnsi="Times New Roman" w:cs="Times New Roman"/>
                <w:color w:val="000000"/>
              </w:rPr>
              <w:t xml:space="preserve"> intermediaries obtain funds from surplus units.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9B6A90" w:rsidRDefault="009B6A90" w:rsidP="004D36E3">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None of the</w:t>
            </w:r>
            <w:r w:rsidR="004D36E3">
              <w:rPr>
                <w:rFonts w:ascii="Times New Roman" w:hAnsi="Times New Roman" w:cs="Times New Roman"/>
                <w:color w:val="000000"/>
              </w:rPr>
              <w:t>se</w:t>
            </w:r>
            <w:r>
              <w:rPr>
                <w:rFonts w:ascii="Times New Roman" w:hAnsi="Times New Roman" w:cs="Times New Roman"/>
                <w:color w:val="000000"/>
              </w:rPr>
              <w:t>.</w:t>
            </w:r>
          </w:p>
        </w:tc>
      </w:tr>
    </w:tbl>
    <w:p w:rsidR="009B6A90" w:rsidRDefault="009B6A90" w:rsidP="009B6A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6A90" w:rsidRDefault="009B6A90" w:rsidP="009B6A9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6A90" w:rsidRDefault="009B6A90" w:rsidP="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4D36E3">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A2450D" w:rsidRDefault="00A2450D" w:rsidP="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A2450D" w:rsidRDefault="00A2450D" w:rsidP="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9B6A90" w:rsidRDefault="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7E6256" w:rsidRDefault="00964066" w:rsidP="00A2450D">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6</w:t>
      </w:r>
      <w:r w:rsidR="007E6256">
        <w:rPr>
          <w:rFonts w:ascii="Times New Roman" w:hAnsi="Times New Roman" w:cs="Times New Roman"/>
          <w:color w:val="000000"/>
        </w:rPr>
        <w:t>.</w:t>
      </w:r>
      <w:r w:rsidR="007E6256">
        <w:rPr>
          <w:rFonts w:ascii="Times New Roman" w:hAnsi="Times New Roman" w:cs="Times New Roman"/>
          <w:color w:val="000000"/>
        </w:rPr>
        <w:tab/>
      </w:r>
      <w:r>
        <w:rPr>
          <w:rFonts w:ascii="Times New Roman" w:hAnsi="Times New Roman" w:cs="Times New Roman"/>
          <w:color w:val="000000"/>
        </w:rPr>
        <w:tab/>
      </w:r>
      <w:r w:rsidR="007E6256">
        <w:rPr>
          <w:rFonts w:ascii="Times New Roman" w:hAnsi="Times New Roman" w:cs="Times New Roman"/>
          <w:color w:val="000000"/>
        </w:rPr>
        <w:t xml:space="preserve">In </w:t>
      </w:r>
      <w:r w:rsidR="004D36E3">
        <w:rPr>
          <w:rFonts w:ascii="Times New Roman" w:hAnsi="Times New Roman" w:cs="Times New Roman"/>
          <w:color w:val="000000"/>
        </w:rPr>
        <w:t xml:space="preserve">the Australian </w:t>
      </w:r>
      <w:r w:rsidR="007E6256">
        <w:rPr>
          <w:rFonts w:ascii="Times New Roman" w:hAnsi="Times New Roman" w:cs="Times New Roman"/>
          <w:color w:val="000000"/>
        </w:rPr>
        <w:t>financial system, financing is provided by:</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derivative and securities markets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securities markets and financial intermediaries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governments and financial intermediaries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derivative markets and financial intermediaries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derivative</w:t>
            </w:r>
            <w:proofErr w:type="gramEnd"/>
            <w:r>
              <w:rPr>
                <w:rFonts w:ascii="Times New Roman" w:hAnsi="Times New Roman" w:cs="Times New Roman"/>
                <w:color w:val="000000"/>
              </w:rPr>
              <w:t xml:space="preserve"> markets, securities markets and financial intermediaries.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9B6A90">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9B6A90" w:rsidRDefault="00D94474" w:rsidP="00964066">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t>7</w:t>
      </w:r>
      <w:r w:rsidR="009B6A90">
        <w:rPr>
          <w:rFonts w:ascii="Times New Roman" w:hAnsi="Times New Roman" w:cs="Times New Roman"/>
          <w:color w:val="000000"/>
        </w:rPr>
        <w:t>.</w:t>
      </w:r>
      <w:r w:rsidR="009B6A90">
        <w:rPr>
          <w:rFonts w:ascii="Times New Roman" w:hAnsi="Times New Roman" w:cs="Times New Roman"/>
          <w:color w:val="000000"/>
        </w:rPr>
        <w:tab/>
      </w:r>
      <w:r w:rsidR="009B6A90">
        <w:rPr>
          <w:rFonts w:ascii="Times New Roman" w:hAnsi="Times New Roman" w:cs="Times New Roman"/>
          <w:color w:val="000000"/>
        </w:rPr>
        <w:tab/>
        <w:t>According to Merton (1995)</w:t>
      </w:r>
      <w:r w:rsidR="002F75FC">
        <w:rPr>
          <w:rFonts w:ascii="Times New Roman" w:hAnsi="Times New Roman" w:cs="Times New Roman"/>
          <w:color w:val="000000"/>
        </w:rPr>
        <w:t>,</w:t>
      </w:r>
      <w:r w:rsidR="009B6A90">
        <w:rPr>
          <w:rFonts w:ascii="Times New Roman" w:hAnsi="Times New Roman" w:cs="Times New Roman"/>
          <w:color w:val="000000"/>
        </w:rPr>
        <w:t xml:space="preserve"> financial systems perform six functions. The function that employs the use of derivatives is:</w:t>
      </w:r>
    </w:p>
    <w:tbl>
      <w:tblPr>
        <w:tblW w:w="0" w:type="auto"/>
        <w:tblCellMar>
          <w:left w:w="45" w:type="dxa"/>
          <w:right w:w="45" w:type="dxa"/>
        </w:tblCellMar>
        <w:tblLook w:val="0000"/>
      </w:tblPr>
      <w:tblGrid>
        <w:gridCol w:w="366"/>
        <w:gridCol w:w="8100"/>
      </w:tblGrid>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6A90" w:rsidRDefault="00964066" w:rsidP="0096406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settlement function</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6A90" w:rsidRDefault="009B6A90" w:rsidP="0096406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flow of funds f</w:t>
            </w:r>
            <w:r w:rsidR="00964066">
              <w:rPr>
                <w:rFonts w:ascii="Times New Roman" w:hAnsi="Times New Roman" w:cs="Times New Roman"/>
                <w:color w:val="000000"/>
              </w:rPr>
              <w:t>unction</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6A90" w:rsidRDefault="00964066" w:rsidP="0096406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risk-transfer function</w:t>
            </w:r>
          </w:p>
        </w:tc>
      </w:tr>
      <w:tr w:rsidR="009B6A90" w:rsidTr="00CB5492">
        <w:tc>
          <w:tcPr>
            <w:tcW w:w="366" w:type="dxa"/>
            <w:tcBorders>
              <w:top w:val="nil"/>
              <w:left w:val="nil"/>
              <w:bottom w:val="nil"/>
              <w:right w:val="nil"/>
            </w:tcBorders>
          </w:tcPr>
          <w:p w:rsidR="009B6A90" w:rsidRPr="00964066"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sidRPr="00964066">
              <w:rPr>
                <w:rFonts w:ascii="Times New Roman" w:hAnsi="Times New Roman" w:cs="Times New Roman"/>
                <w:color w:val="000000"/>
              </w:rPr>
              <w:t>D.</w:t>
            </w:r>
          </w:p>
        </w:tc>
        <w:tc>
          <w:tcPr>
            <w:tcW w:w="8100" w:type="dxa"/>
            <w:tcBorders>
              <w:top w:val="nil"/>
              <w:left w:val="nil"/>
              <w:bottom w:val="nil"/>
              <w:right w:val="nil"/>
            </w:tcBorders>
          </w:tcPr>
          <w:p w:rsidR="009B6A90" w:rsidRDefault="009B6A90" w:rsidP="00964066">
            <w:pPr>
              <w:keepLines/>
              <w:suppressAutoHyphens/>
              <w:autoSpaceDE w:val="0"/>
              <w:autoSpaceDN w:val="0"/>
              <w:adjustRightInd w:val="0"/>
              <w:spacing w:after="0" w:line="240" w:lineRule="auto"/>
              <w:rPr>
                <w:rFonts w:ascii="Times New Roman" w:hAnsi="Times New Roman" w:cs="Times New Roman"/>
                <w:color w:val="000000"/>
              </w:rPr>
            </w:pPr>
            <w:r w:rsidRPr="00964066">
              <w:rPr>
                <w:rFonts w:ascii="Times New Roman" w:hAnsi="Times New Roman" w:cs="Times New Roman"/>
                <w:color w:val="000000"/>
              </w:rPr>
              <w:t xml:space="preserve">to </w:t>
            </w:r>
            <w:r w:rsidR="00964066" w:rsidRPr="00964066">
              <w:rPr>
                <w:rFonts w:ascii="Times New Roman" w:hAnsi="Times New Roman" w:cs="Times New Roman"/>
                <w:color w:val="000000"/>
              </w:rPr>
              <w:t xml:space="preserve">resolve incentive problem </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9B6A90" w:rsidRDefault="009B6A90" w:rsidP="0096406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to</w:t>
            </w:r>
            <w:proofErr w:type="gramEnd"/>
            <w:r>
              <w:rPr>
                <w:rFonts w:ascii="Times New Roman" w:hAnsi="Times New Roman" w:cs="Times New Roman"/>
                <w:color w:val="000000"/>
              </w:rPr>
              <w:t xml:space="preserve"> </w:t>
            </w:r>
            <w:r w:rsidR="00964066">
              <w:rPr>
                <w:rFonts w:ascii="Times New Roman" w:hAnsi="Times New Roman" w:cs="Times New Roman"/>
                <w:color w:val="000000"/>
              </w:rPr>
              <w:t>promote the pooling of funds</w:t>
            </w:r>
            <w:r w:rsidR="002F75FC">
              <w:rPr>
                <w:rFonts w:ascii="Times New Roman" w:hAnsi="Times New Roman" w:cs="Times New Roman"/>
                <w:color w:val="000000"/>
              </w:rPr>
              <w:t>.</w:t>
            </w:r>
          </w:p>
        </w:tc>
      </w:tr>
    </w:tbl>
    <w:p w:rsidR="009B6A90" w:rsidRDefault="009B6A90" w:rsidP="009B6A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6A90" w:rsidRDefault="009B6A90" w:rsidP="009B6A9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6A90" w:rsidRDefault="009B6A90" w:rsidP="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 xml:space="preserve">1.1.3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risk-transfer function</w:t>
      </w:r>
    </w:p>
    <w:p w:rsidR="009B6A90" w:rsidRDefault="009B6A90">
      <w:pPr>
        <w:keepLines/>
        <w:tabs>
          <w:tab w:val="right" w:pos="-180"/>
          <w:tab w:val="left" w:pos="0"/>
        </w:tabs>
        <w:suppressAutoHyphens/>
        <w:autoSpaceDE w:val="0"/>
        <w:autoSpaceDN w:val="0"/>
        <w:adjustRightInd w:val="0"/>
        <w:spacing w:after="0" w:line="240" w:lineRule="auto"/>
        <w:ind w:hanging="426"/>
        <w:rPr>
          <w:rFonts w:ascii="Times New Roman" w:hAnsi="Times New Roman" w:cs="Times New Roman"/>
          <w:color w:val="000000"/>
        </w:rPr>
      </w:pPr>
    </w:p>
    <w:p w:rsidR="00A2450D" w:rsidRDefault="00A2450D">
      <w:pPr>
        <w:keepLines/>
        <w:tabs>
          <w:tab w:val="right" w:pos="-180"/>
          <w:tab w:val="left" w:pos="0"/>
        </w:tabs>
        <w:suppressAutoHyphens/>
        <w:autoSpaceDE w:val="0"/>
        <w:autoSpaceDN w:val="0"/>
        <w:adjustRightInd w:val="0"/>
        <w:spacing w:after="0" w:line="240" w:lineRule="auto"/>
        <w:ind w:hanging="426"/>
        <w:rPr>
          <w:rFonts w:ascii="Times New Roman" w:hAnsi="Times New Roman" w:cs="Times New Roman"/>
          <w:color w:val="000000"/>
        </w:rPr>
      </w:pPr>
    </w:p>
    <w:p w:rsidR="007E6256" w:rsidRDefault="00D94474" w:rsidP="00964066">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t>8</w:t>
      </w:r>
      <w:r w:rsidR="007E6256">
        <w:rPr>
          <w:rFonts w:ascii="Times New Roman" w:hAnsi="Times New Roman" w:cs="Times New Roman"/>
          <w:color w:val="000000"/>
        </w:rPr>
        <w:t>.</w:t>
      </w:r>
      <w:r w:rsidR="007E6256">
        <w:rPr>
          <w:rFonts w:ascii="Times New Roman" w:hAnsi="Times New Roman" w:cs="Times New Roman"/>
          <w:color w:val="000000"/>
        </w:rPr>
        <w:tab/>
      </w:r>
      <w:r w:rsidR="00964066">
        <w:rPr>
          <w:rFonts w:ascii="Times New Roman" w:hAnsi="Times New Roman" w:cs="Times New Roman"/>
          <w:color w:val="000000"/>
        </w:rPr>
        <w:tab/>
      </w:r>
      <w:r w:rsidR="007E6256">
        <w:rPr>
          <w:rFonts w:ascii="Times New Roman" w:hAnsi="Times New Roman" w:cs="Times New Roman"/>
          <w:color w:val="000000"/>
        </w:rPr>
        <w:t xml:space="preserve">Which of the following is </w:t>
      </w:r>
      <w:r w:rsidR="008F7F59">
        <w:rPr>
          <w:rFonts w:ascii="Times New Roman" w:hAnsi="Times New Roman" w:cs="Times New Roman"/>
          <w:color w:val="000000"/>
        </w:rPr>
        <w:t>NOT</w:t>
      </w:r>
      <w:r w:rsidR="007E6256">
        <w:rPr>
          <w:rFonts w:ascii="Times New Roman" w:hAnsi="Times New Roman" w:cs="Times New Roman"/>
          <w:color w:val="000000"/>
        </w:rPr>
        <w:t xml:space="preserve"> an example of market risk?</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share investor whose portfolio has been devastated by a stock-market crash.</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loan on which the borrower is unable to make scheduled repayments.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 borrower who finds that interest rates </w:t>
            </w:r>
            <w:r w:rsidR="00964066">
              <w:rPr>
                <w:rFonts w:ascii="Times New Roman" w:hAnsi="Times New Roman" w:cs="Times New Roman"/>
                <w:color w:val="000000"/>
              </w:rPr>
              <w:t xml:space="preserve">in the money market </w:t>
            </w:r>
            <w:r>
              <w:rPr>
                <w:rFonts w:ascii="Times New Roman" w:hAnsi="Times New Roman" w:cs="Times New Roman"/>
                <w:color w:val="000000"/>
              </w:rPr>
              <w:t>are higher than expected.</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 importer that has to cope with an unexpected depreciating exchange rate.</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 fund manager intending to sell at a future date that may face falling share prices.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sidR="009B6A90">
        <w:rPr>
          <w:rFonts w:ascii="Times New Roman" w:hAnsi="Times New Roman" w:cs="Times New Roman"/>
          <w:color w:val="000000"/>
        </w:rPr>
        <w:t xml:space="preserve"> </w:t>
      </w:r>
      <w:r>
        <w:rPr>
          <w:rFonts w:ascii="Times New Roman" w:hAnsi="Times New Roman" w:cs="Times New Roman"/>
          <w:i/>
          <w:iCs/>
          <w:color w:val="000000"/>
        </w:rPr>
        <w:t xml:space="preserve">1.1.3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risk-transfer function</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A2450D" w:rsidP="00A2450D">
      <w:pPr>
        <w:widowControl w:val="0"/>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br w:type="page"/>
      </w:r>
      <w:r w:rsidR="00D94474">
        <w:rPr>
          <w:rFonts w:ascii="Times New Roman" w:hAnsi="Times New Roman" w:cs="Times New Roman"/>
          <w:color w:val="000000"/>
        </w:rPr>
        <w:lastRenderedPageBreak/>
        <w:t>9</w:t>
      </w:r>
      <w:r w:rsidR="007E6256">
        <w:rPr>
          <w:rFonts w:ascii="Times New Roman" w:hAnsi="Times New Roman" w:cs="Times New Roman"/>
          <w:color w:val="000000"/>
        </w:rPr>
        <w:t>.</w:t>
      </w:r>
      <w:r w:rsidR="007E6256">
        <w:rPr>
          <w:rFonts w:ascii="Times New Roman" w:hAnsi="Times New Roman" w:cs="Times New Roman"/>
          <w:color w:val="000000"/>
        </w:rPr>
        <w:tab/>
      </w:r>
      <w:r w:rsidR="00625EE0">
        <w:rPr>
          <w:rFonts w:ascii="Times New Roman" w:hAnsi="Times New Roman" w:cs="Times New Roman"/>
          <w:color w:val="000000"/>
        </w:rPr>
        <w:t>Our study of information a</w:t>
      </w:r>
      <w:r w:rsidR="007E6256">
        <w:rPr>
          <w:rFonts w:ascii="Times New Roman" w:hAnsi="Times New Roman" w:cs="Times New Roman"/>
          <w:color w:val="000000"/>
        </w:rPr>
        <w:t>symmetr</w:t>
      </w:r>
      <w:r w:rsidR="00625EE0">
        <w:rPr>
          <w:rFonts w:ascii="Times New Roman" w:hAnsi="Times New Roman" w:cs="Times New Roman"/>
          <w:color w:val="000000"/>
        </w:rPr>
        <w:t>y revealed:</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625EE0" w:rsidP="00625EE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It is where one party to a potential contract has an information advantage over the other party.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625EE0" w:rsidP="00625EE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markets assume professional traders are well informed.</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625EE0" w:rsidP="00625EE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Retail investors must be supplied with relevant information to enable a well-informed decision.</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625EE0"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It </w:t>
            </w:r>
            <w:r w:rsidR="00D94474">
              <w:rPr>
                <w:rFonts w:ascii="Times New Roman" w:hAnsi="Times New Roman" w:cs="Times New Roman"/>
                <w:color w:val="000000"/>
              </w:rPr>
              <w:t xml:space="preserve">can </w:t>
            </w:r>
            <w:r>
              <w:rPr>
                <w:rFonts w:ascii="Times New Roman" w:hAnsi="Times New Roman" w:cs="Times New Roman"/>
                <w:color w:val="000000"/>
              </w:rPr>
              <w:t>result in contracts that are not mutually beneficial at the expense of the less informed party.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1D2554" w:rsidP="00625EE0">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D94474"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r>
      <w:r w:rsidR="00964066">
        <w:rPr>
          <w:rFonts w:ascii="Times New Roman" w:hAnsi="Times New Roman" w:cs="Times New Roman"/>
          <w:color w:val="000000"/>
        </w:rPr>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9B6A90">
        <w:rPr>
          <w:rFonts w:ascii="Times New Roman" w:hAnsi="Times New Roman" w:cs="Times New Roman"/>
          <w:color w:val="000000"/>
        </w:rPr>
        <w:t xml:space="preserve"> </w:t>
      </w:r>
      <w:r>
        <w:rPr>
          <w:rFonts w:ascii="Times New Roman" w:hAnsi="Times New Roman" w:cs="Times New Roman"/>
          <w:i/>
          <w:iCs/>
          <w:color w:val="000000"/>
        </w:rPr>
        <w:t>1.1.4 Overcoming information asymmetry</w:t>
      </w:r>
    </w:p>
    <w:p w:rsidR="00D94474" w:rsidRDefault="00D944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D94474" w:rsidRDefault="00D9447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7E6256" w:rsidRDefault="007E6256">
      <w:pPr>
        <w:keepLines/>
        <w:tabs>
          <w:tab w:val="right" w:pos="-180"/>
          <w:tab w:val="left" w:pos="0"/>
        </w:tabs>
        <w:suppressAutoHyphens/>
        <w:autoSpaceDE w:val="0"/>
        <w:autoSpaceDN w:val="0"/>
        <w:adjustRightInd w:val="0"/>
        <w:spacing w:after="0" w:line="240" w:lineRule="auto"/>
        <w:ind w:left="720" w:hanging="1146"/>
        <w:jc w:val="both"/>
        <w:rPr>
          <w:rFonts w:ascii="Times New Roman" w:hAnsi="Times New Roman" w:cs="Times New Roman"/>
          <w:color w:val="000000"/>
        </w:rPr>
      </w:pPr>
      <w:r>
        <w:rPr>
          <w:rFonts w:ascii="Times New Roman" w:hAnsi="Times New Roman" w:cs="Times New Roman"/>
          <w:color w:val="000000"/>
        </w:rPr>
        <w:t>1</w:t>
      </w:r>
      <w:r w:rsidR="00D94474">
        <w:rPr>
          <w:rFonts w:ascii="Times New Roman" w:hAnsi="Times New Roman" w:cs="Times New Roman"/>
          <w:color w:val="000000"/>
        </w:rPr>
        <w:t>0</w:t>
      </w:r>
      <w:r>
        <w:rPr>
          <w:rFonts w:ascii="Times New Roman" w:hAnsi="Times New Roman" w:cs="Times New Roman"/>
          <w:color w:val="000000"/>
        </w:rPr>
        <w:t>.</w:t>
      </w:r>
      <w:r>
        <w:rPr>
          <w:rFonts w:ascii="Times New Roman" w:hAnsi="Times New Roman" w:cs="Times New Roman"/>
          <w:color w:val="000000"/>
        </w:rPr>
        <w:tab/>
        <w:t xml:space="preserve">A situation where a contract distorts incentives to behave </w:t>
      </w:r>
      <w:r w:rsidR="001D2554">
        <w:rPr>
          <w:rFonts w:ascii="Times New Roman" w:hAnsi="Times New Roman" w:cs="Times New Roman"/>
          <w:color w:val="000000"/>
        </w:rPr>
        <w:t>responsibly</w:t>
      </w:r>
      <w:r>
        <w:rPr>
          <w:rFonts w:ascii="Times New Roman" w:hAnsi="Times New Roman" w:cs="Times New Roman"/>
          <w:color w:val="000000"/>
        </w:rPr>
        <w:t xml:space="preserve"> is known as: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information asymmetry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coincidence of wants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r>
              <w:rPr>
                <w:rFonts w:ascii="Times New Roman" w:hAnsi="Times New Roman" w:cs="Times New Roman"/>
                <w:color w:val="000000"/>
              </w:rPr>
              <w:t>pooling of funds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tabs>
                <w:tab w:val="left" w:pos="1080"/>
              </w:tabs>
              <w:suppressAutoHyphens/>
              <w:autoSpaceDE w:val="0"/>
              <w:autoSpaceDN w:val="0"/>
              <w:adjustRightInd w:val="0"/>
              <w:spacing w:after="0" w:line="240" w:lineRule="auto"/>
              <w:ind w:left="1080" w:hanging="1080"/>
              <w:jc w:val="both"/>
              <w:rPr>
                <w:rFonts w:ascii="Times New Roman" w:hAnsi="Times New Roman" w:cs="Times New Roman"/>
                <w:color w:val="000000"/>
              </w:rPr>
            </w:pPr>
            <w:proofErr w:type="gramStart"/>
            <w:r>
              <w:rPr>
                <w:rFonts w:ascii="Times New Roman" w:hAnsi="Times New Roman" w:cs="Times New Roman"/>
                <w:color w:val="000000"/>
              </w:rPr>
              <w:t>moral</w:t>
            </w:r>
            <w:proofErr w:type="gramEnd"/>
            <w:r>
              <w:rPr>
                <w:rFonts w:ascii="Times New Roman" w:hAnsi="Times New Roman" w:cs="Times New Roman"/>
                <w:color w:val="000000"/>
              </w:rPr>
              <w:t xml:space="preserve"> hazard</w:t>
            </w:r>
            <w:r w:rsidR="002F75FC">
              <w:rPr>
                <w:rFonts w:ascii="Times New Roman" w:hAnsi="Times New Roman" w:cs="Times New Roman"/>
                <w:color w:val="000000"/>
              </w:rPr>
              <w:t>.</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rsidP="001D25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w:t>
            </w:r>
            <w:r w:rsidR="001D2554">
              <w:rPr>
                <w:rFonts w:ascii="Times New Roman" w:hAnsi="Times New Roman" w:cs="Times New Roman"/>
                <w:color w:val="000000"/>
              </w:rPr>
              <w:t>se</w:t>
            </w:r>
            <w:r>
              <w:rPr>
                <w:rFonts w:ascii="Times New Roman" w:hAnsi="Times New Roman" w:cs="Times New Roman"/>
                <w:color w:val="000000"/>
              </w:rPr>
              <w:t>.</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sidR="009B6A90">
        <w:rPr>
          <w:rFonts w:ascii="Times New Roman" w:hAnsi="Times New Roman" w:cs="Times New Roman"/>
          <w:color w:val="000000"/>
        </w:rPr>
        <w:t xml:space="preserve"> </w:t>
      </w:r>
      <w:r>
        <w:rPr>
          <w:rFonts w:ascii="Times New Roman" w:hAnsi="Times New Roman" w:cs="Times New Roman"/>
          <w:i/>
          <w:iCs/>
          <w:color w:val="000000"/>
        </w:rPr>
        <w:t>1.1.5 Overcoming incentive problems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rsidP="00593F27">
      <w:pPr>
        <w:widowControl w:val="0"/>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1</w:t>
      </w:r>
      <w:r w:rsidR="00D94474">
        <w:rPr>
          <w:rFonts w:ascii="Times New Roman" w:hAnsi="Times New Roman" w:cs="Times New Roman"/>
          <w:color w:val="000000"/>
        </w:rPr>
        <w:t>1</w:t>
      </w:r>
      <w:r>
        <w:rPr>
          <w:rFonts w:ascii="Times New Roman" w:hAnsi="Times New Roman" w:cs="Times New Roman"/>
          <w:color w:val="000000"/>
        </w:rPr>
        <w:t xml:space="preserve">. </w:t>
      </w:r>
      <w:r>
        <w:rPr>
          <w:rFonts w:ascii="Times New Roman" w:hAnsi="Times New Roman" w:cs="Times New Roman"/>
          <w:color w:val="000000"/>
        </w:rPr>
        <w:tab/>
        <w:t>An arrangement that consolidates small amounts of funds to satisfy the demand for large amounts is known as:</w:t>
      </w:r>
    </w:p>
    <w:tbl>
      <w:tblPr>
        <w:tblW w:w="0" w:type="auto"/>
        <w:tblCellMar>
          <w:left w:w="45" w:type="dxa"/>
          <w:right w:w="45" w:type="dxa"/>
        </w:tblCellMar>
        <w:tblLook w:val="0000"/>
      </w:tblPr>
      <w:tblGrid>
        <w:gridCol w:w="366"/>
        <w:gridCol w:w="8100"/>
      </w:tblGrid>
      <w:tr w:rsidR="002F75FC" w:rsidTr="00D84726">
        <w:tc>
          <w:tcPr>
            <w:tcW w:w="366"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financial innovation</w:t>
            </w:r>
          </w:p>
        </w:tc>
      </w:tr>
      <w:tr w:rsidR="002F75FC" w:rsidTr="00D84726">
        <w:tc>
          <w:tcPr>
            <w:tcW w:w="366"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leverage</w:t>
            </w:r>
          </w:p>
        </w:tc>
      </w:tr>
      <w:tr w:rsidR="002F75FC" w:rsidTr="00D84726">
        <w:tc>
          <w:tcPr>
            <w:tcW w:w="366"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retail banking</w:t>
            </w:r>
          </w:p>
        </w:tc>
      </w:tr>
      <w:tr w:rsidR="002F75FC" w:rsidTr="00D84726">
        <w:tc>
          <w:tcPr>
            <w:tcW w:w="366"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coincidence of wants</w:t>
            </w:r>
          </w:p>
        </w:tc>
      </w:tr>
      <w:tr w:rsidR="002F75FC" w:rsidTr="00D84726">
        <w:tc>
          <w:tcPr>
            <w:tcW w:w="366"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F75FC" w:rsidRDefault="002F75FC" w:rsidP="00D8472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pooling</w:t>
            </w:r>
            <w:proofErr w:type="gramEnd"/>
            <w:r>
              <w:rPr>
                <w:rFonts w:ascii="Times New Roman" w:hAnsi="Times New Roman" w:cs="Times New Roman"/>
                <w:color w:val="000000"/>
              </w:rPr>
              <w:t xml:space="preserve"> of funds.</w:t>
            </w:r>
          </w:p>
        </w:tc>
      </w:tr>
    </w:tbl>
    <w:p w:rsidR="007E6256" w:rsidRDefault="007E6256">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ind w:hanging="567"/>
        <w:rPr>
          <w:rFonts w:ascii="Times New Roman" w:hAnsi="Times New Roman" w:cs="Times New Roman"/>
          <w:color w:val="000000"/>
        </w:rPr>
      </w:pPr>
      <w:r>
        <w:rPr>
          <w:rFonts w:ascii="Times New Roman" w:hAnsi="Times New Roman" w:cs="Times New Roman"/>
          <w:color w:val="000000"/>
        </w:rPr>
        <w:tab/>
        <w:t>ANS:</w:t>
      </w:r>
      <w:r w:rsidR="00C95399">
        <w:rPr>
          <w:rFonts w:ascii="Times New Roman" w:hAnsi="Times New Roman" w:cs="Times New Roman"/>
          <w:color w:val="000000"/>
        </w:rPr>
        <w:t xml:space="preserve"> </w:t>
      </w:r>
      <w:r>
        <w:rPr>
          <w:rFonts w:ascii="Times New Roman" w:hAnsi="Times New Roman" w:cs="Times New Roman"/>
          <w:color w:val="000000"/>
        </w:rPr>
        <w:t>E</w:t>
      </w:r>
      <w:r>
        <w:rPr>
          <w:rFonts w:ascii="Times New Roman" w:hAnsi="Times New Roman" w:cs="Times New Roman"/>
          <w:color w:val="000000"/>
        </w:rPr>
        <w:tab/>
      </w:r>
      <w:r>
        <w:rPr>
          <w:rFonts w:ascii="Times New Roman" w:hAnsi="Times New Roman" w:cs="Times New Roman"/>
          <w:color w:val="000000"/>
        </w:rPr>
        <w:tab/>
        <w:t>PTS:</w:t>
      </w:r>
      <w:r w:rsidR="00C95399">
        <w:rPr>
          <w:rFonts w:ascii="Times New Roman" w:hAnsi="Times New Roman" w:cs="Times New Roman"/>
          <w:color w:val="000000"/>
        </w:rPr>
        <w:t xml:space="preserve"> </w:t>
      </w:r>
      <w:r>
        <w:rPr>
          <w:rFonts w:ascii="Times New Roman" w:hAnsi="Times New Roman" w:cs="Times New Roman"/>
          <w:color w:val="000000"/>
        </w:rPr>
        <w:t>1</w:t>
      </w:r>
      <w:r>
        <w:rPr>
          <w:rFonts w:ascii="Times New Roman" w:hAnsi="Times New Roman" w:cs="Times New Roman"/>
          <w:color w:val="000000"/>
        </w:rPr>
        <w:tab/>
      </w:r>
      <w:r>
        <w:rPr>
          <w:rFonts w:ascii="Times New Roman" w:hAnsi="Times New Roman" w:cs="Times New Roman"/>
          <w:color w:val="000000"/>
        </w:rPr>
        <w:tab/>
      </w:r>
      <w:r w:rsidR="00C95399">
        <w:rPr>
          <w:rFonts w:ascii="Times New Roman" w:hAnsi="Times New Roman" w:cs="Times New Roman"/>
          <w:color w:val="000000"/>
        </w:rPr>
        <w:t xml:space="preserve"> </w:t>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D94474">
        <w:rPr>
          <w:rFonts w:ascii="Times New Roman" w:hAnsi="Times New Roman" w:cs="Times New Roman"/>
          <w:color w:val="000000"/>
        </w:rPr>
        <w:tab/>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sidR="00C95399">
        <w:rPr>
          <w:rFonts w:ascii="Times New Roman" w:hAnsi="Times New Roman" w:cs="Times New Roman"/>
          <w:color w:val="000000"/>
        </w:rPr>
        <w:t xml:space="preserve"> </w:t>
      </w:r>
      <w:r>
        <w:rPr>
          <w:rFonts w:ascii="Times New Roman" w:hAnsi="Times New Roman" w:cs="Times New Roman"/>
          <w:i/>
          <w:iCs/>
          <w:color w:val="000000"/>
        </w:rPr>
        <w:t>1.1.6 Pooling of funds</w:t>
      </w:r>
    </w:p>
    <w:p w:rsidR="007E6256" w:rsidRDefault="007E6256">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964066" w:rsidRDefault="00964066" w:rsidP="00593F27">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ab/>
        <w:t>1</w:t>
      </w:r>
      <w:r w:rsidR="00D94474">
        <w:rPr>
          <w:rFonts w:ascii="Times New Roman" w:hAnsi="Times New Roman" w:cs="Times New Roman"/>
          <w:color w:val="000000"/>
        </w:rPr>
        <w:t>2</w:t>
      </w:r>
      <w:r>
        <w:rPr>
          <w:rFonts w:ascii="Times New Roman" w:hAnsi="Times New Roman" w:cs="Times New Roman"/>
          <w:color w:val="000000"/>
        </w:rPr>
        <w:t>.</w:t>
      </w:r>
      <w:r>
        <w:rPr>
          <w:rFonts w:ascii="Times New Roman" w:hAnsi="Times New Roman" w:cs="Times New Roman"/>
          <w:color w:val="000000"/>
        </w:rPr>
        <w:tab/>
        <w:t xml:space="preserve">In reference to the flow of funds from surplus to deficit units, </w:t>
      </w:r>
      <w:r w:rsidR="001D2554">
        <w:rPr>
          <w:rFonts w:ascii="Times New Roman" w:hAnsi="Times New Roman" w:cs="Times New Roman"/>
          <w:color w:val="000000"/>
        </w:rPr>
        <w:t xml:space="preserve">deficit </w:t>
      </w:r>
      <w:r>
        <w:rPr>
          <w:rFonts w:ascii="Times New Roman" w:hAnsi="Times New Roman" w:cs="Times New Roman"/>
          <w:color w:val="000000"/>
        </w:rPr>
        <w:t>units generally prefer:</w:t>
      </w:r>
    </w:p>
    <w:tbl>
      <w:tblPr>
        <w:tblW w:w="0" w:type="auto"/>
        <w:tblCellMar>
          <w:left w:w="45" w:type="dxa"/>
          <w:right w:w="45" w:type="dxa"/>
        </w:tblCellMar>
        <w:tblLook w:val="0000"/>
      </w:tblPr>
      <w:tblGrid>
        <w:gridCol w:w="366"/>
        <w:gridCol w:w="8100"/>
      </w:tblGrid>
      <w:tr w:rsidR="00964066" w:rsidTr="00CB5492">
        <w:tc>
          <w:tcPr>
            <w:tcW w:w="366" w:type="dxa"/>
            <w:tcBorders>
              <w:top w:val="nil"/>
              <w:left w:val="nil"/>
              <w:bottom w:val="nil"/>
              <w:right w:val="nil"/>
            </w:tcBorders>
          </w:tcPr>
          <w:p w:rsidR="00964066" w:rsidRDefault="0096406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64066" w:rsidRDefault="00964066" w:rsidP="001D25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high </w:t>
            </w:r>
            <w:r w:rsidR="001D2554">
              <w:rPr>
                <w:rFonts w:ascii="Times New Roman" w:hAnsi="Times New Roman" w:cs="Times New Roman"/>
                <w:color w:val="000000"/>
              </w:rPr>
              <w:t>interest rates</w:t>
            </w:r>
          </w:p>
        </w:tc>
      </w:tr>
      <w:tr w:rsidR="00964066" w:rsidTr="00CB5492">
        <w:tc>
          <w:tcPr>
            <w:tcW w:w="366" w:type="dxa"/>
            <w:tcBorders>
              <w:top w:val="nil"/>
              <w:left w:val="nil"/>
              <w:bottom w:val="nil"/>
              <w:right w:val="nil"/>
            </w:tcBorders>
          </w:tcPr>
          <w:p w:rsidR="00964066" w:rsidRDefault="0096406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64066" w:rsidRDefault="001D2554" w:rsidP="001D255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small amounts</w:t>
            </w:r>
          </w:p>
        </w:tc>
      </w:tr>
      <w:tr w:rsidR="00964066" w:rsidTr="00CB5492">
        <w:tc>
          <w:tcPr>
            <w:tcW w:w="366" w:type="dxa"/>
            <w:tcBorders>
              <w:top w:val="nil"/>
              <w:left w:val="nil"/>
              <w:bottom w:val="nil"/>
              <w:right w:val="nil"/>
            </w:tcBorders>
          </w:tcPr>
          <w:p w:rsidR="00964066" w:rsidRDefault="0096406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64066" w:rsidRDefault="001D2554"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contracts with long periods</w:t>
            </w:r>
          </w:p>
        </w:tc>
      </w:tr>
      <w:tr w:rsidR="00964066" w:rsidTr="00CB5492">
        <w:tc>
          <w:tcPr>
            <w:tcW w:w="366" w:type="dxa"/>
            <w:tcBorders>
              <w:top w:val="nil"/>
              <w:left w:val="nil"/>
              <w:bottom w:val="nil"/>
              <w:right w:val="nil"/>
            </w:tcBorders>
          </w:tcPr>
          <w:p w:rsidR="00964066" w:rsidRDefault="0096406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64066" w:rsidRDefault="00BB0E6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p>
        </w:tc>
      </w:tr>
      <w:tr w:rsidR="00964066" w:rsidTr="00CB5492">
        <w:tc>
          <w:tcPr>
            <w:tcW w:w="366" w:type="dxa"/>
            <w:tcBorders>
              <w:top w:val="nil"/>
              <w:left w:val="nil"/>
              <w:bottom w:val="nil"/>
              <w:right w:val="nil"/>
            </w:tcBorders>
          </w:tcPr>
          <w:p w:rsidR="00964066" w:rsidRDefault="0096406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964066" w:rsidRDefault="00AD690A"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these.</w:t>
            </w:r>
          </w:p>
        </w:tc>
      </w:tr>
    </w:tbl>
    <w:p w:rsidR="00964066" w:rsidRDefault="00964066" w:rsidP="0096406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64066" w:rsidRDefault="00964066" w:rsidP="0096406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64066" w:rsidRDefault="00964066" w:rsidP="0096406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sidR="00BB0E68">
        <w:rPr>
          <w:rFonts w:ascii="Times New Roman" w:hAnsi="Times New Roman" w:cs="Times New Roman"/>
          <w:color w:val="000000"/>
        </w:rPr>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1.1.6 Pooling of funds</w:t>
      </w:r>
    </w:p>
    <w:p w:rsidR="00964066" w:rsidRDefault="00964066">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sidR="00D94474">
        <w:rPr>
          <w:rFonts w:ascii="Times New Roman" w:hAnsi="Times New Roman" w:cs="Times New Roman"/>
          <w:color w:val="000000"/>
        </w:rPr>
        <w:t>3</w:t>
      </w:r>
      <w:r>
        <w:rPr>
          <w:rFonts w:ascii="Times New Roman" w:hAnsi="Times New Roman" w:cs="Times New Roman"/>
          <w:color w:val="000000"/>
        </w:rPr>
        <w:t>.</w:t>
      </w:r>
      <w:r>
        <w:rPr>
          <w:rFonts w:ascii="Times New Roman" w:hAnsi="Times New Roman" w:cs="Times New Roman"/>
          <w:color w:val="000000"/>
        </w:rPr>
        <w:tab/>
        <w:t>Identify the correct statement about Australia’s financial system.</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main source of funds is household savings.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Savings can be in the form of deposits and/or investments.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BB0E68"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Governments are a source of savings when they have budget </w:t>
            </w:r>
            <w:r w:rsidR="00D94474">
              <w:rPr>
                <w:rFonts w:ascii="Times New Roman" w:hAnsi="Times New Roman" w:cs="Times New Roman"/>
                <w:color w:val="000000"/>
              </w:rPr>
              <w:t>surpluses</w:t>
            </w:r>
            <w:r w:rsidR="007E6256">
              <w:rPr>
                <w:rFonts w:ascii="Times New Roman" w:hAnsi="Times New Roman" w:cs="Times New Roman"/>
                <w:color w:val="000000"/>
              </w:rPr>
              <w:t>.</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BB0E68" w:rsidP="00BB0E6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Firms are a source of savings when they retain earnings</w:t>
            </w:r>
            <w:r w:rsidR="007E6256">
              <w:rPr>
                <w:rFonts w:ascii="Times New Roman" w:hAnsi="Times New Roman" w:cs="Times New Roman"/>
                <w:color w:val="000000"/>
              </w:rPr>
              <w:t>.</w:t>
            </w:r>
          </w:p>
        </w:tc>
      </w:tr>
      <w:tr w:rsidR="007E6256">
        <w:tc>
          <w:tcPr>
            <w:tcW w:w="366" w:type="dxa"/>
            <w:tcBorders>
              <w:top w:val="nil"/>
              <w:left w:val="nil"/>
              <w:bottom w:val="nil"/>
              <w:right w:val="nil"/>
            </w:tcBorders>
          </w:tcPr>
          <w:p w:rsidR="007E6256" w:rsidRPr="00BB0E68" w:rsidRDefault="007E6256">
            <w:pPr>
              <w:keepLines/>
              <w:suppressAutoHyphens/>
              <w:autoSpaceDE w:val="0"/>
              <w:autoSpaceDN w:val="0"/>
              <w:adjustRightInd w:val="0"/>
              <w:spacing w:after="0" w:line="240" w:lineRule="auto"/>
              <w:rPr>
                <w:rFonts w:ascii="Times New Roman" w:hAnsi="Times New Roman" w:cs="Times New Roman"/>
                <w:color w:val="000000"/>
              </w:rPr>
            </w:pPr>
            <w:r w:rsidRPr="00BB0E68">
              <w:rPr>
                <w:rFonts w:ascii="Times New Roman" w:hAnsi="Times New Roman" w:cs="Times New Roman"/>
                <w:color w:val="000000"/>
              </w:rPr>
              <w:t>E.</w:t>
            </w:r>
          </w:p>
        </w:tc>
        <w:tc>
          <w:tcPr>
            <w:tcW w:w="8100" w:type="dxa"/>
            <w:tcBorders>
              <w:top w:val="nil"/>
              <w:left w:val="nil"/>
              <w:bottom w:val="nil"/>
              <w:right w:val="nil"/>
            </w:tcBorders>
          </w:tcPr>
          <w:p w:rsidR="007E6256" w:rsidRDefault="007E6256" w:rsidP="00BB0E68">
            <w:pPr>
              <w:keepLines/>
              <w:suppressAutoHyphens/>
              <w:autoSpaceDE w:val="0"/>
              <w:autoSpaceDN w:val="0"/>
              <w:adjustRightInd w:val="0"/>
              <w:spacing w:after="0" w:line="240" w:lineRule="auto"/>
              <w:rPr>
                <w:rFonts w:ascii="Times New Roman" w:hAnsi="Times New Roman" w:cs="Times New Roman"/>
                <w:color w:val="000000"/>
              </w:rPr>
            </w:pPr>
            <w:r w:rsidRPr="00BB0E68">
              <w:rPr>
                <w:rFonts w:ascii="Times New Roman" w:hAnsi="Times New Roman" w:cs="Times New Roman"/>
                <w:color w:val="000000"/>
              </w:rPr>
              <w:t>All of the</w:t>
            </w:r>
            <w:r w:rsidR="00BB0E68" w:rsidRPr="00BB0E68">
              <w:rPr>
                <w:rFonts w:ascii="Times New Roman" w:hAnsi="Times New Roman" w:cs="Times New Roman"/>
                <w:color w:val="000000"/>
              </w:rPr>
              <w:t>se</w:t>
            </w:r>
            <w:r w:rsidRPr="00BB0E68">
              <w:rPr>
                <w:rFonts w:ascii="Times New Roman" w:hAnsi="Times New Roman" w:cs="Times New Roman"/>
                <w:color w:val="000000"/>
              </w:rPr>
              <w:t>.</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 An introduction to finance</w:t>
      </w:r>
    </w:p>
    <w:p w:rsidR="007E6256" w:rsidRDefault="007E6256">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BB0E68" w:rsidRDefault="007E6256" w:rsidP="00BB0E68">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r w:rsidR="00BB0E68">
        <w:rPr>
          <w:rFonts w:ascii="Times New Roman" w:hAnsi="Times New Roman" w:cs="Times New Roman"/>
          <w:color w:val="000000"/>
        </w:rPr>
        <w:t>1</w:t>
      </w:r>
      <w:r w:rsidR="00D94474">
        <w:rPr>
          <w:rFonts w:ascii="Times New Roman" w:hAnsi="Times New Roman" w:cs="Times New Roman"/>
          <w:color w:val="000000"/>
        </w:rPr>
        <w:t>4</w:t>
      </w:r>
      <w:r w:rsidR="00BB0E68">
        <w:rPr>
          <w:rFonts w:ascii="Times New Roman" w:hAnsi="Times New Roman" w:cs="Times New Roman"/>
          <w:color w:val="000000"/>
        </w:rPr>
        <w:t>.</w:t>
      </w:r>
      <w:r w:rsidR="00BB0E68">
        <w:rPr>
          <w:rFonts w:ascii="Times New Roman" w:hAnsi="Times New Roman" w:cs="Times New Roman"/>
          <w:color w:val="000000"/>
        </w:rPr>
        <w:tab/>
        <w:t xml:space="preserve">When lenders/investors </w:t>
      </w:r>
      <w:r w:rsidR="00D94474">
        <w:rPr>
          <w:rFonts w:ascii="Times New Roman" w:hAnsi="Times New Roman" w:cs="Times New Roman"/>
          <w:color w:val="000000"/>
        </w:rPr>
        <w:t>become</w:t>
      </w:r>
      <w:r w:rsidR="00BB0E68">
        <w:rPr>
          <w:rFonts w:ascii="Times New Roman" w:hAnsi="Times New Roman" w:cs="Times New Roman"/>
          <w:color w:val="000000"/>
        </w:rPr>
        <w:t xml:space="preserve"> very confident, the risk-return function will:</w:t>
      </w:r>
    </w:p>
    <w:tbl>
      <w:tblPr>
        <w:tblW w:w="0" w:type="auto"/>
        <w:tblCellMar>
          <w:left w:w="45" w:type="dxa"/>
          <w:right w:w="45" w:type="dxa"/>
        </w:tblCellMar>
        <w:tblLook w:val="0000"/>
      </w:tblPr>
      <w:tblGrid>
        <w:gridCol w:w="366"/>
        <w:gridCol w:w="8100"/>
      </w:tblGrid>
      <w:tr w:rsidR="00BB0E68" w:rsidTr="00CB5492">
        <w:tc>
          <w:tcPr>
            <w:tcW w:w="366" w:type="dxa"/>
            <w:tcBorders>
              <w:top w:val="nil"/>
              <w:left w:val="nil"/>
              <w:bottom w:val="nil"/>
              <w:right w:val="nil"/>
            </w:tcBorders>
          </w:tcPr>
          <w:p w:rsidR="00BB0E68" w:rsidRDefault="00BB0E6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BB0E68" w:rsidRDefault="00BB0E68" w:rsidP="00BB0E6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shift upwards</w:t>
            </w:r>
          </w:p>
        </w:tc>
      </w:tr>
      <w:tr w:rsidR="00BB0E68" w:rsidTr="00CB5492">
        <w:tc>
          <w:tcPr>
            <w:tcW w:w="366" w:type="dxa"/>
            <w:tcBorders>
              <w:top w:val="nil"/>
              <w:left w:val="nil"/>
              <w:bottom w:val="nil"/>
              <w:right w:val="nil"/>
            </w:tcBorders>
          </w:tcPr>
          <w:p w:rsidR="00BB0E68" w:rsidRDefault="00BB0E6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BB0E68"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w:t>
            </w:r>
            <w:r w:rsidR="00BB0E68">
              <w:rPr>
                <w:rFonts w:ascii="Times New Roman" w:hAnsi="Times New Roman" w:cs="Times New Roman"/>
                <w:color w:val="000000"/>
              </w:rPr>
              <w:t>hift downwards</w:t>
            </w:r>
          </w:p>
        </w:tc>
      </w:tr>
      <w:tr w:rsidR="00BB0E68" w:rsidTr="00CB5492">
        <w:tc>
          <w:tcPr>
            <w:tcW w:w="366" w:type="dxa"/>
            <w:tcBorders>
              <w:top w:val="nil"/>
              <w:left w:val="nil"/>
              <w:bottom w:val="nil"/>
              <w:right w:val="nil"/>
            </w:tcBorders>
          </w:tcPr>
          <w:p w:rsidR="00BB0E68" w:rsidRDefault="00BB0E6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BB0E68"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 relatively steep</w:t>
            </w:r>
          </w:p>
        </w:tc>
      </w:tr>
      <w:tr w:rsidR="00BB0E68" w:rsidTr="00CB5492">
        <w:tc>
          <w:tcPr>
            <w:tcW w:w="366" w:type="dxa"/>
            <w:tcBorders>
              <w:top w:val="nil"/>
              <w:left w:val="nil"/>
              <w:bottom w:val="nil"/>
              <w:right w:val="nil"/>
            </w:tcBorders>
          </w:tcPr>
          <w:p w:rsidR="00BB0E68" w:rsidRDefault="00BB0E6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BB0E68"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be</w:t>
            </w:r>
            <w:proofErr w:type="gramEnd"/>
            <w:r>
              <w:rPr>
                <w:rFonts w:ascii="Times New Roman" w:hAnsi="Times New Roman" w:cs="Times New Roman"/>
                <w:color w:val="000000"/>
              </w:rPr>
              <w:t xml:space="preserve"> relatively flat.</w:t>
            </w:r>
          </w:p>
        </w:tc>
      </w:tr>
      <w:tr w:rsidR="00BB0E68" w:rsidTr="00CB5492">
        <w:tc>
          <w:tcPr>
            <w:tcW w:w="366" w:type="dxa"/>
            <w:tcBorders>
              <w:top w:val="nil"/>
              <w:left w:val="nil"/>
              <w:bottom w:val="nil"/>
              <w:right w:val="nil"/>
            </w:tcBorders>
          </w:tcPr>
          <w:p w:rsidR="00BB0E68" w:rsidRPr="00BB0E68" w:rsidRDefault="00BB0E68" w:rsidP="00CB5492">
            <w:pPr>
              <w:keepLines/>
              <w:suppressAutoHyphens/>
              <w:autoSpaceDE w:val="0"/>
              <w:autoSpaceDN w:val="0"/>
              <w:adjustRightInd w:val="0"/>
              <w:spacing w:after="0" w:line="240" w:lineRule="auto"/>
              <w:rPr>
                <w:rFonts w:ascii="Times New Roman" w:hAnsi="Times New Roman" w:cs="Times New Roman"/>
                <w:color w:val="000000"/>
              </w:rPr>
            </w:pPr>
            <w:r w:rsidRPr="00BB0E68">
              <w:rPr>
                <w:rFonts w:ascii="Times New Roman" w:hAnsi="Times New Roman" w:cs="Times New Roman"/>
                <w:color w:val="000000"/>
              </w:rPr>
              <w:t>E.</w:t>
            </w:r>
          </w:p>
        </w:tc>
        <w:tc>
          <w:tcPr>
            <w:tcW w:w="8100" w:type="dxa"/>
            <w:tcBorders>
              <w:top w:val="nil"/>
              <w:left w:val="nil"/>
              <w:bottom w:val="nil"/>
              <w:right w:val="nil"/>
            </w:tcBorders>
          </w:tcPr>
          <w:p w:rsidR="00BB0E68"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w:t>
            </w:r>
            <w:r w:rsidR="00BB0E68" w:rsidRPr="00BB0E68">
              <w:rPr>
                <w:rFonts w:ascii="Times New Roman" w:hAnsi="Times New Roman" w:cs="Times New Roman"/>
                <w:color w:val="000000"/>
              </w:rPr>
              <w:t xml:space="preserve"> of the</w:t>
            </w:r>
            <w:r w:rsidR="00BB0E68" w:rsidRPr="00043D21">
              <w:rPr>
                <w:rFonts w:ascii="Times New Roman" w:hAnsi="Times New Roman" w:cs="Times New Roman"/>
                <w:color w:val="000000"/>
              </w:rPr>
              <w:t>se</w:t>
            </w:r>
            <w:r w:rsidR="00BB0E68" w:rsidRPr="00BB0E68">
              <w:rPr>
                <w:rFonts w:ascii="Times New Roman" w:hAnsi="Times New Roman" w:cs="Times New Roman"/>
                <w:color w:val="000000"/>
              </w:rPr>
              <w:t>.</w:t>
            </w:r>
          </w:p>
        </w:tc>
      </w:tr>
    </w:tbl>
    <w:p w:rsidR="00BB0E68" w:rsidRDefault="00BB0E68" w:rsidP="00BB0E68">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BB0E68" w:rsidRDefault="00BB0E68" w:rsidP="00BB0E68">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BB0E68" w:rsidRDefault="00BB0E68" w:rsidP="00BB0E6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r>
      <w:r w:rsidR="002B0A8C">
        <w:rPr>
          <w:rFonts w:ascii="Times New Roman" w:hAnsi="Times New Roman" w:cs="Times New Roman"/>
          <w:color w:val="000000"/>
        </w:rPr>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 An introduction to finance</w:t>
      </w:r>
    </w:p>
    <w:p w:rsidR="00BB0E68" w:rsidRDefault="00BB0E68" w:rsidP="00BB0E68">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A2450D" w:rsidRDefault="00A2450D" w:rsidP="00BB0E68">
      <w:pPr>
        <w:widowControl w:val="0"/>
        <w:suppressAutoHyphens/>
        <w:autoSpaceDE w:val="0"/>
        <w:autoSpaceDN w:val="0"/>
        <w:adjustRightInd w:val="0"/>
        <w:spacing w:after="0" w:line="240" w:lineRule="auto"/>
        <w:ind w:hanging="567"/>
        <w:rPr>
          <w:rFonts w:ascii="Times New Roman" w:hAnsi="Times New Roman" w:cs="Times New Roman"/>
          <w:color w:val="000000"/>
        </w:rPr>
      </w:pPr>
    </w:p>
    <w:p w:rsidR="002B0A8C" w:rsidRDefault="002B0A8C" w:rsidP="002B0A8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sidR="00D94474">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t>The expected return on an investment:</w:t>
      </w:r>
    </w:p>
    <w:tbl>
      <w:tblPr>
        <w:tblW w:w="0" w:type="auto"/>
        <w:tblCellMar>
          <w:left w:w="45" w:type="dxa"/>
          <w:right w:w="45" w:type="dxa"/>
        </w:tblCellMar>
        <w:tblLook w:val="0000"/>
      </w:tblPr>
      <w:tblGrid>
        <w:gridCol w:w="366"/>
        <w:gridCol w:w="8100"/>
      </w:tblGrid>
      <w:tr w:rsidR="002B0A8C" w:rsidTr="00CB5492">
        <w:tc>
          <w:tcPr>
            <w:tcW w:w="366" w:type="dxa"/>
            <w:tcBorders>
              <w:top w:val="nil"/>
              <w:left w:val="nil"/>
              <w:bottom w:val="nil"/>
              <w:right w:val="nil"/>
            </w:tcBorders>
          </w:tcPr>
          <w:p w:rsidR="002B0A8C"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B0A8C"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will be negatively related to the risk of the investment</w:t>
            </w:r>
          </w:p>
        </w:tc>
      </w:tr>
      <w:tr w:rsidR="002B0A8C" w:rsidTr="00CB5492">
        <w:tc>
          <w:tcPr>
            <w:tcW w:w="366" w:type="dxa"/>
            <w:tcBorders>
              <w:top w:val="nil"/>
              <w:left w:val="nil"/>
              <w:bottom w:val="nil"/>
              <w:right w:val="nil"/>
            </w:tcBorders>
          </w:tcPr>
          <w:p w:rsidR="002B0A8C"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B0A8C"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will increase when risk-free rate increases, all else being equal</w:t>
            </w:r>
          </w:p>
        </w:tc>
      </w:tr>
      <w:tr w:rsidR="002B0A8C" w:rsidTr="00CB5492">
        <w:tc>
          <w:tcPr>
            <w:tcW w:w="366" w:type="dxa"/>
            <w:tcBorders>
              <w:top w:val="nil"/>
              <w:left w:val="nil"/>
              <w:bottom w:val="nil"/>
              <w:right w:val="nil"/>
            </w:tcBorders>
          </w:tcPr>
          <w:p w:rsidR="002B0A8C"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B0A8C" w:rsidRDefault="002B0A8C" w:rsidP="002B0A8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is the difference between r </w:t>
            </w:r>
            <w:r w:rsidRPr="002B0A8C">
              <w:rPr>
                <w:rFonts w:ascii="Times New Roman" w:hAnsi="Times New Roman" w:cs="Times New Roman"/>
                <w:color w:val="000000"/>
                <w:vertAlign w:val="subscript"/>
              </w:rPr>
              <w:t>risk-free</w:t>
            </w:r>
            <w:r>
              <w:rPr>
                <w:rFonts w:ascii="Times New Roman" w:hAnsi="Times New Roman" w:cs="Times New Roman"/>
                <w:color w:val="000000"/>
              </w:rPr>
              <w:t xml:space="preserve"> and r </w:t>
            </w:r>
            <w:r w:rsidRPr="002B0A8C">
              <w:rPr>
                <w:rFonts w:ascii="Times New Roman" w:hAnsi="Times New Roman" w:cs="Times New Roman"/>
                <w:color w:val="000000"/>
                <w:vertAlign w:val="subscript"/>
              </w:rPr>
              <w:t>risk premium</w:t>
            </w:r>
          </w:p>
        </w:tc>
      </w:tr>
      <w:tr w:rsidR="002B0A8C" w:rsidTr="00CB5492">
        <w:tc>
          <w:tcPr>
            <w:tcW w:w="366" w:type="dxa"/>
            <w:tcBorders>
              <w:top w:val="nil"/>
              <w:left w:val="nil"/>
              <w:bottom w:val="nil"/>
              <w:right w:val="nil"/>
            </w:tcBorders>
          </w:tcPr>
          <w:p w:rsidR="002B0A8C"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B0A8C"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Includes interest and dividends, but not capital gains or losses</w:t>
            </w:r>
            <w:r w:rsidR="002F75FC">
              <w:rPr>
                <w:rFonts w:ascii="Times New Roman" w:hAnsi="Times New Roman" w:cs="Times New Roman"/>
                <w:color w:val="000000"/>
              </w:rPr>
              <w:t>.</w:t>
            </w:r>
          </w:p>
        </w:tc>
      </w:tr>
      <w:tr w:rsidR="002B0A8C" w:rsidTr="00CB5492">
        <w:tc>
          <w:tcPr>
            <w:tcW w:w="366" w:type="dxa"/>
            <w:tcBorders>
              <w:top w:val="nil"/>
              <w:left w:val="nil"/>
              <w:bottom w:val="nil"/>
              <w:right w:val="nil"/>
            </w:tcBorders>
          </w:tcPr>
          <w:p w:rsidR="002B0A8C" w:rsidRPr="00BB0E68"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sidRPr="00BB0E68">
              <w:rPr>
                <w:rFonts w:ascii="Times New Roman" w:hAnsi="Times New Roman" w:cs="Times New Roman"/>
                <w:color w:val="000000"/>
              </w:rPr>
              <w:t>E.</w:t>
            </w:r>
          </w:p>
        </w:tc>
        <w:tc>
          <w:tcPr>
            <w:tcW w:w="8100" w:type="dxa"/>
            <w:tcBorders>
              <w:top w:val="nil"/>
              <w:left w:val="nil"/>
              <w:bottom w:val="nil"/>
              <w:right w:val="nil"/>
            </w:tcBorders>
          </w:tcPr>
          <w:p w:rsidR="002B0A8C" w:rsidRDefault="002B0A8C" w:rsidP="00CB5492">
            <w:pPr>
              <w:keepLines/>
              <w:suppressAutoHyphens/>
              <w:autoSpaceDE w:val="0"/>
              <w:autoSpaceDN w:val="0"/>
              <w:adjustRightInd w:val="0"/>
              <w:spacing w:after="0" w:line="240" w:lineRule="auto"/>
              <w:rPr>
                <w:rFonts w:ascii="Times New Roman" w:hAnsi="Times New Roman" w:cs="Times New Roman"/>
                <w:color w:val="000000"/>
              </w:rPr>
            </w:pPr>
            <w:r w:rsidRPr="00BB0E68">
              <w:rPr>
                <w:rFonts w:ascii="Times New Roman" w:hAnsi="Times New Roman" w:cs="Times New Roman"/>
                <w:color w:val="000000"/>
              </w:rPr>
              <w:t>All of the</w:t>
            </w:r>
            <w:r w:rsidRPr="00043D21">
              <w:rPr>
                <w:rFonts w:ascii="Times New Roman" w:hAnsi="Times New Roman" w:cs="Times New Roman"/>
                <w:color w:val="000000"/>
              </w:rPr>
              <w:t>se</w:t>
            </w:r>
            <w:r w:rsidRPr="00BB0E68">
              <w:rPr>
                <w:rFonts w:ascii="Times New Roman" w:hAnsi="Times New Roman" w:cs="Times New Roman"/>
                <w:color w:val="000000"/>
              </w:rPr>
              <w:t>.</w:t>
            </w:r>
          </w:p>
        </w:tc>
      </w:tr>
    </w:tbl>
    <w:p w:rsidR="002B0A8C" w:rsidRDefault="002B0A8C" w:rsidP="002B0A8C">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B0A8C" w:rsidRDefault="002B0A8C" w:rsidP="002B0A8C">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B0A8C" w:rsidRDefault="002B0A8C" w:rsidP="002B0A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 An introduction to finance</w:t>
      </w:r>
    </w:p>
    <w:p w:rsidR="00A2450D" w:rsidRDefault="00A2450D" w:rsidP="002B0A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A2450D" w:rsidRDefault="00A2450D" w:rsidP="002B0A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7E6256" w:rsidRDefault="007E6256" w:rsidP="00593F27">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1</w:t>
      </w:r>
      <w:r w:rsidR="00D94474">
        <w:rPr>
          <w:rFonts w:ascii="Times New Roman" w:hAnsi="Times New Roman" w:cs="Times New Roman"/>
          <w:color w:val="000000"/>
        </w:rPr>
        <w:t>6</w:t>
      </w:r>
      <w:r>
        <w:rPr>
          <w:rFonts w:ascii="Times New Roman" w:hAnsi="Times New Roman" w:cs="Times New Roman"/>
          <w:color w:val="000000"/>
        </w:rPr>
        <w:t>.</w:t>
      </w:r>
      <w:r>
        <w:rPr>
          <w:rFonts w:ascii="Times New Roman" w:hAnsi="Times New Roman" w:cs="Times New Roman"/>
          <w:color w:val="000000"/>
        </w:rPr>
        <w:tab/>
        <w:t xml:space="preserve">Of the following, which is </w:t>
      </w:r>
      <w:r w:rsidR="008F7F59">
        <w:rPr>
          <w:rFonts w:ascii="Times New Roman" w:hAnsi="Times New Roman" w:cs="Times New Roman"/>
          <w:color w:val="000000"/>
        </w:rPr>
        <w:t>NOT</w:t>
      </w:r>
      <w:r>
        <w:rPr>
          <w:rFonts w:ascii="Times New Roman" w:hAnsi="Times New Roman" w:cs="Times New Roman"/>
          <w:color w:val="000000"/>
        </w:rPr>
        <w:t xml:space="preserve"> a feature of debt?</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Interest payments.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Maturity date.</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Dividends.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Security arrangements.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Risk premiums.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sidR="00593F27">
        <w:rPr>
          <w:rFonts w:ascii="Times New Roman" w:hAnsi="Times New Roman" w:cs="Times New Roman"/>
          <w:color w:val="000000"/>
        </w:rPr>
        <w:t xml:space="preserve"> </w:t>
      </w:r>
      <w:r>
        <w:rPr>
          <w:rFonts w:ascii="Times New Roman" w:hAnsi="Times New Roman" w:cs="Times New Roman"/>
          <w:i/>
          <w:iCs/>
          <w:color w:val="000000"/>
        </w:rPr>
        <w:t>1.2.1(a) Debt finance</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p>
    <w:p w:rsidR="007E6256" w:rsidRDefault="007E6256" w:rsidP="00593F27">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1</w:t>
      </w:r>
      <w:r w:rsidR="00D94474">
        <w:rPr>
          <w:rFonts w:ascii="Times New Roman" w:hAnsi="Times New Roman" w:cs="Times New Roman"/>
          <w:color w:val="000000"/>
        </w:rPr>
        <w:t>7</w:t>
      </w:r>
      <w:r>
        <w:rPr>
          <w:rFonts w:ascii="Times New Roman" w:hAnsi="Times New Roman" w:cs="Times New Roman"/>
          <w:color w:val="000000"/>
        </w:rPr>
        <w:t>.</w:t>
      </w:r>
      <w:r>
        <w:rPr>
          <w:rFonts w:ascii="Times New Roman" w:hAnsi="Times New Roman" w:cs="Times New Roman"/>
          <w:color w:val="000000"/>
        </w:rPr>
        <w:tab/>
        <w:t>Depending upon the circumstances, equity can also be referred to as: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ordinary shares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common stock</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risk capital</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593F27">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share</w:t>
            </w:r>
            <w:r w:rsidR="007E6256">
              <w:rPr>
                <w:rFonts w:ascii="Times New Roman" w:hAnsi="Times New Roman" w:cs="Times New Roman"/>
                <w:color w:val="000000"/>
              </w:rPr>
              <w:t>holders</w:t>
            </w:r>
            <w:proofErr w:type="gramEnd"/>
            <w:r w:rsidR="007E6256">
              <w:rPr>
                <w:rFonts w:ascii="Times New Roman" w:hAnsi="Times New Roman" w:cs="Times New Roman"/>
                <w:color w:val="000000"/>
              </w:rPr>
              <w:t>’ funds.</w:t>
            </w:r>
          </w:p>
        </w:tc>
      </w:tr>
      <w:tr w:rsidR="007E6256">
        <w:tc>
          <w:tcPr>
            <w:tcW w:w="366" w:type="dxa"/>
            <w:tcBorders>
              <w:top w:val="nil"/>
              <w:left w:val="nil"/>
              <w:bottom w:val="nil"/>
              <w:right w:val="nil"/>
            </w:tcBorders>
          </w:tcPr>
          <w:p w:rsidR="007E6256" w:rsidRPr="00593F27" w:rsidRDefault="007E6256">
            <w:pPr>
              <w:keepLines/>
              <w:suppressAutoHyphens/>
              <w:autoSpaceDE w:val="0"/>
              <w:autoSpaceDN w:val="0"/>
              <w:adjustRightInd w:val="0"/>
              <w:spacing w:after="0" w:line="240" w:lineRule="auto"/>
              <w:rPr>
                <w:rFonts w:ascii="Times New Roman" w:hAnsi="Times New Roman" w:cs="Times New Roman"/>
                <w:color w:val="000000"/>
              </w:rPr>
            </w:pPr>
            <w:r w:rsidRPr="00593F27">
              <w:rPr>
                <w:rFonts w:ascii="Times New Roman" w:hAnsi="Times New Roman" w:cs="Times New Roman"/>
                <w:color w:val="000000"/>
              </w:rPr>
              <w:t>E.</w:t>
            </w:r>
          </w:p>
        </w:tc>
        <w:tc>
          <w:tcPr>
            <w:tcW w:w="8100" w:type="dxa"/>
            <w:tcBorders>
              <w:top w:val="nil"/>
              <w:left w:val="nil"/>
              <w:bottom w:val="nil"/>
              <w:right w:val="nil"/>
            </w:tcBorders>
          </w:tcPr>
          <w:p w:rsidR="007E6256" w:rsidRDefault="007E6256" w:rsidP="00593F27">
            <w:pPr>
              <w:keepLines/>
              <w:suppressAutoHyphens/>
              <w:autoSpaceDE w:val="0"/>
              <w:autoSpaceDN w:val="0"/>
              <w:adjustRightInd w:val="0"/>
              <w:spacing w:after="0" w:line="240" w:lineRule="auto"/>
              <w:rPr>
                <w:rFonts w:ascii="Times New Roman" w:hAnsi="Times New Roman" w:cs="Times New Roman"/>
                <w:color w:val="000000"/>
              </w:rPr>
            </w:pPr>
            <w:r w:rsidRPr="00593F27">
              <w:rPr>
                <w:rFonts w:ascii="Times New Roman" w:hAnsi="Times New Roman" w:cs="Times New Roman"/>
                <w:color w:val="000000"/>
              </w:rPr>
              <w:t>All of the</w:t>
            </w:r>
            <w:r w:rsidR="00593F27" w:rsidRPr="00593F27">
              <w:rPr>
                <w:rFonts w:ascii="Times New Roman" w:hAnsi="Times New Roman" w:cs="Times New Roman"/>
                <w:color w:val="000000"/>
              </w:rPr>
              <w:t>se</w:t>
            </w:r>
            <w:r w:rsidRPr="00593F27">
              <w:rPr>
                <w:rFonts w:ascii="Times New Roman" w:hAnsi="Times New Roman" w:cs="Times New Roman"/>
                <w:color w:val="000000"/>
              </w:rPr>
              <w:t>.</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9B6A90">
        <w:rPr>
          <w:rFonts w:ascii="Times New Roman" w:hAnsi="Times New Roman" w:cs="Times New Roman"/>
          <w:color w:val="000000"/>
        </w:rPr>
        <w:t xml:space="preserve"> </w:t>
      </w:r>
      <w:r>
        <w:rPr>
          <w:rFonts w:ascii="Times New Roman" w:hAnsi="Times New Roman" w:cs="Times New Roman"/>
          <w:i/>
          <w:iCs/>
          <w:color w:val="000000"/>
        </w:rPr>
        <w:t>1.2.1(b) Equity</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1</w:t>
      </w:r>
      <w:r w:rsidR="00D94474">
        <w:rPr>
          <w:rFonts w:ascii="Times New Roman" w:hAnsi="Times New Roman" w:cs="Times New Roman"/>
          <w:color w:val="000000"/>
        </w:rPr>
        <w:t>8</w:t>
      </w:r>
      <w:r>
        <w:rPr>
          <w:rFonts w:ascii="Times New Roman" w:hAnsi="Times New Roman" w:cs="Times New Roman"/>
          <w:color w:val="000000"/>
        </w:rPr>
        <w:t>.</w:t>
      </w:r>
      <w:r>
        <w:rPr>
          <w:rFonts w:ascii="Times New Roman" w:hAnsi="Times New Roman" w:cs="Times New Roman"/>
          <w:color w:val="000000"/>
        </w:rPr>
        <w:tab/>
        <w:t>The risk borrowers face of not being able to maintain the level of their debt is known as: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credit risk</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funding risk</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default risk</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capital risk</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market</w:t>
            </w:r>
            <w:proofErr w:type="gramEnd"/>
            <w:r>
              <w:rPr>
                <w:rFonts w:ascii="Times New Roman" w:hAnsi="Times New Roman" w:cs="Times New Roman"/>
                <w:color w:val="000000"/>
              </w:rPr>
              <w:t xml:space="preserve"> risk.</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1.2.1(c) Debt versus equity</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pPr>
        <w:widowControl w:val="0"/>
        <w:suppressAutoHyphens/>
        <w:autoSpaceDE w:val="0"/>
        <w:autoSpaceDN w:val="0"/>
        <w:adjustRightInd w:val="0"/>
        <w:spacing w:after="0" w:line="240" w:lineRule="auto"/>
        <w:rPr>
          <w:rFonts w:ascii="Times New Roman" w:hAnsi="Times New Roman" w:cs="Times New Roman"/>
          <w:color w:val="000000"/>
        </w:rPr>
      </w:pPr>
    </w:p>
    <w:p w:rsidR="00593F27" w:rsidRDefault="00593F27" w:rsidP="00593F2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lastRenderedPageBreak/>
        <w:tab/>
      </w:r>
      <w:r w:rsidR="00D94474">
        <w:rPr>
          <w:rFonts w:ascii="Times New Roman" w:hAnsi="Times New Roman" w:cs="Times New Roman"/>
          <w:color w:val="000000"/>
        </w:rPr>
        <w:t>19</w:t>
      </w:r>
      <w:r>
        <w:rPr>
          <w:rFonts w:ascii="Times New Roman" w:hAnsi="Times New Roman" w:cs="Times New Roman"/>
          <w:color w:val="000000"/>
        </w:rPr>
        <w:t>.</w:t>
      </w:r>
      <w:r>
        <w:rPr>
          <w:rFonts w:ascii="Times New Roman" w:hAnsi="Times New Roman" w:cs="Times New Roman"/>
          <w:color w:val="000000"/>
        </w:rPr>
        <w:tab/>
        <w:t>Which of the following is NOT an advantage for a firm of using equity rather than debt financing</w:t>
      </w:r>
      <w:r w:rsidR="00926C78">
        <w:rPr>
          <w:rFonts w:ascii="Times New Roman" w:hAnsi="Times New Roman" w:cs="Times New Roman"/>
          <w:color w:val="000000"/>
        </w:rPr>
        <w:t>?</w:t>
      </w:r>
    </w:p>
    <w:tbl>
      <w:tblPr>
        <w:tblW w:w="0" w:type="auto"/>
        <w:tblLook w:val="0000"/>
      </w:tblPr>
      <w:tblGrid>
        <w:gridCol w:w="430"/>
        <w:gridCol w:w="4527"/>
        <w:gridCol w:w="3983"/>
      </w:tblGrid>
      <w:tr w:rsidR="00926C78" w:rsidTr="00926C78">
        <w:tc>
          <w:tcPr>
            <w:tcW w:w="334"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4527" w:type="dxa"/>
          </w:tcPr>
          <w:p w:rsidR="00926C78" w:rsidRDefault="00926C78" w:rsidP="00593F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cost</w:t>
            </w:r>
            <w:r w:rsidR="0032712C">
              <w:rPr>
                <w:rFonts w:ascii="Times New Roman" w:hAnsi="Times New Roman" w:cs="Times New Roman"/>
                <w:color w:val="000000"/>
              </w:rPr>
              <w:t>.</w:t>
            </w:r>
          </w:p>
        </w:tc>
        <w:tc>
          <w:tcPr>
            <w:tcW w:w="3983" w:type="dxa"/>
          </w:tcPr>
          <w:p w:rsidR="00926C78" w:rsidRDefault="00926C78" w:rsidP="00593F27">
            <w:pPr>
              <w:keepLines/>
              <w:suppressAutoHyphens/>
              <w:autoSpaceDE w:val="0"/>
              <w:autoSpaceDN w:val="0"/>
              <w:adjustRightInd w:val="0"/>
              <w:spacing w:after="0" w:line="240" w:lineRule="auto"/>
              <w:rPr>
                <w:rFonts w:ascii="Times New Roman" w:hAnsi="Times New Roman" w:cs="Times New Roman"/>
                <w:color w:val="000000"/>
              </w:rPr>
            </w:pPr>
          </w:p>
        </w:tc>
      </w:tr>
      <w:tr w:rsidR="00926C78" w:rsidTr="00926C78">
        <w:tc>
          <w:tcPr>
            <w:tcW w:w="334"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4527" w:type="dxa"/>
          </w:tcPr>
          <w:p w:rsidR="00926C78" w:rsidRDefault="00926C78" w:rsidP="00593F27">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risk of insolvency</w:t>
            </w:r>
            <w:r w:rsidR="0032712C">
              <w:rPr>
                <w:rFonts w:ascii="Times New Roman" w:hAnsi="Times New Roman" w:cs="Times New Roman"/>
                <w:color w:val="000000"/>
              </w:rPr>
              <w:t>.</w:t>
            </w:r>
          </w:p>
        </w:tc>
        <w:tc>
          <w:tcPr>
            <w:tcW w:w="3983" w:type="dxa"/>
          </w:tcPr>
          <w:p w:rsidR="00926C78" w:rsidRDefault="00926C78" w:rsidP="00593F27">
            <w:pPr>
              <w:keepLines/>
              <w:suppressAutoHyphens/>
              <w:autoSpaceDE w:val="0"/>
              <w:autoSpaceDN w:val="0"/>
              <w:adjustRightInd w:val="0"/>
              <w:spacing w:after="0" w:line="240" w:lineRule="auto"/>
              <w:rPr>
                <w:rFonts w:ascii="Times New Roman" w:hAnsi="Times New Roman" w:cs="Times New Roman"/>
                <w:color w:val="000000"/>
              </w:rPr>
            </w:pPr>
          </w:p>
        </w:tc>
      </w:tr>
      <w:tr w:rsidR="00926C78" w:rsidTr="00926C78">
        <w:tc>
          <w:tcPr>
            <w:tcW w:w="334"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4527"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Lower funding risks</w:t>
            </w:r>
            <w:r w:rsidR="0032712C">
              <w:rPr>
                <w:rFonts w:ascii="Times New Roman" w:hAnsi="Times New Roman" w:cs="Times New Roman"/>
                <w:color w:val="000000"/>
              </w:rPr>
              <w:t>.</w:t>
            </w:r>
          </w:p>
        </w:tc>
        <w:tc>
          <w:tcPr>
            <w:tcW w:w="3983"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p>
        </w:tc>
      </w:tr>
      <w:tr w:rsidR="00926C78" w:rsidTr="00926C78">
        <w:tc>
          <w:tcPr>
            <w:tcW w:w="334"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4527"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legal liability to pay dividends</w:t>
            </w:r>
            <w:r w:rsidR="0032712C">
              <w:rPr>
                <w:rFonts w:ascii="Times New Roman" w:hAnsi="Times New Roman" w:cs="Times New Roman"/>
                <w:color w:val="000000"/>
              </w:rPr>
              <w:t>.</w:t>
            </w:r>
          </w:p>
        </w:tc>
        <w:tc>
          <w:tcPr>
            <w:tcW w:w="3983"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p>
        </w:tc>
      </w:tr>
      <w:tr w:rsidR="00926C78" w:rsidTr="00926C78">
        <w:tc>
          <w:tcPr>
            <w:tcW w:w="334"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4527"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 requirement to repay capital.</w:t>
            </w:r>
          </w:p>
        </w:tc>
        <w:tc>
          <w:tcPr>
            <w:tcW w:w="3983" w:type="dxa"/>
          </w:tcPr>
          <w:p w:rsidR="00926C78" w:rsidRDefault="00926C78" w:rsidP="00CB5492">
            <w:pPr>
              <w:keepLines/>
              <w:suppressAutoHyphens/>
              <w:autoSpaceDE w:val="0"/>
              <w:autoSpaceDN w:val="0"/>
              <w:adjustRightInd w:val="0"/>
              <w:spacing w:after="0" w:line="240" w:lineRule="auto"/>
              <w:rPr>
                <w:rFonts w:ascii="Times New Roman" w:hAnsi="Times New Roman" w:cs="Times New Roman"/>
                <w:color w:val="000000"/>
              </w:rPr>
            </w:pPr>
          </w:p>
        </w:tc>
      </w:tr>
    </w:tbl>
    <w:p w:rsidR="00593F27" w:rsidRDefault="00593F27" w:rsidP="00593F27">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93F27" w:rsidRDefault="00593F27" w:rsidP="00593F27">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593F27" w:rsidRDefault="00926C78" w:rsidP="00593F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sidR="00593F27">
        <w:rPr>
          <w:rFonts w:ascii="Times New Roman" w:hAnsi="Times New Roman" w:cs="Times New Roman"/>
          <w:color w:val="000000"/>
        </w:rPr>
        <w:tab/>
        <w:t>PTS:</w:t>
      </w:r>
      <w:r w:rsidR="00593F27">
        <w:rPr>
          <w:rFonts w:ascii="Times New Roman" w:hAnsi="Times New Roman" w:cs="Times New Roman"/>
          <w:color w:val="000000"/>
        </w:rPr>
        <w:tab/>
        <w:t>1</w:t>
      </w:r>
      <w:r w:rsidR="00593F27">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sidR="00593F27">
        <w:rPr>
          <w:rFonts w:ascii="Times New Roman" w:hAnsi="Times New Roman" w:cs="Times New Roman"/>
          <w:color w:val="000000"/>
        </w:rPr>
        <w:t>REF:</w:t>
      </w:r>
      <w:r w:rsidR="00593F27">
        <w:rPr>
          <w:rFonts w:ascii="Times New Roman" w:hAnsi="Times New Roman" w:cs="Times New Roman"/>
          <w:color w:val="000000"/>
        </w:rPr>
        <w:tab/>
      </w:r>
      <w:r w:rsidR="00593F27">
        <w:rPr>
          <w:rFonts w:ascii="Times New Roman" w:hAnsi="Times New Roman" w:cs="Times New Roman"/>
          <w:i/>
          <w:iCs/>
          <w:color w:val="000000"/>
        </w:rPr>
        <w:t>1.2.1(c) Debt versus equity</w:t>
      </w:r>
    </w:p>
    <w:p w:rsidR="00593F27" w:rsidRDefault="00593F27" w:rsidP="00593F27">
      <w:pPr>
        <w:widowControl w:val="0"/>
        <w:suppressAutoHyphens/>
        <w:autoSpaceDE w:val="0"/>
        <w:autoSpaceDN w:val="0"/>
        <w:adjustRightInd w:val="0"/>
        <w:spacing w:after="0" w:line="240" w:lineRule="auto"/>
        <w:rPr>
          <w:rFonts w:ascii="Times New Roman" w:hAnsi="Times New Roman" w:cs="Times New Roman"/>
          <w:color w:val="000000"/>
        </w:rPr>
      </w:pPr>
    </w:p>
    <w:p w:rsidR="00A2450D" w:rsidRDefault="00A2450D" w:rsidP="00593F27">
      <w:pPr>
        <w:widowControl w:val="0"/>
        <w:suppressAutoHyphens/>
        <w:autoSpaceDE w:val="0"/>
        <w:autoSpaceDN w:val="0"/>
        <w:adjustRightInd w:val="0"/>
        <w:spacing w:after="0" w:line="240" w:lineRule="auto"/>
        <w:rPr>
          <w:rFonts w:ascii="Times New Roman" w:hAnsi="Times New Roman" w:cs="Times New Roman"/>
          <w:color w:val="000000"/>
        </w:rPr>
      </w:pPr>
    </w:p>
    <w:p w:rsidR="00292A22" w:rsidRDefault="00292A22" w:rsidP="00292A2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sidR="00D94474">
        <w:rPr>
          <w:rFonts w:ascii="Times New Roman" w:hAnsi="Times New Roman" w:cs="Times New Roman"/>
          <w:color w:val="000000"/>
        </w:rPr>
        <w:t>0</w:t>
      </w:r>
      <w:r>
        <w:rPr>
          <w:rFonts w:ascii="Times New Roman" w:hAnsi="Times New Roman" w:cs="Times New Roman"/>
          <w:color w:val="000000"/>
        </w:rPr>
        <w:t>.</w:t>
      </w:r>
      <w:r>
        <w:rPr>
          <w:rFonts w:ascii="Times New Roman" w:hAnsi="Times New Roman" w:cs="Times New Roman"/>
          <w:color w:val="000000"/>
        </w:rPr>
        <w:tab/>
        <w:t>The textbook’s coverage of leverage explained</w:t>
      </w:r>
      <w:r w:rsidR="00A879C5">
        <w:rPr>
          <w:rFonts w:ascii="Times New Roman" w:hAnsi="Times New Roman" w:cs="Times New Roman"/>
          <w:color w:val="000000"/>
        </w:rPr>
        <w:t xml:space="preserve"> its use</w:t>
      </w:r>
      <w:r w:rsidR="00A94BCA">
        <w:rPr>
          <w:rFonts w:ascii="Times New Roman" w:hAnsi="Times New Roman" w:cs="Times New Roman"/>
          <w:color w:val="000000"/>
        </w:rPr>
        <w:t xml:space="preserve"> will</w:t>
      </w:r>
      <w:r>
        <w:rPr>
          <w:rFonts w:ascii="Times New Roman" w:hAnsi="Times New Roman" w:cs="Times New Roman"/>
          <w:color w:val="000000"/>
        </w:rPr>
        <w:t>:</w:t>
      </w:r>
    </w:p>
    <w:tbl>
      <w:tblPr>
        <w:tblW w:w="0" w:type="auto"/>
        <w:tblCellMar>
          <w:left w:w="45" w:type="dxa"/>
          <w:right w:w="45" w:type="dxa"/>
        </w:tblCellMar>
        <w:tblLook w:val="0000"/>
      </w:tblPr>
      <w:tblGrid>
        <w:gridCol w:w="366"/>
        <w:gridCol w:w="8100"/>
      </w:tblGrid>
      <w:tr w:rsidR="00292A22" w:rsidTr="00CB5492">
        <w:tc>
          <w:tcPr>
            <w:tcW w:w="366" w:type="dxa"/>
            <w:tcBorders>
              <w:top w:val="nil"/>
              <w:left w:val="nil"/>
              <w:bottom w:val="nil"/>
              <w:right w:val="nil"/>
            </w:tcBorders>
          </w:tcPr>
          <w:p w:rsidR="00292A22" w:rsidRDefault="00292A2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292A22" w:rsidRDefault="00A879C5" w:rsidP="00A94BC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 the expected return on</w:t>
            </w:r>
            <w:r w:rsidR="00A94BCA">
              <w:rPr>
                <w:rFonts w:ascii="Times New Roman" w:hAnsi="Times New Roman" w:cs="Times New Roman"/>
                <w:color w:val="000000"/>
              </w:rPr>
              <w:t xml:space="preserve"> equity</w:t>
            </w:r>
            <w:r>
              <w:rPr>
                <w:rFonts w:ascii="Times New Roman" w:hAnsi="Times New Roman" w:cs="Times New Roman"/>
                <w:color w:val="000000"/>
              </w:rPr>
              <w:t xml:space="preserve"> but not the risk</w:t>
            </w:r>
            <w:r w:rsidR="00A94BCA">
              <w:rPr>
                <w:rFonts w:ascii="Times New Roman" w:hAnsi="Times New Roman" w:cs="Times New Roman"/>
                <w:color w:val="000000"/>
              </w:rPr>
              <w:t xml:space="preserve"> of these returns</w:t>
            </w:r>
          </w:p>
        </w:tc>
      </w:tr>
      <w:tr w:rsidR="00292A22" w:rsidTr="00CB5492">
        <w:tc>
          <w:tcPr>
            <w:tcW w:w="366" w:type="dxa"/>
            <w:tcBorders>
              <w:top w:val="nil"/>
              <w:left w:val="nil"/>
              <w:bottom w:val="nil"/>
              <w:right w:val="nil"/>
            </w:tcBorders>
          </w:tcPr>
          <w:p w:rsidR="00292A22" w:rsidRDefault="00292A2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292A22" w:rsidRDefault="00A94BCA" w:rsidP="00A94BC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reduce the risk but not the expected return on equity</w:t>
            </w:r>
          </w:p>
        </w:tc>
      </w:tr>
      <w:tr w:rsidR="00292A22" w:rsidTr="00CB5492">
        <w:tc>
          <w:tcPr>
            <w:tcW w:w="366" w:type="dxa"/>
            <w:tcBorders>
              <w:top w:val="nil"/>
              <w:left w:val="nil"/>
              <w:bottom w:val="nil"/>
              <w:right w:val="nil"/>
            </w:tcBorders>
          </w:tcPr>
          <w:p w:rsidR="00292A22" w:rsidRDefault="00292A2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292A22" w:rsidRDefault="00A94BCA" w:rsidP="00A94BC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increase the return on equity as long as the return on assets is less than the cost of debt</w:t>
            </w:r>
          </w:p>
        </w:tc>
      </w:tr>
      <w:tr w:rsidR="00292A22" w:rsidTr="00CB5492">
        <w:tc>
          <w:tcPr>
            <w:tcW w:w="366" w:type="dxa"/>
            <w:tcBorders>
              <w:top w:val="nil"/>
              <w:left w:val="nil"/>
              <w:bottom w:val="nil"/>
              <w:right w:val="nil"/>
            </w:tcBorders>
          </w:tcPr>
          <w:p w:rsidR="00292A22" w:rsidRDefault="00292A2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292A22" w:rsidRDefault="00A94BCA" w:rsidP="00CB5492">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reduce</w:t>
            </w:r>
            <w:proofErr w:type="gramEnd"/>
            <w:r>
              <w:rPr>
                <w:rFonts w:ascii="Times New Roman" w:hAnsi="Times New Roman" w:cs="Times New Roman"/>
                <w:color w:val="000000"/>
              </w:rPr>
              <w:t xml:space="preserve"> the risk of bankruptcy.</w:t>
            </w:r>
          </w:p>
        </w:tc>
      </w:tr>
      <w:tr w:rsidR="00292A22" w:rsidTr="00CB5492">
        <w:tc>
          <w:tcPr>
            <w:tcW w:w="366" w:type="dxa"/>
            <w:tcBorders>
              <w:top w:val="nil"/>
              <w:left w:val="nil"/>
              <w:bottom w:val="nil"/>
              <w:right w:val="nil"/>
            </w:tcBorders>
          </w:tcPr>
          <w:p w:rsidR="00292A22" w:rsidRDefault="00292A2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292A22" w:rsidRDefault="00A94BCA" w:rsidP="00A94BCA">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these</w:t>
            </w:r>
            <w:r w:rsidR="00292A22">
              <w:rPr>
                <w:rFonts w:ascii="Times New Roman" w:hAnsi="Times New Roman" w:cs="Times New Roman"/>
                <w:color w:val="000000"/>
              </w:rPr>
              <w:t>.</w:t>
            </w:r>
          </w:p>
        </w:tc>
      </w:tr>
    </w:tbl>
    <w:p w:rsidR="00292A22" w:rsidRDefault="00292A22" w:rsidP="00292A22">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292A22" w:rsidRDefault="00292A22" w:rsidP="00292A22">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292A22" w:rsidRDefault="00292A22" w:rsidP="00292A2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r>
      <w:r w:rsidR="00A94BCA">
        <w:rPr>
          <w:rFonts w:ascii="Times New Roman" w:hAnsi="Times New Roman" w:cs="Times New Roman"/>
          <w:color w:val="000000"/>
        </w:rPr>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1.2.1(c) Debt versus equity</w:t>
      </w:r>
    </w:p>
    <w:p w:rsidR="00292A22" w:rsidRDefault="00292A22" w:rsidP="00292A22">
      <w:pPr>
        <w:widowControl w:val="0"/>
        <w:suppressAutoHyphens/>
        <w:autoSpaceDE w:val="0"/>
        <w:autoSpaceDN w:val="0"/>
        <w:adjustRightInd w:val="0"/>
        <w:spacing w:after="0" w:line="240" w:lineRule="auto"/>
        <w:rPr>
          <w:rFonts w:ascii="Times New Roman" w:hAnsi="Times New Roman" w:cs="Times New Roman"/>
          <w:color w:val="000000"/>
        </w:rPr>
      </w:pPr>
    </w:p>
    <w:p w:rsidR="008F7F59" w:rsidRDefault="008F7F59" w:rsidP="00292A22">
      <w:pPr>
        <w:widowControl w:val="0"/>
        <w:suppressAutoHyphens/>
        <w:autoSpaceDE w:val="0"/>
        <w:autoSpaceDN w:val="0"/>
        <w:adjustRightInd w:val="0"/>
        <w:spacing w:after="0" w:line="240" w:lineRule="auto"/>
        <w:rPr>
          <w:rFonts w:ascii="Times New Roman" w:hAnsi="Times New Roman" w:cs="Times New Roman"/>
          <w:color w:val="000000"/>
        </w:rPr>
      </w:pPr>
    </w:p>
    <w:p w:rsidR="004E3A46" w:rsidRDefault="004E3A46" w:rsidP="004E3A46">
      <w:pPr>
        <w:keepLines/>
        <w:tabs>
          <w:tab w:val="right" w:pos="-180"/>
          <w:tab w:val="left" w:pos="0"/>
        </w:tabs>
        <w:suppressAutoHyphens/>
        <w:autoSpaceDE w:val="0"/>
        <w:autoSpaceDN w:val="0"/>
        <w:adjustRightInd w:val="0"/>
        <w:spacing w:after="0" w:line="240" w:lineRule="auto"/>
        <w:ind w:hanging="426"/>
        <w:rPr>
          <w:rFonts w:ascii="Times New Roman" w:hAnsi="Times New Roman" w:cs="Times New Roman"/>
          <w:color w:val="000000"/>
        </w:rPr>
      </w:pPr>
      <w:r>
        <w:rPr>
          <w:rFonts w:ascii="Times New Roman" w:hAnsi="Times New Roman" w:cs="Times New Roman"/>
          <w:color w:val="000000"/>
        </w:rPr>
        <w:t>2</w:t>
      </w:r>
      <w:r w:rsidR="00D94474">
        <w:rPr>
          <w:rFonts w:ascii="Times New Roman" w:hAnsi="Times New Roman" w:cs="Times New Roman"/>
          <w:color w:val="000000"/>
        </w:rPr>
        <w:t>1</w:t>
      </w:r>
      <w:r>
        <w:rPr>
          <w:rFonts w:ascii="Times New Roman" w:hAnsi="Times New Roman" w:cs="Times New Roman"/>
          <w:color w:val="000000"/>
        </w:rPr>
        <w:t>.</w:t>
      </w:r>
      <w:r>
        <w:rPr>
          <w:rFonts w:ascii="Times New Roman" w:hAnsi="Times New Roman" w:cs="Times New Roman"/>
          <w:color w:val="000000"/>
        </w:rPr>
        <w:tab/>
        <w:t xml:space="preserve">Which of the following </w:t>
      </w:r>
      <w:r w:rsidR="00C03DEE">
        <w:rPr>
          <w:rFonts w:ascii="Times New Roman" w:hAnsi="Times New Roman" w:cs="Times New Roman"/>
          <w:color w:val="000000"/>
        </w:rPr>
        <w:t>categories</w:t>
      </w:r>
      <w:r>
        <w:rPr>
          <w:rFonts w:ascii="Times New Roman" w:hAnsi="Times New Roman" w:cs="Times New Roman"/>
          <w:color w:val="000000"/>
        </w:rPr>
        <w:t xml:space="preserve"> of institutions accept deposits from, make loans to and provide payment services for Australian households?</w:t>
      </w:r>
    </w:p>
    <w:tbl>
      <w:tblPr>
        <w:tblW w:w="0" w:type="auto"/>
        <w:tblCellMar>
          <w:left w:w="45" w:type="dxa"/>
          <w:right w:w="45" w:type="dxa"/>
        </w:tblCellMar>
        <w:tblLook w:val="0000"/>
      </w:tblPr>
      <w:tblGrid>
        <w:gridCol w:w="366"/>
        <w:gridCol w:w="8100"/>
      </w:tblGrid>
      <w:tr w:rsidR="004E3A46" w:rsidTr="00CB5492">
        <w:tc>
          <w:tcPr>
            <w:tcW w:w="366" w:type="dxa"/>
            <w:tcBorders>
              <w:top w:val="nil"/>
              <w:left w:val="nil"/>
              <w:bottom w:val="nil"/>
              <w:right w:val="nil"/>
            </w:tcBorders>
          </w:tcPr>
          <w:p w:rsidR="004E3A46" w:rsidRDefault="004E3A4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4E3A46" w:rsidRDefault="00C03DEE"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ADIs</w:t>
            </w:r>
            <w:r w:rsidR="0032712C">
              <w:rPr>
                <w:rFonts w:ascii="Times New Roman" w:hAnsi="Times New Roman" w:cs="Times New Roman"/>
                <w:color w:val="000000"/>
              </w:rPr>
              <w:t>.</w:t>
            </w:r>
          </w:p>
        </w:tc>
      </w:tr>
      <w:tr w:rsidR="004E3A46" w:rsidTr="00CB5492">
        <w:tc>
          <w:tcPr>
            <w:tcW w:w="366" w:type="dxa"/>
            <w:tcBorders>
              <w:top w:val="nil"/>
              <w:left w:val="nil"/>
              <w:bottom w:val="nil"/>
              <w:right w:val="nil"/>
            </w:tcBorders>
          </w:tcPr>
          <w:p w:rsidR="004E3A46" w:rsidRDefault="004E3A4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4E3A46" w:rsidRDefault="004E3A46"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Wholesale banks</w:t>
            </w:r>
            <w:r w:rsidR="0032712C">
              <w:rPr>
                <w:rFonts w:ascii="Times New Roman" w:hAnsi="Times New Roman" w:cs="Times New Roman"/>
                <w:color w:val="000000"/>
              </w:rPr>
              <w:t>.</w:t>
            </w:r>
          </w:p>
        </w:tc>
      </w:tr>
      <w:tr w:rsidR="004E3A46" w:rsidTr="00CB5492">
        <w:tc>
          <w:tcPr>
            <w:tcW w:w="366" w:type="dxa"/>
            <w:tcBorders>
              <w:top w:val="nil"/>
              <w:left w:val="nil"/>
              <w:bottom w:val="nil"/>
              <w:right w:val="nil"/>
            </w:tcBorders>
          </w:tcPr>
          <w:p w:rsidR="004E3A46" w:rsidRDefault="004E3A4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4E3A46" w:rsidRDefault="004E3A46"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Investment banks</w:t>
            </w:r>
            <w:r w:rsidR="0032712C">
              <w:rPr>
                <w:rFonts w:ascii="Times New Roman" w:hAnsi="Times New Roman" w:cs="Times New Roman"/>
                <w:color w:val="000000"/>
              </w:rPr>
              <w:t>.</w:t>
            </w:r>
          </w:p>
        </w:tc>
      </w:tr>
      <w:tr w:rsidR="004E3A46" w:rsidTr="00CB5492">
        <w:tc>
          <w:tcPr>
            <w:tcW w:w="366" w:type="dxa"/>
            <w:tcBorders>
              <w:top w:val="nil"/>
              <w:left w:val="nil"/>
              <w:bottom w:val="nil"/>
              <w:right w:val="nil"/>
            </w:tcBorders>
          </w:tcPr>
          <w:p w:rsidR="004E3A46" w:rsidRDefault="004E3A4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4E3A46" w:rsidRDefault="004E3A46"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Insurance companies</w:t>
            </w:r>
            <w:r w:rsidR="0032712C">
              <w:rPr>
                <w:rFonts w:ascii="Times New Roman" w:hAnsi="Times New Roman" w:cs="Times New Roman"/>
                <w:color w:val="000000"/>
              </w:rPr>
              <w:t>.</w:t>
            </w:r>
          </w:p>
        </w:tc>
      </w:tr>
      <w:tr w:rsidR="004E3A46" w:rsidTr="00CB5492">
        <w:tc>
          <w:tcPr>
            <w:tcW w:w="366" w:type="dxa"/>
            <w:tcBorders>
              <w:top w:val="nil"/>
              <w:left w:val="nil"/>
              <w:bottom w:val="nil"/>
              <w:right w:val="nil"/>
            </w:tcBorders>
          </w:tcPr>
          <w:p w:rsidR="004E3A46" w:rsidRDefault="004E3A46"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4E3A46" w:rsidRDefault="004E3A46" w:rsidP="00D94474">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Fund managers</w:t>
            </w:r>
            <w:r w:rsidR="0032712C">
              <w:rPr>
                <w:rFonts w:ascii="Times New Roman" w:hAnsi="Times New Roman" w:cs="Times New Roman"/>
                <w:color w:val="000000"/>
              </w:rPr>
              <w:t>.</w:t>
            </w:r>
          </w:p>
        </w:tc>
      </w:tr>
    </w:tbl>
    <w:p w:rsidR="004E3A46" w:rsidRDefault="004E3A46" w:rsidP="004E3A4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4E3A46" w:rsidRDefault="004E3A46" w:rsidP="004E3A4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E3A46" w:rsidRDefault="004E3A46" w:rsidP="004E3A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1.3.1(a) Banks</w:t>
      </w:r>
    </w:p>
    <w:p w:rsidR="00292A22" w:rsidRDefault="00292A22" w:rsidP="004E3A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8F7F59" w:rsidRDefault="008F7F59">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F7F59" w:rsidRPr="008F7F59" w:rsidRDefault="008F7F59">
      <w:pPr>
        <w:widowControl w:val="0"/>
        <w:suppressAutoHyphens/>
        <w:autoSpaceDE w:val="0"/>
        <w:autoSpaceDN w:val="0"/>
        <w:adjustRightInd w:val="0"/>
        <w:spacing w:after="0" w:line="240" w:lineRule="auto"/>
        <w:rPr>
          <w:rFonts w:ascii="Times New Roman" w:hAnsi="Times New Roman" w:cs="Times New Roman"/>
          <w:color w:val="000000"/>
        </w:rPr>
      </w:pPr>
    </w:p>
    <w:p w:rsidR="007E6256" w:rsidRPr="008F7F59"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sidR="00D94474">
        <w:rPr>
          <w:rFonts w:ascii="Times New Roman" w:hAnsi="Times New Roman" w:cs="Times New Roman"/>
          <w:color w:val="000000"/>
        </w:rPr>
        <w:t>2</w:t>
      </w:r>
      <w:r>
        <w:rPr>
          <w:rFonts w:ascii="Times New Roman" w:hAnsi="Times New Roman" w:cs="Times New Roman"/>
          <w:color w:val="000000"/>
        </w:rPr>
        <w:t>.</w:t>
      </w:r>
      <w:r>
        <w:rPr>
          <w:rFonts w:ascii="Times New Roman" w:hAnsi="Times New Roman" w:cs="Times New Roman"/>
          <w:color w:val="000000"/>
        </w:rPr>
        <w:tab/>
        <w:t xml:space="preserve">The ‘big four’ (Westpac, Commonwealth bank, NAB and ANZ) are </w:t>
      </w:r>
      <w:r w:rsidR="0032712C">
        <w:rPr>
          <w:rFonts w:ascii="Times New Roman" w:hAnsi="Times New Roman" w:cs="Times New Roman"/>
          <w:color w:val="000000"/>
        </w:rPr>
        <w:t>BEST</w:t>
      </w:r>
      <w:r w:rsidR="0032712C" w:rsidRPr="00066093">
        <w:rPr>
          <w:rFonts w:ascii="Times New Roman" w:hAnsi="Times New Roman" w:cs="Times New Roman"/>
          <w:color w:val="000000"/>
        </w:rPr>
        <w:t xml:space="preserve"> </w:t>
      </w:r>
      <w:r>
        <w:rPr>
          <w:rFonts w:ascii="Times New Roman" w:hAnsi="Times New Roman" w:cs="Times New Roman"/>
          <w:color w:val="000000"/>
        </w:rPr>
        <w:t>described as: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retail banks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financial conglomerates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wholesale banks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investment banks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superannuation</w:t>
            </w:r>
            <w:proofErr w:type="gramEnd"/>
            <w:r>
              <w:rPr>
                <w:rFonts w:ascii="Times New Roman" w:hAnsi="Times New Roman" w:cs="Times New Roman"/>
                <w:color w:val="000000"/>
              </w:rPr>
              <w:t xml:space="preserve"> schemes.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8F7F59" w:rsidRDefault="007E6256" w:rsidP="004E3A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sidR="00C95399">
        <w:rPr>
          <w:rFonts w:ascii="Times New Roman" w:hAnsi="Times New Roman" w:cs="Times New Roman"/>
          <w:color w:val="000000"/>
        </w:rPr>
        <w:t xml:space="preserve"> </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C95399">
        <w:rPr>
          <w:rFonts w:ascii="Times New Roman" w:hAnsi="Times New Roman" w:cs="Times New Roman"/>
          <w:color w:val="000000"/>
        </w:rPr>
        <w:t xml:space="preserve"> </w:t>
      </w:r>
      <w:r>
        <w:rPr>
          <w:rFonts w:ascii="Times New Roman" w:hAnsi="Times New Roman" w:cs="Times New Roman"/>
          <w:i/>
          <w:iCs/>
          <w:color w:val="000000"/>
        </w:rPr>
        <w:t>1.3</w:t>
      </w:r>
      <w:r w:rsidR="004E3A46">
        <w:rPr>
          <w:rFonts w:ascii="Times New Roman" w:hAnsi="Times New Roman" w:cs="Times New Roman"/>
          <w:i/>
          <w:iCs/>
          <w:color w:val="000000"/>
        </w:rPr>
        <w:t>.1 (c)</w:t>
      </w:r>
      <w:r>
        <w:rPr>
          <w:rFonts w:ascii="Times New Roman" w:hAnsi="Times New Roman" w:cs="Times New Roman"/>
          <w:i/>
          <w:iCs/>
          <w:color w:val="000000"/>
        </w:rPr>
        <w:t xml:space="preserve"> </w:t>
      </w:r>
      <w:r w:rsidR="004E3A46">
        <w:rPr>
          <w:rFonts w:ascii="Times New Roman" w:hAnsi="Times New Roman" w:cs="Times New Roman"/>
          <w:i/>
          <w:iCs/>
          <w:color w:val="000000"/>
        </w:rPr>
        <w:t>Insurance companies and fund managers</w:t>
      </w:r>
    </w:p>
    <w:p w:rsidR="007E6256" w:rsidRDefault="007E6256" w:rsidP="004E3A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8F7F59" w:rsidRPr="004E3A46" w:rsidRDefault="008F7F5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highlight w:val="yellow"/>
        </w:rPr>
      </w:pPr>
    </w:p>
    <w:p w:rsidR="008F7F59" w:rsidRPr="008F7F59" w:rsidRDefault="008F7F5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highlight w:val="yellow"/>
        </w:rPr>
      </w:pPr>
    </w:p>
    <w:p w:rsidR="007E6256" w:rsidRPr="008F7F59"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426"/>
        <w:rPr>
          <w:rFonts w:ascii="Times New Roman" w:hAnsi="Times New Roman" w:cs="Times New Roman"/>
          <w:color w:val="000000"/>
        </w:rPr>
      </w:pPr>
      <w:r>
        <w:rPr>
          <w:rFonts w:ascii="Times New Roman" w:hAnsi="Times New Roman" w:cs="Times New Roman"/>
          <w:color w:val="000000"/>
        </w:rPr>
        <w:t>2</w:t>
      </w:r>
      <w:r w:rsidR="00D94474">
        <w:rPr>
          <w:rFonts w:ascii="Times New Roman" w:hAnsi="Times New Roman" w:cs="Times New Roman"/>
          <w:color w:val="000000"/>
        </w:rPr>
        <w:t>3</w:t>
      </w:r>
      <w:r>
        <w:rPr>
          <w:rFonts w:ascii="Times New Roman" w:hAnsi="Times New Roman" w:cs="Times New Roman"/>
          <w:color w:val="000000"/>
        </w:rPr>
        <w:t>.</w:t>
      </w:r>
      <w:r>
        <w:rPr>
          <w:rFonts w:ascii="Times New Roman" w:hAnsi="Times New Roman" w:cs="Times New Roman"/>
          <w:color w:val="000000"/>
        </w:rPr>
        <w:tab/>
        <w:t xml:space="preserve">Which of the following </w:t>
      </w:r>
      <w:r w:rsidR="00C03DEE">
        <w:rPr>
          <w:rFonts w:ascii="Times New Roman" w:hAnsi="Times New Roman" w:cs="Times New Roman"/>
          <w:color w:val="000000"/>
        </w:rPr>
        <w:t>categories</w:t>
      </w:r>
      <w:r>
        <w:rPr>
          <w:rFonts w:ascii="Times New Roman" w:hAnsi="Times New Roman" w:cs="Times New Roman"/>
          <w:color w:val="000000"/>
        </w:rPr>
        <w:t xml:space="preserve"> of institutions is best described as providing investment management services?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Retail banks.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Wholesale banks.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Investment banks.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Insurance companies.</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Fund managers.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rsidP="004E3A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sidR="004E3A46">
        <w:rPr>
          <w:rFonts w:ascii="Times New Roman" w:hAnsi="Times New Roman" w:cs="Times New Roman"/>
          <w:color w:val="000000"/>
        </w:rPr>
        <w:t xml:space="preserve"> </w:t>
      </w:r>
      <w:r>
        <w:rPr>
          <w:rFonts w:ascii="Times New Roman" w:hAnsi="Times New Roman" w:cs="Times New Roman"/>
          <w:i/>
          <w:iCs/>
          <w:color w:val="000000"/>
        </w:rPr>
        <w:t>1.3</w:t>
      </w:r>
      <w:r w:rsidR="004E3A46">
        <w:rPr>
          <w:rFonts w:ascii="Times New Roman" w:hAnsi="Times New Roman" w:cs="Times New Roman"/>
          <w:i/>
          <w:iCs/>
          <w:color w:val="000000"/>
        </w:rPr>
        <w:t>.1 (c) Insurance companies and fund managers</w:t>
      </w:r>
    </w:p>
    <w:p w:rsidR="004E3A46" w:rsidRDefault="004E3A46" w:rsidP="004E3A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s>
        <w:suppressAutoHyphens/>
        <w:autoSpaceDE w:val="0"/>
        <w:autoSpaceDN w:val="0"/>
        <w:adjustRightInd w:val="0"/>
        <w:spacing w:after="0" w:line="240" w:lineRule="auto"/>
        <w:ind w:hanging="426"/>
        <w:rPr>
          <w:rFonts w:ascii="Times New Roman" w:hAnsi="Times New Roman" w:cs="Times New Roman"/>
          <w:color w:val="000000"/>
        </w:rPr>
      </w:pPr>
      <w:r>
        <w:rPr>
          <w:rFonts w:ascii="Times New Roman" w:hAnsi="Times New Roman" w:cs="Times New Roman"/>
          <w:color w:val="000000"/>
        </w:rPr>
        <w:lastRenderedPageBreak/>
        <w:t>2</w:t>
      </w:r>
      <w:r w:rsidR="00D94474">
        <w:rPr>
          <w:rFonts w:ascii="Times New Roman" w:hAnsi="Times New Roman" w:cs="Times New Roman"/>
          <w:color w:val="000000"/>
        </w:rPr>
        <w:t>4</w:t>
      </w:r>
      <w:r>
        <w:rPr>
          <w:rFonts w:ascii="Times New Roman" w:hAnsi="Times New Roman" w:cs="Times New Roman"/>
          <w:color w:val="000000"/>
        </w:rPr>
        <w:t>.</w:t>
      </w:r>
      <w:r>
        <w:rPr>
          <w:rFonts w:ascii="Times New Roman" w:hAnsi="Times New Roman" w:cs="Times New Roman"/>
          <w:color w:val="000000"/>
        </w:rPr>
        <w:tab/>
      </w:r>
      <w:r w:rsidR="00CB5492">
        <w:rPr>
          <w:rFonts w:ascii="Times New Roman" w:hAnsi="Times New Roman" w:cs="Times New Roman"/>
          <w:color w:val="000000"/>
        </w:rPr>
        <w:t>Debt financing can be raised by firms in the __________________________markets.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CB549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w:t>
            </w:r>
            <w:r w:rsidR="007E6256">
              <w:rPr>
                <w:rFonts w:ascii="Times New Roman" w:hAnsi="Times New Roman" w:cs="Times New Roman"/>
                <w:color w:val="000000"/>
              </w:rPr>
              <w:t>oney</w:t>
            </w:r>
            <w:r>
              <w:rPr>
                <w:rFonts w:ascii="Times New Roman" w:hAnsi="Times New Roman" w:cs="Times New Roman"/>
                <w:color w:val="000000"/>
              </w:rPr>
              <w:t xml:space="preserve"> and share</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r w:rsidR="007E6256">
              <w:rPr>
                <w:rFonts w:ascii="Times New Roman" w:hAnsi="Times New Roman" w:cs="Times New Roman"/>
                <w:color w:val="000000"/>
              </w:rPr>
              <w:t xml:space="preserve">ond </w:t>
            </w:r>
            <w:r>
              <w:rPr>
                <w:rFonts w:ascii="Times New Roman" w:hAnsi="Times New Roman" w:cs="Times New Roman"/>
                <w:color w:val="000000"/>
              </w:rPr>
              <w:t>and FX</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CB549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share and derivative</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CB549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money and bond</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CB5492"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share and FX</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r>
      <w:r w:rsidR="00CB5492">
        <w:rPr>
          <w:rFonts w:ascii="Times New Roman" w:hAnsi="Times New Roman" w:cs="Times New Roman"/>
          <w:color w:val="000000"/>
        </w:rPr>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4E3A46">
        <w:rPr>
          <w:rFonts w:ascii="Times New Roman" w:hAnsi="Times New Roman" w:cs="Times New Roman"/>
          <w:color w:val="000000"/>
        </w:rPr>
        <w:t xml:space="preserve"> </w:t>
      </w:r>
      <w:r>
        <w:rPr>
          <w:rFonts w:ascii="Times New Roman" w:hAnsi="Times New Roman" w:cs="Times New Roman"/>
          <w:i/>
          <w:iCs/>
          <w:color w:val="000000"/>
        </w:rPr>
        <w:t>1.3</w:t>
      </w:r>
      <w:r w:rsidR="004E3A46">
        <w:rPr>
          <w:rFonts w:ascii="Times New Roman" w:hAnsi="Times New Roman" w:cs="Times New Roman"/>
          <w:i/>
          <w:iCs/>
          <w:color w:val="000000"/>
        </w:rPr>
        <w:t>.2 Australia’s</w:t>
      </w:r>
      <w:r w:rsidR="00C95399">
        <w:rPr>
          <w:rFonts w:ascii="Times New Roman" w:hAnsi="Times New Roman" w:cs="Times New Roman"/>
          <w:i/>
          <w:iCs/>
          <w:color w:val="000000"/>
        </w:rPr>
        <w:t xml:space="preserve"> </w:t>
      </w:r>
      <w:r>
        <w:rPr>
          <w:rFonts w:ascii="Times New Roman" w:hAnsi="Times New Roman" w:cs="Times New Roman"/>
          <w:i/>
          <w:iCs/>
          <w:color w:val="000000"/>
        </w:rPr>
        <w:t xml:space="preserve">financial </w:t>
      </w:r>
      <w:r w:rsidR="004E3A46">
        <w:rPr>
          <w:rFonts w:ascii="Times New Roman" w:hAnsi="Times New Roman" w:cs="Times New Roman"/>
          <w:i/>
          <w:iCs/>
          <w:color w:val="000000"/>
        </w:rPr>
        <w:t>ma</w:t>
      </w:r>
      <w:r w:rsidR="00CB5492">
        <w:rPr>
          <w:rFonts w:ascii="Times New Roman" w:hAnsi="Times New Roman" w:cs="Times New Roman"/>
          <w:i/>
          <w:iCs/>
          <w:color w:val="000000"/>
        </w:rPr>
        <w:t>r</w:t>
      </w:r>
      <w:r w:rsidR="004E3A46">
        <w:rPr>
          <w:rFonts w:ascii="Times New Roman" w:hAnsi="Times New Roman" w:cs="Times New Roman"/>
          <w:i/>
          <w:iCs/>
          <w:color w:val="000000"/>
        </w:rPr>
        <w:t>kets</w:t>
      </w: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p>
    <w:p w:rsidR="008F7F59" w:rsidRDefault="008F7F5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rPr>
      </w:pP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sidR="00D94474">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t>The financial authority that has responsibility for the protection of consumers, investors and creditors in Australia is: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Reserve Bank of Australia</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Australian Prudential Regulation Authority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Australian Securities and Investments Commission</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Australian Treasury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Council of Financial Regulators.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w:t>
      </w:r>
      <w:r w:rsidR="004E3A46">
        <w:rPr>
          <w:rFonts w:ascii="Times New Roman" w:hAnsi="Times New Roman" w:cs="Times New Roman"/>
          <w:i/>
          <w:iCs/>
          <w:color w:val="000000"/>
        </w:rPr>
        <w:t>3.3</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financial regulators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8F7F59" w:rsidRDefault="008F7F59">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rsidP="008F7F59">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2</w:t>
      </w:r>
      <w:r w:rsidR="00D94474">
        <w:rPr>
          <w:rFonts w:ascii="Times New Roman" w:hAnsi="Times New Roman" w:cs="Times New Roman"/>
          <w:color w:val="000000"/>
        </w:rPr>
        <w:t>6</w:t>
      </w:r>
      <w:r>
        <w:rPr>
          <w:rFonts w:ascii="Times New Roman" w:hAnsi="Times New Roman" w:cs="Times New Roman"/>
          <w:color w:val="000000"/>
        </w:rPr>
        <w:t>.</w:t>
      </w:r>
      <w:r>
        <w:rPr>
          <w:rFonts w:ascii="Times New Roman" w:hAnsi="Times New Roman" w:cs="Times New Roman"/>
          <w:color w:val="000000"/>
        </w:rPr>
        <w:tab/>
        <w:t>The financial authority that has responsibility for the stability of the financial system in Australia is:</w:t>
      </w:r>
    </w:p>
    <w:tbl>
      <w:tblPr>
        <w:tblW w:w="0" w:type="auto"/>
        <w:tblCellMar>
          <w:left w:w="45" w:type="dxa"/>
          <w:right w:w="45" w:type="dxa"/>
        </w:tblCellMar>
        <w:tblLook w:val="0000"/>
      </w:tblPr>
      <w:tblGrid>
        <w:gridCol w:w="366"/>
        <w:gridCol w:w="8100"/>
      </w:tblGrid>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Reserve Bank of Australia</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Australian Prudential Regulation Authority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Australian Securities and Investments Commission</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Australian Treasury</w:t>
            </w:r>
          </w:p>
        </w:tc>
      </w:tr>
      <w:tr w:rsidR="007E6256">
        <w:tc>
          <w:tcPr>
            <w:tcW w:w="366"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7E6256" w:rsidRDefault="007E625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Council of Financial Regulators.</w:t>
            </w:r>
          </w:p>
        </w:tc>
      </w:tr>
    </w:tbl>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426F87"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D94474">
        <w:rPr>
          <w:rFonts w:ascii="Times New Roman" w:hAnsi="Times New Roman" w:cs="Times New Roman"/>
          <w:color w:val="000000"/>
        </w:rPr>
        <w:t>Easy</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w:t>
      </w:r>
      <w:r w:rsidR="004E3A46">
        <w:rPr>
          <w:rFonts w:ascii="Times New Roman" w:hAnsi="Times New Roman" w:cs="Times New Roman"/>
          <w:i/>
          <w:iCs/>
          <w:color w:val="000000"/>
        </w:rPr>
        <w:t>1.3</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financial regulators</w:t>
      </w: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8F7F59" w:rsidRDefault="008F7F59">
      <w:pPr>
        <w:widowControl w:val="0"/>
        <w:suppressAutoHyphens/>
        <w:autoSpaceDE w:val="0"/>
        <w:autoSpaceDN w:val="0"/>
        <w:adjustRightInd w:val="0"/>
        <w:spacing w:after="0" w:line="240" w:lineRule="auto"/>
        <w:rPr>
          <w:rFonts w:ascii="Times New Roman" w:hAnsi="Times New Roman" w:cs="Times New Roman"/>
          <w:color w:val="000000"/>
        </w:rPr>
      </w:pPr>
    </w:p>
    <w:p w:rsidR="009B6A90" w:rsidRDefault="009B6A90" w:rsidP="00426F87">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t>2</w:t>
      </w:r>
      <w:r w:rsidR="00D94474">
        <w:rPr>
          <w:rFonts w:ascii="Times New Roman" w:hAnsi="Times New Roman" w:cs="Times New Roman"/>
          <w:color w:val="000000"/>
        </w:rPr>
        <w:t>7</w:t>
      </w:r>
      <w:r>
        <w:rPr>
          <w:rFonts w:ascii="Times New Roman" w:hAnsi="Times New Roman" w:cs="Times New Roman"/>
          <w:color w:val="000000"/>
        </w:rPr>
        <w:t>.</w:t>
      </w:r>
      <w:r>
        <w:rPr>
          <w:rFonts w:ascii="Times New Roman" w:hAnsi="Times New Roman" w:cs="Times New Roman"/>
          <w:color w:val="000000"/>
        </w:rPr>
        <w:tab/>
      </w:r>
      <w:r w:rsidR="00AA05A1">
        <w:rPr>
          <w:rFonts w:ascii="Times New Roman" w:hAnsi="Times New Roman" w:cs="Times New Roman"/>
          <w:color w:val="000000"/>
        </w:rPr>
        <w:t>The boom in ‘sub-prime’ lending (</w:t>
      </w:r>
      <w:r w:rsidR="0032712C">
        <w:rPr>
          <w:rFonts w:ascii="Times New Roman" w:hAnsi="Times New Roman" w:cs="Times New Roman"/>
          <w:color w:val="000000"/>
        </w:rPr>
        <w:t xml:space="preserve">which </w:t>
      </w:r>
      <w:r w:rsidR="00AA05A1">
        <w:rPr>
          <w:rFonts w:ascii="Times New Roman" w:hAnsi="Times New Roman" w:cs="Times New Roman"/>
          <w:color w:val="000000"/>
        </w:rPr>
        <w:t>was the source of the GFC) was motivated by the:</w:t>
      </w:r>
    </w:p>
    <w:tbl>
      <w:tblPr>
        <w:tblW w:w="0" w:type="auto"/>
        <w:tblCellMar>
          <w:left w:w="45" w:type="dxa"/>
          <w:right w:w="45" w:type="dxa"/>
        </w:tblCellMar>
        <w:tblLook w:val="0000"/>
      </w:tblPr>
      <w:tblGrid>
        <w:gridCol w:w="366"/>
        <w:gridCol w:w="8100"/>
      </w:tblGrid>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9B6A90" w:rsidRDefault="00AA05A1" w:rsidP="00AA05A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desire to help low-income minority groups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9B6A90" w:rsidRDefault="00AA05A1" w:rsidP="00AA05A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 that the repayment capacity of borrowers had been misrepresented</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9B6A90" w:rsidRDefault="00AA05A1" w:rsidP="00AA05A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desire for high risk and return investments</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9B6A90" w:rsidRDefault="00AA05A1" w:rsidP="00AA05A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belief that housing prices would always rise</w:t>
            </w:r>
          </w:p>
        </w:tc>
      </w:tr>
      <w:tr w:rsidR="009B6A90" w:rsidTr="00CB5492">
        <w:tc>
          <w:tcPr>
            <w:tcW w:w="366" w:type="dxa"/>
            <w:tcBorders>
              <w:top w:val="nil"/>
              <w:left w:val="nil"/>
              <w:bottom w:val="nil"/>
              <w:right w:val="nil"/>
            </w:tcBorders>
          </w:tcPr>
          <w:p w:rsidR="009B6A90" w:rsidRDefault="009B6A90" w:rsidP="00CB5492">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9B6A90" w:rsidRDefault="005D4C83" w:rsidP="00CB5492">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provision</w:t>
            </w:r>
            <w:proofErr w:type="gramEnd"/>
            <w:r>
              <w:rPr>
                <w:rFonts w:ascii="Times New Roman" w:hAnsi="Times New Roman" w:cs="Times New Roman"/>
                <w:color w:val="000000"/>
              </w:rPr>
              <w:t xml:space="preserve"> of subsidies by </w:t>
            </w:r>
            <w:r w:rsidR="003C1B8D">
              <w:rPr>
                <w:rFonts w:ascii="Times New Roman" w:hAnsi="Times New Roman" w:cs="Times New Roman"/>
                <w:color w:val="000000"/>
              </w:rPr>
              <w:t xml:space="preserve">the US </w:t>
            </w:r>
            <w:r>
              <w:rPr>
                <w:rFonts w:ascii="Times New Roman" w:hAnsi="Times New Roman" w:cs="Times New Roman"/>
                <w:color w:val="000000"/>
              </w:rPr>
              <w:t>government</w:t>
            </w:r>
            <w:r w:rsidR="009B6A90">
              <w:rPr>
                <w:rFonts w:ascii="Times New Roman" w:hAnsi="Times New Roman" w:cs="Times New Roman"/>
                <w:color w:val="000000"/>
              </w:rPr>
              <w:t>.</w:t>
            </w:r>
          </w:p>
        </w:tc>
      </w:tr>
    </w:tbl>
    <w:p w:rsidR="009B6A90" w:rsidRDefault="009B6A90" w:rsidP="009B6A90">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9B6A90" w:rsidRDefault="009B6A90" w:rsidP="009B6A90">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9B6A90" w:rsidRDefault="009B6A90" w:rsidP="009B6A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REF:</w:t>
      </w:r>
      <w:r w:rsidR="005D4C83">
        <w:rPr>
          <w:rFonts w:ascii="Times New Roman" w:hAnsi="Times New Roman" w:cs="Times New Roman"/>
          <w:color w:val="000000"/>
        </w:rPr>
        <w:t xml:space="preserve"> </w:t>
      </w:r>
      <w:r w:rsidR="005D4C83" w:rsidRPr="005D4C83">
        <w:rPr>
          <w:rFonts w:ascii="Times New Roman" w:hAnsi="Times New Roman" w:cs="Times New Roman"/>
          <w:i/>
          <w:iCs/>
          <w:color w:val="000000"/>
        </w:rPr>
        <w:t xml:space="preserve">1.4.1 </w:t>
      </w:r>
      <w:proofErr w:type="gramStart"/>
      <w:r w:rsidR="005D4C83" w:rsidRPr="005D4C83">
        <w:rPr>
          <w:rFonts w:ascii="Times New Roman" w:hAnsi="Times New Roman" w:cs="Times New Roman"/>
          <w:i/>
          <w:iCs/>
          <w:color w:val="000000"/>
        </w:rPr>
        <w:t>The</w:t>
      </w:r>
      <w:proofErr w:type="gramEnd"/>
      <w:r w:rsidR="005D4C83" w:rsidRPr="005D4C83">
        <w:rPr>
          <w:rFonts w:ascii="Times New Roman" w:hAnsi="Times New Roman" w:cs="Times New Roman"/>
          <w:i/>
          <w:iCs/>
          <w:color w:val="000000"/>
        </w:rPr>
        <w:t xml:space="preserve"> sub-prime housing loan crisis</w:t>
      </w:r>
    </w:p>
    <w:p w:rsidR="009B6A90" w:rsidRDefault="009B6A90">
      <w:pPr>
        <w:widowControl w:val="0"/>
        <w:suppressAutoHyphens/>
        <w:autoSpaceDE w:val="0"/>
        <w:autoSpaceDN w:val="0"/>
        <w:adjustRightInd w:val="0"/>
        <w:spacing w:after="0" w:line="240" w:lineRule="auto"/>
        <w:rPr>
          <w:rFonts w:ascii="Times New Roman" w:hAnsi="Times New Roman" w:cs="Times New Roman"/>
          <w:color w:val="000000"/>
        </w:rPr>
      </w:pPr>
    </w:p>
    <w:p w:rsidR="008F7F59" w:rsidRDefault="008F7F59">
      <w:pPr>
        <w:widowControl w:val="0"/>
        <w:suppressAutoHyphens/>
        <w:autoSpaceDE w:val="0"/>
        <w:autoSpaceDN w:val="0"/>
        <w:adjustRightInd w:val="0"/>
        <w:spacing w:after="0" w:line="240" w:lineRule="auto"/>
        <w:rPr>
          <w:rFonts w:ascii="Times New Roman" w:hAnsi="Times New Roman" w:cs="Times New Roman"/>
          <w:color w:val="000000"/>
        </w:rPr>
      </w:pPr>
    </w:p>
    <w:p w:rsidR="001014E1" w:rsidRDefault="001014E1" w:rsidP="001014E1">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2</w:t>
      </w:r>
      <w:r w:rsidR="00D94474">
        <w:rPr>
          <w:rFonts w:ascii="Times New Roman" w:hAnsi="Times New Roman" w:cs="Times New Roman"/>
          <w:color w:val="000000"/>
        </w:rPr>
        <w:t>8</w:t>
      </w:r>
      <w:r>
        <w:rPr>
          <w:rFonts w:ascii="Times New Roman" w:hAnsi="Times New Roman" w:cs="Times New Roman"/>
          <w:color w:val="000000"/>
        </w:rPr>
        <w:t>.</w:t>
      </w:r>
      <w:r>
        <w:rPr>
          <w:rFonts w:ascii="Times New Roman" w:hAnsi="Times New Roman" w:cs="Times New Roman"/>
          <w:color w:val="000000"/>
        </w:rPr>
        <w:tab/>
        <w:t>The securitisation of ‘sub-prime’ loans meant they were sold to</w:t>
      </w:r>
      <w:r w:rsidR="00A14ECF">
        <w:rPr>
          <w:rFonts w:ascii="Times New Roman" w:hAnsi="Times New Roman" w:cs="Times New Roman"/>
          <w:color w:val="000000"/>
        </w:rPr>
        <w:t xml:space="preserve"> investors in</w:t>
      </w:r>
      <w:r>
        <w:rPr>
          <w:rFonts w:ascii="Times New Roman" w:hAnsi="Times New Roman" w:cs="Times New Roman"/>
          <w:color w:val="000000"/>
        </w:rPr>
        <w:t>:</w:t>
      </w:r>
    </w:p>
    <w:tbl>
      <w:tblPr>
        <w:tblW w:w="0" w:type="auto"/>
        <w:tblCellMar>
          <w:left w:w="45" w:type="dxa"/>
          <w:right w:w="45" w:type="dxa"/>
        </w:tblCellMar>
        <w:tblLook w:val="0000"/>
      </w:tblPr>
      <w:tblGrid>
        <w:gridCol w:w="366"/>
        <w:gridCol w:w="8100"/>
      </w:tblGrid>
      <w:tr w:rsidR="001014E1" w:rsidTr="00043D21">
        <w:tc>
          <w:tcPr>
            <w:tcW w:w="366" w:type="dxa"/>
            <w:tcBorders>
              <w:top w:val="nil"/>
              <w:left w:val="nil"/>
              <w:bottom w:val="nil"/>
              <w:right w:val="nil"/>
            </w:tcBorders>
          </w:tcPr>
          <w:p w:rsidR="001014E1"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1014E1" w:rsidRDefault="001014E1" w:rsidP="001014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mortgage-backed securities</w:t>
            </w:r>
          </w:p>
        </w:tc>
      </w:tr>
      <w:tr w:rsidR="001014E1" w:rsidTr="00043D21">
        <w:tc>
          <w:tcPr>
            <w:tcW w:w="366" w:type="dxa"/>
            <w:tcBorders>
              <w:top w:val="nil"/>
              <w:left w:val="nil"/>
              <w:bottom w:val="nil"/>
              <w:right w:val="nil"/>
            </w:tcBorders>
          </w:tcPr>
          <w:p w:rsidR="001014E1"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1014E1" w:rsidRDefault="00A14ECF" w:rsidP="00A14E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mortgage-related securities</w:t>
            </w:r>
          </w:p>
        </w:tc>
      </w:tr>
      <w:tr w:rsidR="001014E1" w:rsidTr="00043D21">
        <w:tc>
          <w:tcPr>
            <w:tcW w:w="366" w:type="dxa"/>
            <w:tcBorders>
              <w:top w:val="nil"/>
              <w:left w:val="nil"/>
              <w:bottom w:val="nil"/>
              <w:right w:val="nil"/>
            </w:tcBorders>
          </w:tcPr>
          <w:p w:rsidR="001014E1"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1014E1"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share market</w:t>
            </w:r>
          </w:p>
        </w:tc>
      </w:tr>
      <w:tr w:rsidR="001014E1" w:rsidTr="00043D21">
        <w:tc>
          <w:tcPr>
            <w:tcW w:w="366" w:type="dxa"/>
            <w:tcBorders>
              <w:top w:val="nil"/>
              <w:left w:val="nil"/>
              <w:bottom w:val="nil"/>
              <w:right w:val="nil"/>
            </w:tcBorders>
          </w:tcPr>
          <w:p w:rsidR="001014E1"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1014E1" w:rsidRDefault="00A14ECF" w:rsidP="00A14ECF">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credit-default swaps</w:t>
            </w:r>
          </w:p>
        </w:tc>
      </w:tr>
      <w:tr w:rsidR="001014E1" w:rsidTr="00043D21">
        <w:tc>
          <w:tcPr>
            <w:tcW w:w="366" w:type="dxa"/>
            <w:tcBorders>
              <w:top w:val="nil"/>
              <w:left w:val="nil"/>
              <w:bottom w:val="nil"/>
              <w:right w:val="nil"/>
            </w:tcBorders>
          </w:tcPr>
          <w:p w:rsidR="001014E1"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1014E1"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money market</w:t>
            </w:r>
            <w:r w:rsidR="0032712C">
              <w:rPr>
                <w:rFonts w:ascii="Times New Roman" w:hAnsi="Times New Roman" w:cs="Times New Roman"/>
                <w:color w:val="000000"/>
              </w:rPr>
              <w:t>.</w:t>
            </w:r>
          </w:p>
        </w:tc>
      </w:tr>
    </w:tbl>
    <w:p w:rsidR="001014E1" w:rsidRDefault="001014E1" w:rsidP="001014E1">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1014E1" w:rsidRDefault="001014E1" w:rsidP="001014E1">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1014E1" w:rsidRDefault="001014E1" w:rsidP="001014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Moderate </w:t>
      </w:r>
      <w:r w:rsidR="00426F87">
        <w:rPr>
          <w:rFonts w:ascii="Times New Roman" w:hAnsi="Times New Roman" w:cs="Times New Roman"/>
          <w:color w:val="000000"/>
        </w:rPr>
        <w:tab/>
      </w:r>
      <w:r>
        <w:rPr>
          <w:rFonts w:ascii="Times New Roman" w:hAnsi="Times New Roman" w:cs="Times New Roman"/>
          <w:color w:val="000000"/>
        </w:rPr>
        <w:t xml:space="preserve">REF: </w:t>
      </w:r>
      <w:r w:rsidRPr="005D4C83">
        <w:rPr>
          <w:rFonts w:ascii="Times New Roman" w:hAnsi="Times New Roman" w:cs="Times New Roman"/>
          <w:i/>
          <w:iCs/>
          <w:color w:val="000000"/>
        </w:rPr>
        <w:t>1.4.</w:t>
      </w:r>
      <w:r w:rsidR="0014530B">
        <w:rPr>
          <w:rFonts w:ascii="Times New Roman" w:hAnsi="Times New Roman" w:cs="Times New Roman"/>
          <w:i/>
          <w:iCs/>
          <w:color w:val="000000"/>
        </w:rPr>
        <w:t>2</w:t>
      </w:r>
      <w:r w:rsidRPr="005D4C83">
        <w:rPr>
          <w:rFonts w:ascii="Times New Roman" w:hAnsi="Times New Roman" w:cs="Times New Roman"/>
          <w:i/>
          <w:iCs/>
          <w:color w:val="000000"/>
        </w:rPr>
        <w:t xml:space="preserve"> </w:t>
      </w:r>
      <w:r w:rsidR="0014530B">
        <w:rPr>
          <w:rFonts w:ascii="Times New Roman" w:hAnsi="Times New Roman" w:cs="Times New Roman"/>
          <w:i/>
          <w:iCs/>
          <w:color w:val="000000"/>
        </w:rPr>
        <w:t>Securitisation and mortgage</w:t>
      </w:r>
      <w:r w:rsidR="0032712C">
        <w:rPr>
          <w:rFonts w:ascii="Times New Roman" w:hAnsi="Times New Roman" w:cs="Times New Roman"/>
          <w:i/>
          <w:iCs/>
          <w:color w:val="000000"/>
        </w:rPr>
        <w:t>-</w:t>
      </w:r>
      <w:r w:rsidR="0014530B">
        <w:rPr>
          <w:rFonts w:ascii="Times New Roman" w:hAnsi="Times New Roman" w:cs="Times New Roman"/>
          <w:i/>
          <w:iCs/>
          <w:color w:val="000000"/>
        </w:rPr>
        <w:t>related securities</w:t>
      </w:r>
    </w:p>
    <w:p w:rsidR="001014E1" w:rsidRDefault="001014E1" w:rsidP="005D4C83">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p>
    <w:p w:rsidR="005D4C83" w:rsidRDefault="00D94474" w:rsidP="005D4C83">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lastRenderedPageBreak/>
        <w:t>29</w:t>
      </w:r>
      <w:r w:rsidR="005D4C83">
        <w:rPr>
          <w:rFonts w:ascii="Times New Roman" w:hAnsi="Times New Roman" w:cs="Times New Roman"/>
          <w:color w:val="000000"/>
        </w:rPr>
        <w:t>.</w:t>
      </w:r>
      <w:r w:rsidR="005D4C83">
        <w:rPr>
          <w:rFonts w:ascii="Times New Roman" w:hAnsi="Times New Roman" w:cs="Times New Roman"/>
          <w:color w:val="000000"/>
        </w:rPr>
        <w:tab/>
      </w:r>
      <w:r w:rsidR="003C1B8D">
        <w:rPr>
          <w:rFonts w:ascii="Times New Roman" w:hAnsi="Times New Roman" w:cs="Times New Roman"/>
          <w:color w:val="000000"/>
        </w:rPr>
        <w:t xml:space="preserve">Which institutions took advantage of information asymmetry in the sale of sub-prime loans </w:t>
      </w:r>
      <w:r w:rsidR="001014E1">
        <w:rPr>
          <w:rFonts w:ascii="Times New Roman" w:hAnsi="Times New Roman" w:cs="Times New Roman"/>
          <w:color w:val="000000"/>
        </w:rPr>
        <w:t xml:space="preserve">to </w:t>
      </w:r>
      <w:r w:rsidR="003C1B8D">
        <w:rPr>
          <w:rFonts w:ascii="Times New Roman" w:hAnsi="Times New Roman" w:cs="Times New Roman"/>
          <w:color w:val="000000"/>
        </w:rPr>
        <w:t>investors in mortgage-backed securities?</w:t>
      </w:r>
    </w:p>
    <w:tbl>
      <w:tblPr>
        <w:tblW w:w="0" w:type="auto"/>
        <w:tblCellMar>
          <w:left w:w="45" w:type="dxa"/>
          <w:right w:w="45" w:type="dxa"/>
        </w:tblCellMar>
        <w:tblLook w:val="0000"/>
      </w:tblPr>
      <w:tblGrid>
        <w:gridCol w:w="366"/>
        <w:gridCol w:w="8100"/>
      </w:tblGrid>
      <w:tr w:rsidR="005D4C83" w:rsidTr="00043D21">
        <w:tc>
          <w:tcPr>
            <w:tcW w:w="366" w:type="dxa"/>
            <w:tcBorders>
              <w:top w:val="nil"/>
              <w:left w:val="nil"/>
              <w:bottom w:val="nil"/>
              <w:right w:val="nil"/>
            </w:tcBorders>
          </w:tcPr>
          <w:p w:rsidR="005D4C83" w:rsidRDefault="005D4C83"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5D4C83" w:rsidRDefault="001014E1" w:rsidP="001014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ratings agencies</w:t>
            </w:r>
            <w:r w:rsidR="0032712C">
              <w:rPr>
                <w:rFonts w:ascii="Times New Roman" w:hAnsi="Times New Roman" w:cs="Times New Roman"/>
                <w:color w:val="000000"/>
              </w:rPr>
              <w:t>.</w:t>
            </w:r>
          </w:p>
        </w:tc>
      </w:tr>
      <w:tr w:rsidR="005D4C83" w:rsidTr="00043D21">
        <w:tc>
          <w:tcPr>
            <w:tcW w:w="366" w:type="dxa"/>
            <w:tcBorders>
              <w:top w:val="nil"/>
              <w:left w:val="nil"/>
              <w:bottom w:val="nil"/>
              <w:right w:val="nil"/>
            </w:tcBorders>
          </w:tcPr>
          <w:p w:rsidR="005D4C83" w:rsidRDefault="005D4C83"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5D4C83" w:rsidRDefault="001014E1" w:rsidP="001014E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Wall Street investment banks</w:t>
            </w:r>
            <w:r w:rsidR="0032712C">
              <w:rPr>
                <w:rFonts w:ascii="Times New Roman" w:hAnsi="Times New Roman" w:cs="Times New Roman"/>
                <w:color w:val="000000"/>
              </w:rPr>
              <w:t>.</w:t>
            </w:r>
          </w:p>
        </w:tc>
      </w:tr>
      <w:tr w:rsidR="005D4C83" w:rsidTr="00043D21">
        <w:tc>
          <w:tcPr>
            <w:tcW w:w="366" w:type="dxa"/>
            <w:tcBorders>
              <w:top w:val="nil"/>
              <w:left w:val="nil"/>
              <w:bottom w:val="nil"/>
              <w:right w:val="nil"/>
            </w:tcBorders>
          </w:tcPr>
          <w:p w:rsidR="005D4C83" w:rsidRDefault="005D4C83"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5D4C83"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The Federal Reserve</w:t>
            </w:r>
            <w:r w:rsidR="0032712C">
              <w:rPr>
                <w:rFonts w:ascii="Times New Roman" w:hAnsi="Times New Roman" w:cs="Times New Roman"/>
                <w:color w:val="000000"/>
              </w:rPr>
              <w:t>.</w:t>
            </w:r>
          </w:p>
        </w:tc>
      </w:tr>
      <w:tr w:rsidR="005D4C83" w:rsidTr="00043D21">
        <w:tc>
          <w:tcPr>
            <w:tcW w:w="366" w:type="dxa"/>
            <w:tcBorders>
              <w:top w:val="nil"/>
              <w:left w:val="nil"/>
              <w:bottom w:val="nil"/>
              <w:right w:val="nil"/>
            </w:tcBorders>
          </w:tcPr>
          <w:p w:rsidR="005D4C83" w:rsidRDefault="005D4C83"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5D4C83" w:rsidRDefault="001014E1"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AIG (America’s largest insurer)</w:t>
            </w:r>
            <w:r w:rsidR="0032712C">
              <w:rPr>
                <w:rFonts w:ascii="Times New Roman" w:hAnsi="Times New Roman" w:cs="Times New Roman"/>
                <w:color w:val="000000"/>
              </w:rPr>
              <w:t>.</w:t>
            </w:r>
          </w:p>
        </w:tc>
      </w:tr>
      <w:tr w:rsidR="005D4C83" w:rsidTr="00043D21">
        <w:tc>
          <w:tcPr>
            <w:tcW w:w="366" w:type="dxa"/>
            <w:tcBorders>
              <w:top w:val="nil"/>
              <w:left w:val="nil"/>
              <w:bottom w:val="nil"/>
              <w:right w:val="nil"/>
            </w:tcBorders>
          </w:tcPr>
          <w:p w:rsidR="005D4C83" w:rsidRDefault="005D4C83"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5D4C83"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None of these</w:t>
            </w:r>
            <w:r w:rsidR="0032712C">
              <w:rPr>
                <w:rFonts w:ascii="Times New Roman" w:hAnsi="Times New Roman" w:cs="Times New Roman"/>
                <w:color w:val="000000"/>
              </w:rPr>
              <w:t>.</w:t>
            </w:r>
          </w:p>
        </w:tc>
      </w:tr>
    </w:tbl>
    <w:p w:rsidR="005D4C83" w:rsidRDefault="005D4C83" w:rsidP="005D4C83">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5D4C83" w:rsidRDefault="005D4C83" w:rsidP="005D4C83">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5D4C83" w:rsidRDefault="005D4C83" w:rsidP="005D4C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r>
      <w:r w:rsidR="00A14ECF">
        <w:rPr>
          <w:rFonts w:ascii="Times New Roman" w:hAnsi="Times New Roman" w:cs="Times New Roman"/>
          <w:color w:val="000000"/>
        </w:rPr>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0326E3">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 xml:space="preserve">REF: </w:t>
      </w:r>
      <w:r w:rsidRPr="005D4C83">
        <w:rPr>
          <w:rFonts w:ascii="Times New Roman" w:hAnsi="Times New Roman" w:cs="Times New Roman"/>
          <w:i/>
          <w:iCs/>
          <w:color w:val="000000"/>
        </w:rPr>
        <w:t>1.4.</w:t>
      </w:r>
      <w:r w:rsidR="0014530B">
        <w:rPr>
          <w:rFonts w:ascii="Times New Roman" w:hAnsi="Times New Roman" w:cs="Times New Roman"/>
          <w:i/>
          <w:iCs/>
          <w:color w:val="000000"/>
        </w:rPr>
        <w:t>2</w:t>
      </w:r>
      <w:r w:rsidRPr="005D4C83">
        <w:rPr>
          <w:rFonts w:ascii="Times New Roman" w:hAnsi="Times New Roman" w:cs="Times New Roman"/>
          <w:i/>
          <w:iCs/>
          <w:color w:val="000000"/>
        </w:rPr>
        <w:t xml:space="preserve"> </w:t>
      </w:r>
      <w:r w:rsidR="0014530B">
        <w:rPr>
          <w:rFonts w:ascii="Times New Roman" w:hAnsi="Times New Roman" w:cs="Times New Roman"/>
          <w:i/>
          <w:iCs/>
          <w:color w:val="000000"/>
        </w:rPr>
        <w:t>Securitisation and mortgage</w:t>
      </w:r>
      <w:r w:rsidR="0032712C">
        <w:rPr>
          <w:rFonts w:ascii="Times New Roman" w:hAnsi="Times New Roman" w:cs="Times New Roman"/>
          <w:i/>
          <w:iCs/>
          <w:color w:val="000000"/>
        </w:rPr>
        <w:t>-</w:t>
      </w:r>
      <w:r w:rsidR="0014530B">
        <w:rPr>
          <w:rFonts w:ascii="Times New Roman" w:hAnsi="Times New Roman" w:cs="Times New Roman"/>
          <w:i/>
          <w:iCs/>
          <w:color w:val="000000"/>
        </w:rPr>
        <w:t>related securities</w:t>
      </w:r>
    </w:p>
    <w:p w:rsidR="00A14ECF" w:rsidRDefault="00A14ECF" w:rsidP="005D4C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8F7F59" w:rsidRDefault="008F7F59" w:rsidP="005D4C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A14ECF" w:rsidRDefault="00A14ECF" w:rsidP="00A14ECF">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3</w:t>
      </w:r>
      <w:r w:rsidR="000326E3">
        <w:rPr>
          <w:rFonts w:ascii="Times New Roman" w:hAnsi="Times New Roman" w:cs="Times New Roman"/>
          <w:color w:val="000000"/>
        </w:rPr>
        <w:t>0</w:t>
      </w:r>
      <w:r>
        <w:rPr>
          <w:rFonts w:ascii="Times New Roman" w:hAnsi="Times New Roman" w:cs="Times New Roman"/>
          <w:color w:val="000000"/>
        </w:rPr>
        <w:t>.</w:t>
      </w:r>
      <w:r>
        <w:rPr>
          <w:rFonts w:ascii="Times New Roman" w:hAnsi="Times New Roman" w:cs="Times New Roman"/>
          <w:color w:val="000000"/>
        </w:rPr>
        <w:tab/>
      </w:r>
      <w:r w:rsidR="0014530B">
        <w:rPr>
          <w:rFonts w:ascii="Times New Roman" w:hAnsi="Times New Roman" w:cs="Times New Roman"/>
          <w:color w:val="000000"/>
        </w:rPr>
        <w:t>M</w:t>
      </w:r>
      <w:r>
        <w:rPr>
          <w:rFonts w:ascii="Times New Roman" w:hAnsi="Times New Roman" w:cs="Times New Roman"/>
          <w:color w:val="000000"/>
        </w:rPr>
        <w:t>ortgage-related securities</w:t>
      </w:r>
      <w:r w:rsidR="0014530B">
        <w:rPr>
          <w:rFonts w:ascii="Times New Roman" w:hAnsi="Times New Roman" w:cs="Times New Roman"/>
          <w:color w:val="000000"/>
        </w:rPr>
        <w:t>:</w:t>
      </w:r>
    </w:p>
    <w:tbl>
      <w:tblPr>
        <w:tblW w:w="0" w:type="auto"/>
        <w:tblCellMar>
          <w:left w:w="45" w:type="dxa"/>
          <w:right w:w="45" w:type="dxa"/>
        </w:tblCellMar>
        <w:tblLook w:val="0000"/>
      </w:tblPr>
      <w:tblGrid>
        <w:gridCol w:w="366"/>
        <w:gridCol w:w="8100"/>
      </w:tblGrid>
      <w:tr w:rsidR="00A14ECF" w:rsidTr="00043D21">
        <w:tc>
          <w:tcPr>
            <w:tcW w:w="366" w:type="dxa"/>
            <w:tcBorders>
              <w:top w:val="nil"/>
              <w:left w:val="nil"/>
              <w:bottom w:val="nil"/>
              <w:right w:val="nil"/>
            </w:tcBorders>
          </w:tcPr>
          <w:p w:rsidR="00A14ECF"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A14ECF" w:rsidRDefault="0014530B" w:rsidP="0014530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are securities whose value depends on the </w:t>
            </w:r>
            <w:r w:rsidR="00825C36">
              <w:rPr>
                <w:rFonts w:ascii="Times New Roman" w:hAnsi="Times New Roman" w:cs="Times New Roman"/>
                <w:color w:val="000000"/>
              </w:rPr>
              <w:t xml:space="preserve">value of </w:t>
            </w:r>
            <w:r>
              <w:rPr>
                <w:rFonts w:ascii="Times New Roman" w:hAnsi="Times New Roman" w:cs="Times New Roman"/>
                <w:color w:val="000000"/>
              </w:rPr>
              <w:t>mortgage-backed securities</w:t>
            </w:r>
          </w:p>
        </w:tc>
      </w:tr>
      <w:tr w:rsidR="00A14ECF" w:rsidTr="00043D21">
        <w:tc>
          <w:tcPr>
            <w:tcW w:w="366" w:type="dxa"/>
            <w:tcBorders>
              <w:top w:val="nil"/>
              <w:left w:val="nil"/>
              <w:bottom w:val="nil"/>
              <w:right w:val="nil"/>
            </w:tcBorders>
          </w:tcPr>
          <w:p w:rsidR="00A14ECF"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A14ECF" w:rsidRDefault="00EF13D9" w:rsidP="0032712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came to be known as </w:t>
            </w:r>
            <w:r w:rsidR="0032712C">
              <w:rPr>
                <w:rFonts w:ascii="Times New Roman" w:hAnsi="Times New Roman" w:cs="Times New Roman"/>
                <w:color w:val="000000"/>
              </w:rPr>
              <w:t>‘</w:t>
            </w:r>
            <w:r>
              <w:rPr>
                <w:rFonts w:ascii="Times New Roman" w:hAnsi="Times New Roman" w:cs="Times New Roman"/>
                <w:color w:val="000000"/>
              </w:rPr>
              <w:t>toxic securities</w:t>
            </w:r>
            <w:r w:rsidR="0032712C">
              <w:rPr>
                <w:rFonts w:ascii="Times New Roman" w:hAnsi="Times New Roman" w:cs="Times New Roman"/>
                <w:color w:val="000000"/>
              </w:rPr>
              <w:t>’</w:t>
            </w:r>
          </w:p>
        </w:tc>
      </w:tr>
      <w:tr w:rsidR="00A14ECF" w:rsidTr="00043D21">
        <w:tc>
          <w:tcPr>
            <w:tcW w:w="366" w:type="dxa"/>
            <w:tcBorders>
              <w:top w:val="nil"/>
              <w:left w:val="nil"/>
              <w:bottom w:val="nil"/>
              <w:right w:val="nil"/>
            </w:tcBorders>
          </w:tcPr>
          <w:p w:rsidR="00A14ECF"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825C36" w:rsidRDefault="00825C36" w:rsidP="0032712C">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were</w:t>
            </w:r>
            <w:r w:rsidR="0014530B">
              <w:rPr>
                <w:rFonts w:ascii="Times New Roman" w:hAnsi="Times New Roman" w:cs="Times New Roman"/>
                <w:color w:val="000000"/>
              </w:rPr>
              <w:t xml:space="preserve"> </w:t>
            </w:r>
            <w:r>
              <w:rPr>
                <w:rFonts w:ascii="Times New Roman" w:hAnsi="Times New Roman" w:cs="Times New Roman"/>
                <w:color w:val="000000"/>
              </w:rPr>
              <w:t>erroneously rated as being safe (</w:t>
            </w:r>
            <w:r w:rsidR="0032712C">
              <w:rPr>
                <w:rFonts w:ascii="Times New Roman" w:hAnsi="Times New Roman" w:cs="Times New Roman"/>
                <w:color w:val="000000"/>
              </w:rPr>
              <w:t>‘</w:t>
            </w:r>
            <w:r>
              <w:rPr>
                <w:rFonts w:ascii="Times New Roman" w:hAnsi="Times New Roman" w:cs="Times New Roman"/>
                <w:color w:val="000000"/>
              </w:rPr>
              <w:t>AAA</w:t>
            </w:r>
            <w:r w:rsidR="0032712C">
              <w:rPr>
                <w:rFonts w:ascii="Times New Roman" w:hAnsi="Times New Roman" w:cs="Times New Roman"/>
                <w:color w:val="000000"/>
              </w:rPr>
              <w:t>’</w:t>
            </w:r>
            <w:r>
              <w:rPr>
                <w:rFonts w:ascii="Times New Roman" w:hAnsi="Times New Roman" w:cs="Times New Roman"/>
                <w:color w:val="000000"/>
              </w:rPr>
              <w:t>) by the ratings agencies</w:t>
            </w:r>
          </w:p>
        </w:tc>
      </w:tr>
      <w:tr w:rsidR="00A14ECF" w:rsidTr="00043D21">
        <w:tc>
          <w:tcPr>
            <w:tcW w:w="366" w:type="dxa"/>
            <w:tcBorders>
              <w:top w:val="nil"/>
              <w:left w:val="nil"/>
              <w:bottom w:val="nil"/>
              <w:right w:val="nil"/>
            </w:tcBorders>
          </w:tcPr>
          <w:p w:rsidR="00A14ECF"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A14ECF" w:rsidRDefault="00825C36" w:rsidP="00825C36">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magnified</w:t>
            </w:r>
            <w:proofErr w:type="gramEnd"/>
            <w:r>
              <w:rPr>
                <w:rFonts w:ascii="Times New Roman" w:hAnsi="Times New Roman" w:cs="Times New Roman"/>
                <w:color w:val="000000"/>
              </w:rPr>
              <w:t xml:space="preserve"> the impact of defaulting sub-prime loans throughout the US financial system.</w:t>
            </w:r>
          </w:p>
        </w:tc>
      </w:tr>
      <w:tr w:rsidR="00A14ECF" w:rsidTr="00043D21">
        <w:tc>
          <w:tcPr>
            <w:tcW w:w="366" w:type="dxa"/>
            <w:tcBorders>
              <w:top w:val="nil"/>
              <w:left w:val="nil"/>
              <w:bottom w:val="nil"/>
              <w:right w:val="nil"/>
            </w:tcBorders>
          </w:tcPr>
          <w:p w:rsidR="00A14ECF" w:rsidRDefault="00A14ECF"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A14ECF" w:rsidRDefault="00825C36"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All of these</w:t>
            </w:r>
            <w:r w:rsidR="0032712C">
              <w:rPr>
                <w:rFonts w:ascii="Times New Roman" w:hAnsi="Times New Roman" w:cs="Times New Roman"/>
                <w:color w:val="000000"/>
              </w:rPr>
              <w:t>.</w:t>
            </w:r>
          </w:p>
        </w:tc>
      </w:tr>
    </w:tbl>
    <w:p w:rsidR="00A14ECF" w:rsidRDefault="00A14ECF" w:rsidP="00A14ECF">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A14ECF" w:rsidRDefault="00A14ECF" w:rsidP="00A14ECF">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A14ECF" w:rsidRDefault="00A14ECF" w:rsidP="00A14E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sidR="00825C36">
        <w:rPr>
          <w:rFonts w:ascii="Times New Roman" w:hAnsi="Times New Roman" w:cs="Times New Roman"/>
          <w:color w:val="000000"/>
        </w:rPr>
        <w:t>E</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0326E3">
        <w:rPr>
          <w:rFonts w:ascii="Times New Roman" w:hAnsi="Times New Roman" w:cs="Times New Roman"/>
          <w:color w:val="000000"/>
        </w:rPr>
        <w:t>Difficult</w:t>
      </w:r>
      <w:r w:rsidR="00426F87">
        <w:rPr>
          <w:rFonts w:ascii="Times New Roman" w:hAnsi="Times New Roman" w:cs="Times New Roman"/>
          <w:color w:val="000000"/>
        </w:rPr>
        <w:tab/>
      </w:r>
      <w:r>
        <w:rPr>
          <w:rFonts w:ascii="Times New Roman" w:hAnsi="Times New Roman" w:cs="Times New Roman"/>
          <w:color w:val="000000"/>
        </w:rPr>
        <w:t xml:space="preserve">REF: </w:t>
      </w:r>
      <w:r w:rsidRPr="005D4C83">
        <w:rPr>
          <w:rFonts w:ascii="Times New Roman" w:hAnsi="Times New Roman" w:cs="Times New Roman"/>
          <w:i/>
          <w:iCs/>
          <w:color w:val="000000"/>
        </w:rPr>
        <w:t>1.4.</w:t>
      </w:r>
      <w:r w:rsidR="00825C36">
        <w:rPr>
          <w:rFonts w:ascii="Times New Roman" w:hAnsi="Times New Roman" w:cs="Times New Roman"/>
          <w:i/>
          <w:iCs/>
          <w:color w:val="000000"/>
        </w:rPr>
        <w:t>2</w:t>
      </w:r>
      <w:r w:rsidRPr="005D4C83">
        <w:rPr>
          <w:rFonts w:ascii="Times New Roman" w:hAnsi="Times New Roman" w:cs="Times New Roman"/>
          <w:i/>
          <w:iCs/>
          <w:color w:val="000000"/>
        </w:rPr>
        <w:t xml:space="preserve"> </w:t>
      </w:r>
      <w:r w:rsidR="00825C36">
        <w:rPr>
          <w:rFonts w:ascii="Times New Roman" w:hAnsi="Times New Roman" w:cs="Times New Roman"/>
          <w:i/>
          <w:iCs/>
          <w:color w:val="000000"/>
        </w:rPr>
        <w:t>Securitisation and mortgage</w:t>
      </w:r>
      <w:r w:rsidR="0032712C">
        <w:rPr>
          <w:rFonts w:ascii="Times New Roman" w:hAnsi="Times New Roman" w:cs="Times New Roman"/>
          <w:i/>
          <w:iCs/>
          <w:color w:val="000000"/>
        </w:rPr>
        <w:t>-</w:t>
      </w:r>
      <w:r w:rsidR="00825C36">
        <w:rPr>
          <w:rFonts w:ascii="Times New Roman" w:hAnsi="Times New Roman" w:cs="Times New Roman"/>
          <w:i/>
          <w:iCs/>
          <w:color w:val="000000"/>
        </w:rPr>
        <w:t>related securities</w:t>
      </w:r>
    </w:p>
    <w:p w:rsidR="00A14ECF" w:rsidRDefault="00A14ECF" w:rsidP="005D4C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8F7F59" w:rsidRDefault="008F7F59" w:rsidP="005D4C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825C36" w:rsidRDefault="00825C36" w:rsidP="000326E3">
      <w:pPr>
        <w:keepLines/>
        <w:tabs>
          <w:tab w:val="right" w:pos="-180"/>
          <w:tab w:val="left" w:pos="0"/>
        </w:tabs>
        <w:suppressAutoHyphens/>
        <w:autoSpaceDE w:val="0"/>
        <w:autoSpaceDN w:val="0"/>
        <w:adjustRightInd w:val="0"/>
        <w:spacing w:after="0" w:line="240" w:lineRule="auto"/>
        <w:ind w:hanging="450"/>
        <w:rPr>
          <w:rFonts w:ascii="Times New Roman" w:hAnsi="Times New Roman" w:cs="Times New Roman"/>
          <w:color w:val="000000"/>
        </w:rPr>
      </w:pPr>
      <w:r>
        <w:rPr>
          <w:rFonts w:ascii="Times New Roman" w:hAnsi="Times New Roman" w:cs="Times New Roman"/>
          <w:color w:val="000000"/>
        </w:rPr>
        <w:t>3</w:t>
      </w:r>
      <w:r w:rsidR="000326E3">
        <w:rPr>
          <w:rFonts w:ascii="Times New Roman" w:hAnsi="Times New Roman" w:cs="Times New Roman"/>
          <w:color w:val="000000"/>
        </w:rPr>
        <w:t>1</w:t>
      </w:r>
      <w:r>
        <w:rPr>
          <w:rFonts w:ascii="Times New Roman" w:hAnsi="Times New Roman" w:cs="Times New Roman"/>
          <w:color w:val="000000"/>
        </w:rPr>
        <w:t>.</w:t>
      </w:r>
      <w:r>
        <w:rPr>
          <w:rFonts w:ascii="Times New Roman" w:hAnsi="Times New Roman" w:cs="Times New Roman"/>
          <w:color w:val="000000"/>
        </w:rPr>
        <w:tab/>
      </w:r>
      <w:r w:rsidR="00EF13D9">
        <w:rPr>
          <w:rFonts w:ascii="Times New Roman" w:hAnsi="Times New Roman" w:cs="Times New Roman"/>
          <w:color w:val="000000"/>
        </w:rPr>
        <w:t>The GFC:</w:t>
      </w:r>
    </w:p>
    <w:tbl>
      <w:tblPr>
        <w:tblW w:w="0" w:type="auto"/>
        <w:tblCellMar>
          <w:left w:w="45" w:type="dxa"/>
          <w:right w:w="45" w:type="dxa"/>
        </w:tblCellMar>
        <w:tblLook w:val="0000"/>
      </w:tblPr>
      <w:tblGrid>
        <w:gridCol w:w="366"/>
        <w:gridCol w:w="8100"/>
      </w:tblGrid>
      <w:tr w:rsidR="00825C36" w:rsidTr="00043D21">
        <w:tc>
          <w:tcPr>
            <w:tcW w:w="366" w:type="dxa"/>
            <w:tcBorders>
              <w:top w:val="nil"/>
              <w:left w:val="nil"/>
              <w:bottom w:val="nil"/>
              <w:right w:val="nil"/>
            </w:tcBorders>
          </w:tcPr>
          <w:p w:rsidR="00825C36" w:rsidRDefault="00825C36"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825C36" w:rsidRDefault="00922788" w:rsidP="0092278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prompted</w:t>
            </w:r>
            <w:r w:rsidR="00EF13D9">
              <w:rPr>
                <w:rFonts w:ascii="Times New Roman" w:hAnsi="Times New Roman" w:cs="Times New Roman"/>
                <w:color w:val="000000"/>
              </w:rPr>
              <w:t xml:space="preserve"> a ‘flight to quality’ that </w:t>
            </w:r>
            <w:r>
              <w:rPr>
                <w:rFonts w:ascii="Times New Roman" w:hAnsi="Times New Roman" w:cs="Times New Roman"/>
                <w:color w:val="000000"/>
              </w:rPr>
              <w:t>pushed up the interest rate on government securities</w:t>
            </w:r>
          </w:p>
        </w:tc>
      </w:tr>
      <w:tr w:rsidR="00825C36" w:rsidTr="00043D21">
        <w:tc>
          <w:tcPr>
            <w:tcW w:w="366" w:type="dxa"/>
            <w:tcBorders>
              <w:top w:val="nil"/>
              <w:left w:val="nil"/>
              <w:bottom w:val="nil"/>
              <w:right w:val="nil"/>
            </w:tcBorders>
          </w:tcPr>
          <w:p w:rsidR="00825C36" w:rsidRDefault="00825C36"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825C36" w:rsidRDefault="00922788" w:rsidP="0092278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caused a sharp contraction in lending that prevented many firms from being able to refinance their maturing debt</w:t>
            </w:r>
          </w:p>
        </w:tc>
      </w:tr>
      <w:tr w:rsidR="00825C36" w:rsidTr="00043D21">
        <w:tc>
          <w:tcPr>
            <w:tcW w:w="366" w:type="dxa"/>
            <w:tcBorders>
              <w:top w:val="nil"/>
              <w:left w:val="nil"/>
              <w:bottom w:val="nil"/>
              <w:right w:val="nil"/>
            </w:tcBorders>
          </w:tcPr>
          <w:p w:rsidR="00825C36" w:rsidRDefault="00825C36"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825C36" w:rsidRDefault="00922788"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prompted the US government to ‘bail-out’ financial institutions</w:t>
            </w:r>
            <w:r w:rsidR="0032712C">
              <w:rPr>
                <w:rFonts w:ascii="Times New Roman" w:hAnsi="Times New Roman" w:cs="Times New Roman"/>
                <w:color w:val="000000"/>
              </w:rPr>
              <w:t>,</w:t>
            </w:r>
            <w:r>
              <w:rPr>
                <w:rFonts w:ascii="Times New Roman" w:hAnsi="Times New Roman" w:cs="Times New Roman"/>
                <w:color w:val="000000"/>
              </w:rPr>
              <w:t xml:space="preserve"> including Lehman Brothers</w:t>
            </w:r>
          </w:p>
        </w:tc>
      </w:tr>
      <w:tr w:rsidR="00825C36" w:rsidTr="00043D21">
        <w:tc>
          <w:tcPr>
            <w:tcW w:w="366" w:type="dxa"/>
            <w:tcBorders>
              <w:top w:val="nil"/>
              <w:left w:val="nil"/>
              <w:bottom w:val="nil"/>
              <w:right w:val="nil"/>
            </w:tcBorders>
          </w:tcPr>
          <w:p w:rsidR="00825C36" w:rsidRDefault="00825C36"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825C36" w:rsidRDefault="00922788" w:rsidP="00922788">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reinforced the view that markets are ‘self-correcting’</w:t>
            </w:r>
          </w:p>
        </w:tc>
      </w:tr>
      <w:tr w:rsidR="00825C36" w:rsidTr="00043D21">
        <w:tc>
          <w:tcPr>
            <w:tcW w:w="366" w:type="dxa"/>
            <w:tcBorders>
              <w:top w:val="nil"/>
              <w:left w:val="nil"/>
              <w:bottom w:val="nil"/>
              <w:right w:val="nil"/>
            </w:tcBorders>
          </w:tcPr>
          <w:p w:rsidR="00825C36" w:rsidRDefault="00825C36" w:rsidP="00043D21">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E.</w:t>
            </w:r>
          </w:p>
        </w:tc>
        <w:tc>
          <w:tcPr>
            <w:tcW w:w="8100" w:type="dxa"/>
            <w:tcBorders>
              <w:top w:val="nil"/>
              <w:left w:val="nil"/>
              <w:bottom w:val="nil"/>
              <w:right w:val="nil"/>
            </w:tcBorders>
          </w:tcPr>
          <w:p w:rsidR="00825C36" w:rsidRDefault="0032712C" w:rsidP="00AD581E">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rPr>
              <w:t>l</w:t>
            </w:r>
            <w:r w:rsidR="00AD581E">
              <w:rPr>
                <w:rFonts w:ascii="Times New Roman" w:hAnsi="Times New Roman" w:cs="Times New Roman"/>
                <w:color w:val="000000"/>
              </w:rPr>
              <w:t>ead</w:t>
            </w:r>
            <w:proofErr w:type="gramEnd"/>
            <w:r w:rsidR="00AD581E">
              <w:rPr>
                <w:rFonts w:ascii="Times New Roman" w:hAnsi="Times New Roman" w:cs="Times New Roman"/>
                <w:color w:val="000000"/>
              </w:rPr>
              <w:t xml:space="preserve"> to widespread failures of financial institutions in Australia.</w:t>
            </w:r>
            <w:r w:rsidR="00922788">
              <w:rPr>
                <w:rFonts w:ascii="Times New Roman" w:hAnsi="Times New Roman" w:cs="Times New Roman"/>
                <w:color w:val="000000"/>
              </w:rPr>
              <w:t xml:space="preserve"> </w:t>
            </w:r>
          </w:p>
        </w:tc>
      </w:tr>
    </w:tbl>
    <w:p w:rsidR="00825C36" w:rsidRDefault="00825C36" w:rsidP="00825C36">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825C36" w:rsidRDefault="00825C36" w:rsidP="00825C36">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825C36" w:rsidRDefault="00825C36" w:rsidP="00825C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ANS:</w:t>
      </w:r>
      <w:r>
        <w:rPr>
          <w:rFonts w:ascii="Times New Roman" w:hAnsi="Times New Roman" w:cs="Times New Roman"/>
          <w:color w:val="000000"/>
        </w:rPr>
        <w:tab/>
      </w:r>
      <w:r w:rsidR="00922788">
        <w:rPr>
          <w:rFonts w:ascii="Times New Roman" w:hAnsi="Times New Roman" w:cs="Times New Roman"/>
          <w:color w:val="000000"/>
        </w:rPr>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r>
      <w:r w:rsidR="00426F87">
        <w:rPr>
          <w:rFonts w:ascii="Times New Roman" w:hAnsi="Times New Roman" w:cs="Times New Roman"/>
          <w:color w:val="000000"/>
        </w:rPr>
        <w:t xml:space="preserve">DIF: </w:t>
      </w:r>
      <w:r w:rsidR="000326E3">
        <w:rPr>
          <w:rFonts w:ascii="Times New Roman" w:hAnsi="Times New Roman" w:cs="Times New Roman"/>
          <w:color w:val="000000"/>
        </w:rPr>
        <w:t>Difficult</w:t>
      </w:r>
      <w:r w:rsidR="00426F87">
        <w:rPr>
          <w:rFonts w:ascii="Times New Roman" w:hAnsi="Times New Roman" w:cs="Times New Roman"/>
          <w:color w:val="000000"/>
        </w:rPr>
        <w:t xml:space="preserve"> </w:t>
      </w:r>
      <w:r w:rsidR="00426F87">
        <w:rPr>
          <w:rFonts w:ascii="Times New Roman" w:hAnsi="Times New Roman" w:cs="Times New Roman"/>
          <w:color w:val="000000"/>
        </w:rPr>
        <w:tab/>
      </w:r>
      <w:r>
        <w:rPr>
          <w:rFonts w:ascii="Times New Roman" w:hAnsi="Times New Roman" w:cs="Times New Roman"/>
          <w:color w:val="000000"/>
        </w:rPr>
        <w:t xml:space="preserve">REF: </w:t>
      </w:r>
      <w:r w:rsidRPr="005D4C83">
        <w:rPr>
          <w:rFonts w:ascii="Times New Roman" w:hAnsi="Times New Roman" w:cs="Times New Roman"/>
          <w:i/>
          <w:iCs/>
          <w:color w:val="000000"/>
        </w:rPr>
        <w:t>1.4.</w:t>
      </w:r>
      <w:r w:rsidR="00AD581E">
        <w:rPr>
          <w:rFonts w:ascii="Times New Roman" w:hAnsi="Times New Roman" w:cs="Times New Roman"/>
          <w:i/>
          <w:iCs/>
          <w:color w:val="000000"/>
        </w:rPr>
        <w:t>4</w:t>
      </w:r>
      <w:r w:rsidRPr="005D4C83">
        <w:rPr>
          <w:rFonts w:ascii="Times New Roman" w:hAnsi="Times New Roman" w:cs="Times New Roman"/>
          <w:i/>
          <w:iCs/>
          <w:color w:val="000000"/>
        </w:rPr>
        <w:t xml:space="preserve"> The </w:t>
      </w:r>
      <w:r w:rsidR="00AD581E">
        <w:rPr>
          <w:rFonts w:ascii="Times New Roman" w:hAnsi="Times New Roman" w:cs="Times New Roman"/>
          <w:i/>
          <w:iCs/>
          <w:color w:val="000000"/>
        </w:rPr>
        <w:t>GFC</w:t>
      </w:r>
    </w:p>
    <w:p w:rsidR="000326E3" w:rsidRDefault="000326E3" w:rsidP="00825C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0326E3" w:rsidRDefault="000326E3">
      <w:pPr>
        <w:widowControl w:val="0"/>
        <w:suppressAutoHyphens/>
        <w:autoSpaceDE w:val="0"/>
        <w:autoSpaceDN w:val="0"/>
        <w:adjustRightInd w:val="0"/>
        <w:spacing w:after="0" w:line="240" w:lineRule="auto"/>
        <w:ind w:left="-630"/>
        <w:rPr>
          <w:rFonts w:ascii="Times New Roman" w:hAnsi="Times New Roman" w:cs="Times New Roman"/>
          <w:b/>
          <w:bCs/>
          <w:color w:val="000000"/>
        </w:rPr>
      </w:pPr>
    </w:p>
    <w:p w:rsidR="000326E3" w:rsidRDefault="000326E3">
      <w:pPr>
        <w:widowControl w:val="0"/>
        <w:suppressAutoHyphens/>
        <w:autoSpaceDE w:val="0"/>
        <w:autoSpaceDN w:val="0"/>
        <w:adjustRightInd w:val="0"/>
        <w:spacing w:after="0" w:line="240" w:lineRule="auto"/>
        <w:ind w:left="-630"/>
        <w:rPr>
          <w:rFonts w:ascii="Times New Roman" w:hAnsi="Times New Roman" w:cs="Times New Roman"/>
          <w:b/>
          <w:bCs/>
          <w:color w:val="000000"/>
        </w:rPr>
      </w:pPr>
    </w:p>
    <w:p w:rsidR="007E6256" w:rsidRDefault="008F7F5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br w:type="page"/>
      </w:r>
      <w:r w:rsidR="007E6256">
        <w:rPr>
          <w:rFonts w:ascii="Times New Roman" w:hAnsi="Times New Roman" w:cs="Times New Roman"/>
          <w:b/>
          <w:bCs/>
          <w:color w:val="000000"/>
        </w:rPr>
        <w:lastRenderedPageBreak/>
        <w:t>SHORT ANSWER</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8F7F59" w:rsidRPr="0066452E" w:rsidRDefault="008F7F59">
      <w:pPr>
        <w:widowControl w:val="0"/>
        <w:suppressAutoHyphens/>
        <w:autoSpaceDE w:val="0"/>
        <w:autoSpaceDN w:val="0"/>
        <w:adjustRightInd w:val="0"/>
        <w:spacing w:after="0" w:line="240" w:lineRule="auto"/>
        <w:rPr>
          <w:rFonts w:ascii="Times New Roman" w:hAnsi="Times New Roman" w:cs="Times New Roman"/>
          <w:color w:val="000000"/>
        </w:rPr>
      </w:pPr>
    </w:p>
    <w:p w:rsidR="00F111A7" w:rsidRPr="0066452E" w:rsidRDefault="00F111A7" w:rsidP="00644CE3">
      <w:pPr>
        <w:pStyle w:val="ListParagraph"/>
        <w:numPr>
          <w:ilvl w:val="0"/>
          <w:numId w:val="8"/>
        </w:numPr>
        <w:tabs>
          <w:tab w:val="right" w:pos="0"/>
        </w:tabs>
        <w:spacing w:after="0" w:line="240" w:lineRule="auto"/>
        <w:ind w:left="0" w:hanging="426"/>
        <w:contextualSpacing w:val="0"/>
        <w:rPr>
          <w:rFonts w:ascii="Times New Roman" w:hAnsi="Times New Roman"/>
        </w:rPr>
      </w:pPr>
      <w:r w:rsidRPr="0066452E">
        <w:rPr>
          <w:rFonts w:ascii="Times New Roman" w:hAnsi="Times New Roman"/>
        </w:rPr>
        <w:t>Why are financial systems susceptible to crisis?</w:t>
      </w: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F111A7" w:rsidRDefault="00F111A7" w:rsidP="0066452E">
      <w:pPr>
        <w:spacing w:after="0" w:line="240" w:lineRule="auto"/>
        <w:rPr>
          <w:rFonts w:ascii="Times New Roman" w:hAnsi="Times New Roman" w:cs="Times New Roman"/>
        </w:rPr>
      </w:pPr>
      <w:r w:rsidRPr="0066452E">
        <w:rPr>
          <w:rFonts w:ascii="Times New Roman" w:hAnsi="Times New Roman" w:cs="Times New Roman"/>
        </w:rPr>
        <w:t xml:space="preserve">Many financial arrangements rely on the </w:t>
      </w:r>
      <w:r w:rsidRPr="00CB6E4B">
        <w:rPr>
          <w:rFonts w:ascii="Times New Roman" w:hAnsi="Times New Roman" w:cs="Times New Roman"/>
        </w:rPr>
        <w:t>‘</w:t>
      </w:r>
      <w:r w:rsidRPr="0066452E">
        <w:rPr>
          <w:rFonts w:ascii="Times New Roman" w:hAnsi="Times New Roman" w:cs="Times New Roman"/>
        </w:rPr>
        <w:t>trust</w:t>
      </w:r>
      <w:r w:rsidRPr="00CB6E4B">
        <w:rPr>
          <w:rFonts w:ascii="Times New Roman" w:hAnsi="Times New Roman" w:cs="Times New Roman"/>
        </w:rPr>
        <w:t>’</w:t>
      </w:r>
      <w:r w:rsidRPr="0066452E">
        <w:rPr>
          <w:rFonts w:ascii="Times New Roman" w:hAnsi="Times New Roman" w:cs="Times New Roman"/>
        </w:rPr>
        <w:t xml:space="preserve"> that parties will honour their financial commitments and that finance professionals will perform their role responsibly. When people lose confidence in the system they will be reluctant to supply funds and this is can trigger a financial crisis.</w:t>
      </w:r>
    </w:p>
    <w:p w:rsidR="0066452E" w:rsidRDefault="0066452E" w:rsidP="0066452E">
      <w:pPr>
        <w:spacing w:after="0" w:line="240" w:lineRule="auto"/>
        <w:rPr>
          <w:rFonts w:ascii="Times New Roman" w:hAnsi="Times New Roman" w:cs="Times New Roman"/>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Introduction</w:t>
      </w:r>
    </w:p>
    <w:p w:rsidR="0066452E" w:rsidRDefault="0066452E" w:rsidP="0066452E">
      <w:pPr>
        <w:spacing w:after="0" w:line="240" w:lineRule="auto"/>
        <w:rPr>
          <w:rFonts w:ascii="Times New Roman" w:hAnsi="Times New Roman" w:cs="Times New Roman"/>
        </w:rPr>
      </w:pPr>
    </w:p>
    <w:p w:rsidR="0066452E" w:rsidRPr="0066452E" w:rsidRDefault="0066452E" w:rsidP="0066452E">
      <w:pPr>
        <w:spacing w:after="0" w:line="240" w:lineRule="auto"/>
        <w:rPr>
          <w:rFonts w:ascii="Times New Roman" w:hAnsi="Times New Roman" w:cs="Times New Roman"/>
        </w:rPr>
      </w:pPr>
    </w:p>
    <w:p w:rsidR="00F111A7" w:rsidRPr="0066452E" w:rsidRDefault="00F111A7" w:rsidP="00644CE3">
      <w:pPr>
        <w:pStyle w:val="ListParagraph"/>
        <w:numPr>
          <w:ilvl w:val="0"/>
          <w:numId w:val="8"/>
        </w:numPr>
        <w:tabs>
          <w:tab w:val="right" w:pos="0"/>
          <w:tab w:val="right" w:pos="284"/>
        </w:tabs>
        <w:spacing w:after="0" w:line="240" w:lineRule="auto"/>
        <w:ind w:left="0" w:hanging="426"/>
        <w:contextualSpacing w:val="0"/>
        <w:rPr>
          <w:rFonts w:ascii="Times New Roman" w:hAnsi="Times New Roman"/>
        </w:rPr>
      </w:pPr>
      <w:r w:rsidRPr="0066452E">
        <w:rPr>
          <w:rFonts w:ascii="Times New Roman" w:hAnsi="Times New Roman"/>
        </w:rPr>
        <w:t xml:space="preserve">Explain the term </w:t>
      </w:r>
      <w:r w:rsidRPr="00CB6E4B">
        <w:rPr>
          <w:rFonts w:ascii="Times New Roman" w:hAnsi="Times New Roman"/>
        </w:rPr>
        <w:t>‘</w:t>
      </w:r>
      <w:r w:rsidRPr="0066452E">
        <w:rPr>
          <w:rFonts w:ascii="Times New Roman" w:hAnsi="Times New Roman"/>
        </w:rPr>
        <w:t>financial innovation</w:t>
      </w:r>
      <w:r w:rsidRPr="00CB6E4B">
        <w:rPr>
          <w:rFonts w:ascii="Times New Roman" w:hAnsi="Times New Roman"/>
        </w:rPr>
        <w:t>’</w:t>
      </w:r>
      <w:r w:rsidRPr="0066452E">
        <w:rPr>
          <w:rFonts w:ascii="Times New Roman" w:hAnsi="Times New Roman"/>
        </w:rPr>
        <w:t>.</w:t>
      </w: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F111A7" w:rsidRDefault="00F111A7" w:rsidP="0066452E">
      <w:pPr>
        <w:spacing w:after="0" w:line="240" w:lineRule="auto"/>
        <w:rPr>
          <w:rFonts w:ascii="Times New Roman" w:hAnsi="Times New Roman" w:cs="Times New Roman"/>
        </w:rPr>
      </w:pPr>
      <w:r w:rsidRPr="0066452E">
        <w:rPr>
          <w:rFonts w:ascii="Times New Roman" w:hAnsi="Times New Roman" w:cs="Times New Roman"/>
        </w:rPr>
        <w:t>Financial innovation is the process of improving the provision of financial services. Innovation can occur through the development of new types of financial securities, products or derivatives, or through improvements in technology, such as ATMs and internet banking. Advantages of innov</w:t>
      </w:r>
      <w:r w:rsidRPr="0066452E">
        <w:rPr>
          <w:rFonts w:ascii="Times New Roman" w:hAnsi="Times New Roman" w:cs="Times New Roman"/>
        </w:rPr>
        <w:t>a</w:t>
      </w:r>
      <w:r w:rsidRPr="0066452E">
        <w:rPr>
          <w:rFonts w:ascii="Times New Roman" w:hAnsi="Times New Roman" w:cs="Times New Roman"/>
        </w:rPr>
        <w:t>tions can include lower cost services and greater functionality and convenience.</w:t>
      </w:r>
      <w:r w:rsidR="00C95399">
        <w:rPr>
          <w:rFonts w:ascii="Times New Roman" w:hAnsi="Times New Roman" w:cs="Times New Roman"/>
        </w:rPr>
        <w:t xml:space="preserve"> </w:t>
      </w:r>
    </w:p>
    <w:p w:rsidR="0066452E" w:rsidRDefault="0066452E" w:rsidP="0066452E">
      <w:pPr>
        <w:spacing w:after="0" w:line="240" w:lineRule="auto"/>
        <w:rPr>
          <w:rFonts w:ascii="Times New Roman" w:hAnsi="Times New Roman" w:cs="Times New Roman"/>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Introduction</w:t>
      </w:r>
    </w:p>
    <w:p w:rsidR="0066452E" w:rsidRDefault="0066452E" w:rsidP="0066452E">
      <w:pPr>
        <w:spacing w:after="0" w:line="240" w:lineRule="auto"/>
        <w:rPr>
          <w:rFonts w:ascii="Times New Roman" w:hAnsi="Times New Roman" w:cs="Times New Roman"/>
        </w:rPr>
      </w:pPr>
    </w:p>
    <w:p w:rsidR="0066452E" w:rsidRPr="0066452E" w:rsidRDefault="0066452E" w:rsidP="0066452E">
      <w:pPr>
        <w:spacing w:after="0" w:line="240" w:lineRule="auto"/>
        <w:rPr>
          <w:rFonts w:ascii="Times New Roman" w:hAnsi="Times New Roman" w:cs="Times New Roman"/>
        </w:rPr>
      </w:pPr>
    </w:p>
    <w:p w:rsidR="00F111A7" w:rsidRPr="0066452E" w:rsidRDefault="00F111A7" w:rsidP="00644CE3">
      <w:pPr>
        <w:pStyle w:val="ListParagraph"/>
        <w:numPr>
          <w:ilvl w:val="0"/>
          <w:numId w:val="8"/>
        </w:numPr>
        <w:tabs>
          <w:tab w:val="right" w:pos="0"/>
        </w:tabs>
        <w:spacing w:after="0" w:line="240" w:lineRule="auto"/>
        <w:ind w:left="0" w:hanging="426"/>
        <w:contextualSpacing w:val="0"/>
        <w:rPr>
          <w:rFonts w:ascii="Times New Roman" w:hAnsi="Times New Roman"/>
        </w:rPr>
      </w:pPr>
      <w:r w:rsidRPr="0066452E">
        <w:rPr>
          <w:rFonts w:ascii="Times New Roman" w:hAnsi="Times New Roman"/>
        </w:rPr>
        <w:t xml:space="preserve">Identify the </w:t>
      </w:r>
      <w:r w:rsidR="0066452E">
        <w:rPr>
          <w:rFonts w:ascii="Times New Roman" w:hAnsi="Times New Roman"/>
        </w:rPr>
        <w:t xml:space="preserve">six </w:t>
      </w:r>
      <w:r w:rsidRPr="0066452E">
        <w:rPr>
          <w:rFonts w:ascii="Times New Roman" w:hAnsi="Times New Roman"/>
        </w:rPr>
        <w:t>functions performed by the financial system.</w:t>
      </w:r>
    </w:p>
    <w:p w:rsidR="0066452E" w:rsidRDefault="0066452E" w:rsidP="0066452E">
      <w:pPr>
        <w:pStyle w:val="numberlist"/>
      </w:pPr>
    </w:p>
    <w:p w:rsidR="0066452E" w:rsidRDefault="0066452E" w:rsidP="0066452E">
      <w:pPr>
        <w:pStyle w:val="numberlist"/>
      </w:pPr>
      <w:r>
        <w:t>ANS:</w:t>
      </w:r>
    </w:p>
    <w:p w:rsidR="00F111A7" w:rsidRPr="0066452E" w:rsidRDefault="00F111A7" w:rsidP="0066452E">
      <w:pPr>
        <w:pStyle w:val="numberlist"/>
      </w:pPr>
      <w:r w:rsidRPr="0066452E">
        <w:t>The major functions performed by the financial system are:</w:t>
      </w:r>
    </w:p>
    <w:p w:rsidR="00F111A7" w:rsidRPr="0066452E" w:rsidRDefault="00F111A7" w:rsidP="0066452E">
      <w:pPr>
        <w:pStyle w:val="numberlist"/>
        <w:numPr>
          <w:ilvl w:val="0"/>
          <w:numId w:val="10"/>
        </w:numPr>
      </w:pPr>
      <w:r w:rsidRPr="0066452E">
        <w:t>The settlement of commercial transactions</w:t>
      </w:r>
      <w:r w:rsidR="00CB6E4B">
        <w:t xml:space="preserve"> by the transfer of money from the buyer to the seller</w:t>
      </w:r>
      <w:r w:rsidRPr="0066452E">
        <w:t>.</w:t>
      </w:r>
    </w:p>
    <w:p w:rsidR="00F111A7" w:rsidRPr="0066452E" w:rsidRDefault="00F111A7" w:rsidP="0066452E">
      <w:pPr>
        <w:pStyle w:val="numberlist"/>
        <w:numPr>
          <w:ilvl w:val="0"/>
          <w:numId w:val="10"/>
        </w:numPr>
      </w:pPr>
      <w:r w:rsidRPr="0066452E">
        <w:t>To arrange the flow of funds from surplus to deficits units, either directly or ind</w:t>
      </w:r>
      <w:r w:rsidRPr="0066452E">
        <w:t>i</w:t>
      </w:r>
      <w:r w:rsidRPr="0066452E">
        <w:t>rectly.</w:t>
      </w:r>
    </w:p>
    <w:p w:rsidR="00F111A7" w:rsidRPr="0066452E" w:rsidRDefault="00F111A7" w:rsidP="0066452E">
      <w:pPr>
        <w:pStyle w:val="numberlist"/>
        <w:numPr>
          <w:ilvl w:val="0"/>
          <w:numId w:val="10"/>
        </w:numPr>
      </w:pPr>
      <w:r w:rsidRPr="0066452E">
        <w:t>To provide instruments</w:t>
      </w:r>
      <w:r w:rsidR="00CB6E4B">
        <w:t xml:space="preserve"> (these are derivative contracts) </w:t>
      </w:r>
      <w:r w:rsidRPr="0066452E">
        <w:t>for managing financial risks.</w:t>
      </w:r>
    </w:p>
    <w:p w:rsidR="00F111A7" w:rsidRPr="0066452E" w:rsidRDefault="00F111A7" w:rsidP="0066452E">
      <w:pPr>
        <w:pStyle w:val="numberlist"/>
        <w:numPr>
          <w:ilvl w:val="0"/>
          <w:numId w:val="10"/>
        </w:numPr>
      </w:pPr>
      <w:r w:rsidRPr="0066452E">
        <w:t>To overcome problems arising from information asymmetry.</w:t>
      </w:r>
    </w:p>
    <w:p w:rsidR="00F111A7" w:rsidRPr="0066452E" w:rsidRDefault="00F111A7" w:rsidP="0066452E">
      <w:pPr>
        <w:pStyle w:val="numberlist"/>
        <w:numPr>
          <w:ilvl w:val="0"/>
          <w:numId w:val="10"/>
        </w:numPr>
      </w:pPr>
      <w:r w:rsidRPr="0066452E">
        <w:t>To avoid problems that can arise from inappropriate incentives.</w:t>
      </w:r>
    </w:p>
    <w:p w:rsidR="00F111A7" w:rsidRPr="0066452E" w:rsidRDefault="00F111A7" w:rsidP="0066452E">
      <w:pPr>
        <w:pStyle w:val="numberlist"/>
        <w:numPr>
          <w:ilvl w:val="0"/>
          <w:numId w:val="10"/>
        </w:numPr>
      </w:pPr>
      <w:r w:rsidRPr="0066452E">
        <w:t>To pool funds from surplus units who typically have small amounts and a preference for liquidity and provide financing to deficit units in larger amounts and for longer terms.</w:t>
      </w: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1.1 Financial functions</w:t>
      </w:r>
    </w:p>
    <w:p w:rsidR="0066452E" w:rsidRDefault="0066452E" w:rsidP="0066452E">
      <w:pPr>
        <w:pStyle w:val="ListParagraph"/>
        <w:spacing w:after="0" w:line="240" w:lineRule="auto"/>
        <w:ind w:left="-270"/>
        <w:contextualSpacing w:val="0"/>
        <w:rPr>
          <w:rFonts w:ascii="Times New Roman" w:hAnsi="Times New Roman"/>
        </w:rPr>
      </w:pPr>
    </w:p>
    <w:p w:rsidR="0066452E" w:rsidRDefault="0066452E" w:rsidP="0066452E">
      <w:pPr>
        <w:pStyle w:val="ListParagraph"/>
        <w:spacing w:after="0" w:line="240" w:lineRule="auto"/>
        <w:ind w:left="-270"/>
        <w:contextualSpacing w:val="0"/>
        <w:rPr>
          <w:rFonts w:ascii="Times New Roman" w:hAnsi="Times New Roman"/>
        </w:rPr>
      </w:pPr>
    </w:p>
    <w:p w:rsidR="00F111A7" w:rsidRDefault="00F111A7" w:rsidP="00644CE3">
      <w:pPr>
        <w:pStyle w:val="ListParagraph"/>
        <w:numPr>
          <w:ilvl w:val="0"/>
          <w:numId w:val="8"/>
        </w:numPr>
        <w:tabs>
          <w:tab w:val="right" w:pos="0"/>
        </w:tabs>
        <w:spacing w:after="0" w:line="240" w:lineRule="auto"/>
        <w:ind w:left="0" w:hanging="426"/>
        <w:contextualSpacing w:val="0"/>
        <w:rPr>
          <w:rFonts w:ascii="Times New Roman" w:hAnsi="Times New Roman"/>
        </w:rPr>
      </w:pPr>
      <w:r w:rsidRPr="0066452E">
        <w:rPr>
          <w:rFonts w:ascii="Times New Roman" w:hAnsi="Times New Roman"/>
        </w:rPr>
        <w:t>What are securities?</w:t>
      </w:r>
    </w:p>
    <w:p w:rsidR="0066452E" w:rsidRDefault="0066452E" w:rsidP="0066452E">
      <w:pPr>
        <w:pStyle w:val="ListParagraph"/>
        <w:spacing w:after="0" w:line="240" w:lineRule="auto"/>
        <w:ind w:left="-270"/>
        <w:contextualSpacing w:val="0"/>
        <w:rPr>
          <w:rFonts w:ascii="Times New Roman" w:hAnsi="Times New Roman"/>
        </w:rPr>
      </w:pPr>
    </w:p>
    <w:p w:rsidR="0066452E" w:rsidRPr="0066452E" w:rsidRDefault="0066452E" w:rsidP="0066452E">
      <w:pPr>
        <w:pStyle w:val="ListParagraph"/>
        <w:spacing w:after="0" w:line="240" w:lineRule="auto"/>
        <w:ind w:left="0"/>
        <w:contextualSpacing w:val="0"/>
        <w:rPr>
          <w:rFonts w:ascii="Times New Roman" w:hAnsi="Times New Roman"/>
        </w:rPr>
      </w:pPr>
      <w:r>
        <w:rPr>
          <w:rFonts w:ascii="Times New Roman" w:hAnsi="Times New Roman"/>
        </w:rPr>
        <w:t>ANS:</w:t>
      </w:r>
    </w:p>
    <w:p w:rsidR="00F111A7" w:rsidRPr="0066452E" w:rsidRDefault="00F111A7" w:rsidP="0066452E">
      <w:pPr>
        <w:pStyle w:val="ListParagraph"/>
        <w:spacing w:after="0" w:line="240" w:lineRule="auto"/>
        <w:ind w:left="0"/>
        <w:contextualSpacing w:val="0"/>
        <w:rPr>
          <w:rFonts w:ascii="Times New Roman" w:hAnsi="Times New Roman"/>
        </w:rPr>
      </w:pPr>
      <w:r w:rsidRPr="0066452E">
        <w:rPr>
          <w:rFonts w:ascii="Times New Roman" w:hAnsi="Times New Roman"/>
        </w:rPr>
        <w:t>Securities are financial contracts that specify the obligations of deficits units and the rights of the surplus unit. Examples of securities are bonds and shares.</w:t>
      </w:r>
    </w:p>
    <w:p w:rsidR="00F111A7" w:rsidRDefault="00F111A7" w:rsidP="0066452E">
      <w:pPr>
        <w:widowControl w:val="0"/>
        <w:suppressAutoHyphens/>
        <w:autoSpaceDE w:val="0"/>
        <w:autoSpaceDN w:val="0"/>
        <w:adjustRightInd w:val="0"/>
        <w:spacing w:after="0" w:line="240" w:lineRule="auto"/>
        <w:rPr>
          <w:rFonts w:ascii="Times New Roman" w:hAnsi="Times New Roman" w:cs="Times New Roman"/>
          <w:color w:val="000000"/>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0326E3">
        <w:rPr>
          <w:rFonts w:ascii="Times New Roman" w:hAnsi="Times New Roman" w:cs="Times New Roman"/>
          <w:color w:val="000000"/>
        </w:rPr>
        <w:t>Easy</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66452E" w:rsidRPr="0066452E" w:rsidRDefault="0066452E" w:rsidP="0066452E">
      <w:pPr>
        <w:widowControl w:val="0"/>
        <w:suppressAutoHyphens/>
        <w:autoSpaceDE w:val="0"/>
        <w:autoSpaceDN w:val="0"/>
        <w:adjustRightInd w:val="0"/>
        <w:spacing w:after="0" w:line="240" w:lineRule="auto"/>
        <w:rPr>
          <w:rFonts w:ascii="Times New Roman" w:hAnsi="Times New Roman" w:cs="Times New Roman"/>
          <w:color w:val="000000"/>
        </w:rPr>
      </w:pPr>
    </w:p>
    <w:p w:rsidR="008F7F59" w:rsidRDefault="00F111A7" w:rsidP="0066452E">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color w:val="000000"/>
        </w:rPr>
      </w:pPr>
      <w:r w:rsidRPr="0066452E">
        <w:rPr>
          <w:rFonts w:ascii="Times New Roman" w:hAnsi="Times New Roman" w:cs="Times New Roman"/>
          <w:color w:val="000000"/>
        </w:rPr>
        <w:tab/>
      </w:r>
    </w:p>
    <w:p w:rsidR="00F111A7" w:rsidRPr="0066452E" w:rsidRDefault="008F7F59" w:rsidP="0066452E">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color w:val="000000"/>
        </w:rPr>
      </w:pPr>
      <w:r>
        <w:rPr>
          <w:rFonts w:ascii="Times New Roman" w:hAnsi="Times New Roman" w:cs="Times New Roman"/>
          <w:color w:val="000000"/>
        </w:rPr>
        <w:br w:type="page"/>
      </w:r>
    </w:p>
    <w:p w:rsidR="00F111A7" w:rsidRDefault="00F111A7" w:rsidP="000326E3">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r>
      <w:r w:rsidR="0066452E">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t>Explain the difference between direct and indirect financing.</w:t>
      </w:r>
    </w:p>
    <w:p w:rsidR="00F111A7" w:rsidRDefault="00F111A7" w:rsidP="0066452E">
      <w:pPr>
        <w:widowControl w:val="0"/>
        <w:suppressAutoHyphens/>
        <w:autoSpaceDE w:val="0"/>
        <w:autoSpaceDN w:val="0"/>
        <w:adjustRightInd w:val="0"/>
        <w:spacing w:after="0" w:line="240" w:lineRule="auto"/>
        <w:rPr>
          <w:rFonts w:ascii="Times New Roman" w:hAnsi="Times New Roman" w:cs="Times New Roman"/>
          <w:color w:val="000000"/>
        </w:rPr>
      </w:pPr>
    </w:p>
    <w:p w:rsidR="00F111A7" w:rsidRDefault="00F111A7"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F111A7" w:rsidRDefault="00F111A7" w:rsidP="0066452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Direct financing occurs where deficit units raise funds directly from surplus units, usually through the issue of securities in the financial markets. Indirect financing occurs where deposit-taking institutions act as the intermediary between surplus and deficit units. In this situation surplus units lend/invest funds with the intermediary and deficit units borrow funds from the intermediary. As a result, surplus and deficit units deal with each other in an indirect manner.</w:t>
      </w:r>
    </w:p>
    <w:p w:rsidR="00F111A7" w:rsidRDefault="00F111A7" w:rsidP="0066452E">
      <w:pPr>
        <w:widowControl w:val="0"/>
        <w:suppressAutoHyphens/>
        <w:autoSpaceDE w:val="0"/>
        <w:autoSpaceDN w:val="0"/>
        <w:adjustRightInd w:val="0"/>
        <w:spacing w:after="0" w:line="240" w:lineRule="auto"/>
        <w:rPr>
          <w:rFonts w:ascii="Times New Roman" w:hAnsi="Times New Roman" w:cs="Times New Roman"/>
          <w:color w:val="000000"/>
        </w:rPr>
      </w:pPr>
    </w:p>
    <w:p w:rsidR="00F111A7" w:rsidRDefault="00F111A7"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0326E3">
        <w:rPr>
          <w:rFonts w:ascii="Times New Roman" w:hAnsi="Times New Roman" w:cs="Times New Roman"/>
          <w:color w:val="000000"/>
        </w:rPr>
        <w:t>Easy</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66452E">
        <w:rPr>
          <w:rFonts w:ascii="Times New Roman" w:hAnsi="Times New Roman" w:cs="Times New Roman"/>
          <w:color w:val="000000"/>
        </w:rPr>
        <w:t xml:space="preserve"> </w:t>
      </w:r>
      <w:r>
        <w:rPr>
          <w:rFonts w:ascii="Times New Roman" w:hAnsi="Times New Roman" w:cs="Times New Roman"/>
          <w:i/>
          <w:iCs/>
          <w:color w:val="000000"/>
        </w:rPr>
        <w:t xml:space="preserve">1.1.2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flow of funds function</w:t>
      </w:r>
    </w:p>
    <w:p w:rsidR="00F111A7" w:rsidRDefault="00F111A7" w:rsidP="0066452E">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color w:val="000000"/>
        </w:rPr>
      </w:pPr>
    </w:p>
    <w:p w:rsidR="0066452E" w:rsidRDefault="0066452E" w:rsidP="0066452E">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color w:val="000000"/>
        </w:rPr>
      </w:pPr>
    </w:p>
    <w:p w:rsidR="00F111A7" w:rsidRPr="0066452E" w:rsidRDefault="0066452E" w:rsidP="0066452E">
      <w:pPr>
        <w:spacing w:after="0" w:line="240" w:lineRule="auto"/>
        <w:ind w:hanging="360"/>
        <w:rPr>
          <w:rFonts w:ascii="Times New Roman" w:hAnsi="Times New Roman" w:cs="Times New Roman"/>
          <w:lang w:eastAsia="en-US"/>
        </w:rPr>
      </w:pPr>
      <w:r>
        <w:rPr>
          <w:rFonts w:ascii="Times New Roman" w:hAnsi="Times New Roman" w:cs="Times New Roman"/>
        </w:rPr>
        <w:t>6</w:t>
      </w:r>
      <w:r w:rsidR="00F111A7" w:rsidRPr="0066452E">
        <w:rPr>
          <w:rFonts w:ascii="Times New Roman" w:hAnsi="Times New Roman" w:cs="Times New Roman"/>
        </w:rPr>
        <w:t xml:space="preserve">. </w:t>
      </w:r>
      <w:r w:rsidR="00F111A7" w:rsidRPr="00CB6E4B">
        <w:rPr>
          <w:rFonts w:ascii="Times New Roman" w:hAnsi="Times New Roman" w:cs="Times New Roman"/>
        </w:rPr>
        <w:tab/>
      </w:r>
      <w:r w:rsidR="00E95C46" w:rsidRPr="0066452E">
        <w:rPr>
          <w:rFonts w:ascii="Times New Roman" w:hAnsi="Times New Roman" w:cs="Times New Roman"/>
        </w:rPr>
        <w:t>Wh</w:t>
      </w:r>
      <w:r w:rsidR="000326E3">
        <w:rPr>
          <w:rFonts w:ascii="Times New Roman" w:hAnsi="Times New Roman" w:cs="Times New Roman"/>
        </w:rPr>
        <w:t>ich</w:t>
      </w:r>
      <w:r w:rsidR="00E95C46" w:rsidRPr="0066452E">
        <w:rPr>
          <w:rFonts w:ascii="Times New Roman" w:hAnsi="Times New Roman" w:cs="Times New Roman"/>
        </w:rPr>
        <w:t xml:space="preserve"> contracts can be used to manage financial risks?</w:t>
      </w:r>
    </w:p>
    <w:p w:rsidR="0066452E" w:rsidRDefault="0066452E" w:rsidP="0066452E">
      <w:pPr>
        <w:spacing w:after="0" w:line="240" w:lineRule="auto"/>
        <w:rPr>
          <w:rFonts w:ascii="Times New Roman" w:hAnsi="Times New Roman" w:cs="Times New Roman"/>
        </w:rPr>
      </w:pPr>
    </w:p>
    <w:p w:rsidR="0066452E" w:rsidRDefault="0066452E" w:rsidP="0066452E">
      <w:pPr>
        <w:spacing w:after="0" w:line="240" w:lineRule="auto"/>
        <w:rPr>
          <w:rFonts w:ascii="Times New Roman" w:hAnsi="Times New Roman" w:cs="Times New Roman"/>
        </w:rPr>
      </w:pPr>
      <w:r>
        <w:rPr>
          <w:rFonts w:ascii="Times New Roman" w:hAnsi="Times New Roman" w:cs="Times New Roman"/>
        </w:rPr>
        <w:t>ANS:</w:t>
      </w:r>
    </w:p>
    <w:p w:rsidR="00F111A7" w:rsidRDefault="00F111A7" w:rsidP="0066452E">
      <w:pPr>
        <w:spacing w:after="0" w:line="240" w:lineRule="auto"/>
        <w:rPr>
          <w:rFonts w:ascii="Times New Roman" w:hAnsi="Times New Roman" w:cs="Times New Roman"/>
        </w:rPr>
      </w:pPr>
      <w:r w:rsidRPr="0066452E">
        <w:rPr>
          <w:rFonts w:ascii="Times New Roman" w:hAnsi="Times New Roman" w:cs="Times New Roman"/>
        </w:rPr>
        <w:t xml:space="preserve">Derivatives are </w:t>
      </w:r>
      <w:r w:rsidR="00E95C46" w:rsidRPr="0066452E">
        <w:rPr>
          <w:rFonts w:ascii="Times New Roman" w:hAnsi="Times New Roman" w:cs="Times New Roman"/>
        </w:rPr>
        <w:t xml:space="preserve">used for risk management. They are </w:t>
      </w:r>
      <w:r w:rsidRPr="0066452E">
        <w:rPr>
          <w:rFonts w:ascii="Times New Roman" w:hAnsi="Times New Roman" w:cs="Times New Roman"/>
        </w:rPr>
        <w:t xml:space="preserve">financial contracts whose value is dependent upon another security, market variable or index. This can be to change a risk exposure by hedging </w:t>
      </w:r>
      <w:r w:rsidR="00E95C46" w:rsidRPr="0066452E">
        <w:rPr>
          <w:rFonts w:ascii="Times New Roman" w:hAnsi="Times New Roman" w:cs="Times New Roman"/>
        </w:rPr>
        <w:t xml:space="preserve">(which sets a forward rate or price) </w:t>
      </w:r>
      <w:r w:rsidRPr="0066452E">
        <w:rPr>
          <w:rFonts w:ascii="Times New Roman" w:hAnsi="Times New Roman" w:cs="Times New Roman"/>
        </w:rPr>
        <w:t>or to undertake high risk and return investing known as spec</w:t>
      </w:r>
      <w:r w:rsidRPr="0066452E">
        <w:rPr>
          <w:rFonts w:ascii="Times New Roman" w:hAnsi="Times New Roman" w:cs="Times New Roman"/>
        </w:rPr>
        <w:t>u</w:t>
      </w:r>
      <w:r w:rsidRPr="0066452E">
        <w:rPr>
          <w:rFonts w:ascii="Times New Roman" w:hAnsi="Times New Roman" w:cs="Times New Roman"/>
        </w:rPr>
        <w:t>lation.</w:t>
      </w:r>
    </w:p>
    <w:p w:rsidR="0066452E" w:rsidRDefault="0066452E" w:rsidP="0066452E">
      <w:pPr>
        <w:spacing w:after="0" w:line="240" w:lineRule="auto"/>
        <w:rPr>
          <w:rFonts w:ascii="Times New Roman" w:hAnsi="Times New Roman" w:cs="Times New Roman"/>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 xml:space="preserve">1.1.3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risk-transfer function</w:t>
      </w:r>
    </w:p>
    <w:p w:rsidR="0066452E" w:rsidRPr="0066452E" w:rsidRDefault="0066452E" w:rsidP="0066452E">
      <w:pPr>
        <w:spacing w:after="0" w:line="240" w:lineRule="auto"/>
        <w:rPr>
          <w:rFonts w:ascii="Times New Roman" w:hAnsi="Times New Roman" w:cs="Times New Roman"/>
        </w:rPr>
      </w:pPr>
    </w:p>
    <w:p w:rsidR="0066452E" w:rsidRDefault="0066452E" w:rsidP="0066452E">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b/>
          <w:color w:val="000000"/>
        </w:rPr>
      </w:pPr>
    </w:p>
    <w:p w:rsidR="00F111A7" w:rsidRPr="0066452E" w:rsidRDefault="0066452E" w:rsidP="0066452E">
      <w:pPr>
        <w:keepLines/>
        <w:tabs>
          <w:tab w:val="right" w:pos="-180"/>
          <w:tab w:val="left" w:pos="0"/>
          <w:tab w:val="left" w:pos="720"/>
        </w:tabs>
        <w:suppressAutoHyphens/>
        <w:autoSpaceDE w:val="0"/>
        <w:autoSpaceDN w:val="0"/>
        <w:adjustRightInd w:val="0"/>
        <w:spacing w:after="0" w:line="240" w:lineRule="auto"/>
        <w:ind w:left="720" w:hanging="1080"/>
        <w:rPr>
          <w:rFonts w:ascii="Times New Roman" w:hAnsi="Times New Roman" w:cs="Times New Roman"/>
          <w:color w:val="000000"/>
        </w:rPr>
      </w:pPr>
      <w:r w:rsidRPr="0066452E">
        <w:rPr>
          <w:rFonts w:ascii="Times New Roman" w:hAnsi="Times New Roman" w:cs="Times New Roman"/>
          <w:color w:val="000000"/>
        </w:rPr>
        <w:t xml:space="preserve">7. </w:t>
      </w:r>
      <w:r w:rsidRPr="00CB6E4B">
        <w:rPr>
          <w:rFonts w:ascii="Times New Roman" w:hAnsi="Times New Roman" w:cs="Times New Roman"/>
          <w:color w:val="000000"/>
        </w:rPr>
        <w:tab/>
      </w:r>
      <w:r w:rsidR="00A56AB4" w:rsidRPr="0066452E">
        <w:rPr>
          <w:rFonts w:ascii="Times New Roman" w:hAnsi="Times New Roman" w:cs="Times New Roman"/>
          <w:color w:val="000000"/>
        </w:rPr>
        <w:t>How do the Australian financial markets address the problem of asymmetric information?</w:t>
      </w:r>
    </w:p>
    <w:p w:rsidR="00A56AB4" w:rsidRDefault="00A56AB4" w:rsidP="0066452E">
      <w:pPr>
        <w:keepLines/>
        <w:tabs>
          <w:tab w:val="right" w:pos="-180"/>
          <w:tab w:val="left" w:pos="0"/>
          <w:tab w:val="left" w:pos="720"/>
        </w:tabs>
        <w:suppressAutoHyphens/>
        <w:autoSpaceDE w:val="0"/>
        <w:autoSpaceDN w:val="0"/>
        <w:adjustRightInd w:val="0"/>
        <w:spacing w:after="0" w:line="240" w:lineRule="auto"/>
        <w:ind w:left="720" w:hanging="1080"/>
        <w:rPr>
          <w:rFonts w:ascii="Times New Roman" w:hAnsi="Times New Roman" w:cs="Times New Roman"/>
          <w:color w:val="000000"/>
        </w:rPr>
      </w:pPr>
    </w:p>
    <w:p w:rsidR="00A56AB4" w:rsidRDefault="00A56AB4" w:rsidP="0066452E">
      <w:pPr>
        <w:keepLines/>
        <w:tabs>
          <w:tab w:val="right" w:pos="-180"/>
          <w:tab w:val="left" w:pos="0"/>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Information asymmetry refers to a situation where one party to a potential contract has an information advantage over the </w:t>
      </w:r>
      <w:r w:rsidR="0032712C">
        <w:rPr>
          <w:rFonts w:ascii="Times New Roman" w:hAnsi="Times New Roman" w:cs="Times New Roman"/>
          <w:color w:val="000000"/>
        </w:rPr>
        <w:t xml:space="preserve">other </w:t>
      </w:r>
      <w:r>
        <w:rPr>
          <w:rFonts w:ascii="Times New Roman" w:hAnsi="Times New Roman" w:cs="Times New Roman"/>
          <w:color w:val="000000"/>
        </w:rPr>
        <w:t xml:space="preserve">that they could exploit to the detriment of the less informed party. In markets where only professional, institutional traders participate it is assumed </w:t>
      </w:r>
      <w:r w:rsidR="0066452E">
        <w:rPr>
          <w:rFonts w:ascii="Times New Roman" w:hAnsi="Times New Roman" w:cs="Times New Roman"/>
          <w:color w:val="000000"/>
        </w:rPr>
        <w:t xml:space="preserve">the problem does not exist because </w:t>
      </w:r>
      <w:r>
        <w:rPr>
          <w:rFonts w:ascii="Times New Roman" w:hAnsi="Times New Roman" w:cs="Times New Roman"/>
          <w:color w:val="000000"/>
        </w:rPr>
        <w:t xml:space="preserve">these traders are </w:t>
      </w:r>
      <w:r w:rsidR="009F7DA1">
        <w:rPr>
          <w:rFonts w:ascii="Times New Roman" w:hAnsi="Times New Roman" w:cs="Times New Roman"/>
          <w:color w:val="000000"/>
        </w:rPr>
        <w:t xml:space="preserve">expected to be </w:t>
      </w:r>
      <w:r>
        <w:rPr>
          <w:rFonts w:ascii="Times New Roman" w:hAnsi="Times New Roman" w:cs="Times New Roman"/>
          <w:color w:val="000000"/>
        </w:rPr>
        <w:t xml:space="preserve">well informed </w:t>
      </w:r>
      <w:r w:rsidR="0066452E">
        <w:rPr>
          <w:rFonts w:ascii="Times New Roman" w:hAnsi="Times New Roman" w:cs="Times New Roman"/>
          <w:color w:val="000000"/>
        </w:rPr>
        <w:t>of the characteristics of the markets in which they trade. In markets where retail investors can trade financial regulations require that information be supplied to the less informed party to allow them to make informed financial decisions. An example of this is the prospectus that is required to accompany share issues.</w:t>
      </w:r>
    </w:p>
    <w:p w:rsidR="00F111A7" w:rsidRDefault="00F111A7" w:rsidP="0066452E">
      <w:pPr>
        <w:keepLines/>
        <w:tabs>
          <w:tab w:val="right" w:pos="-180"/>
          <w:tab w:val="left" w:pos="0"/>
          <w:tab w:val="left" w:pos="720"/>
        </w:tabs>
        <w:suppressAutoHyphens/>
        <w:autoSpaceDE w:val="0"/>
        <w:autoSpaceDN w:val="0"/>
        <w:adjustRightInd w:val="0"/>
        <w:spacing w:after="0" w:line="240" w:lineRule="auto"/>
        <w:ind w:left="720" w:hanging="1350"/>
        <w:rPr>
          <w:rFonts w:ascii="Times New Roman" w:hAnsi="Times New Roman" w:cs="Times New Roman"/>
          <w:color w:val="000000"/>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Pr>
          <w:rFonts w:ascii="Times New Roman" w:hAnsi="Times New Roman" w:cs="Times New Roman"/>
          <w:i/>
          <w:iCs/>
          <w:color w:val="000000"/>
        </w:rPr>
        <w:t>1.1.4 Overcoming information asymmetry</w:t>
      </w: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66452E" w:rsidRPr="000F3A86" w:rsidRDefault="0066452E" w:rsidP="008F7F59">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sidRPr="00E25DCA">
        <w:rPr>
          <w:rFonts w:ascii="Times New Roman" w:hAnsi="Times New Roman" w:cs="Times New Roman"/>
          <w:color w:val="000000"/>
        </w:rPr>
        <w:tab/>
        <w:t>8</w:t>
      </w:r>
      <w:r w:rsidRPr="00A2450D">
        <w:rPr>
          <w:rFonts w:ascii="Times New Roman" w:hAnsi="Times New Roman" w:cs="Times New Roman"/>
          <w:color w:val="000000"/>
        </w:rPr>
        <w:t>.</w:t>
      </w:r>
      <w:r w:rsidRPr="000F3A86">
        <w:rPr>
          <w:rFonts w:ascii="Times New Roman" w:hAnsi="Times New Roman" w:cs="Times New Roman"/>
          <w:color w:val="000000"/>
        </w:rPr>
        <w:tab/>
      </w:r>
      <w:r w:rsidR="000F3A86">
        <w:rPr>
          <w:rFonts w:ascii="Times New Roman" w:hAnsi="Times New Roman" w:cs="Times New Roman"/>
          <w:color w:val="000000"/>
        </w:rPr>
        <w:t xml:space="preserve">Explain </w:t>
      </w:r>
      <w:r w:rsidR="000F3A86" w:rsidRPr="000F3A86">
        <w:rPr>
          <w:rFonts w:ascii="Times New Roman" w:hAnsi="Times New Roman" w:cs="Times New Roman"/>
        </w:rPr>
        <w:t xml:space="preserve">the principal source of funds to the Australian financial system and </w:t>
      </w:r>
      <w:r w:rsidRPr="000F3A86">
        <w:rPr>
          <w:rFonts w:ascii="Times New Roman" w:hAnsi="Times New Roman" w:cs="Times New Roman"/>
          <w:color w:val="000000"/>
        </w:rPr>
        <w:t>the returns to investors from supplying funds</w:t>
      </w:r>
      <w:r w:rsidR="000F3A86">
        <w:rPr>
          <w:rFonts w:ascii="Times New Roman" w:hAnsi="Times New Roman" w:cs="Times New Roman"/>
          <w:color w:val="000000"/>
        </w:rPr>
        <w:t>.</w:t>
      </w:r>
      <w:r w:rsidRPr="00A2450D">
        <w:rPr>
          <w:rFonts w:ascii="Times New Roman" w:hAnsi="Times New Roman" w:cs="Times New Roman"/>
          <w:color w:val="000000"/>
        </w:rPr>
        <w:t xml:space="preserve"> </w:t>
      </w:r>
    </w:p>
    <w:p w:rsidR="0066452E" w:rsidRDefault="0066452E" w:rsidP="0066452E">
      <w:pPr>
        <w:widowControl w:val="0"/>
        <w:suppressAutoHyphens/>
        <w:autoSpaceDE w:val="0"/>
        <w:autoSpaceDN w:val="0"/>
        <w:adjustRightInd w:val="0"/>
        <w:spacing w:after="1" w:line="240" w:lineRule="auto"/>
        <w:rPr>
          <w:rFonts w:ascii="Times New Roman" w:hAnsi="Times New Roman" w:cs="Times New Roman"/>
          <w:color w:val="000000"/>
          <w:highlight w:val="yellow"/>
        </w:rPr>
      </w:pPr>
    </w:p>
    <w:p w:rsidR="00FE7844" w:rsidRPr="00FE7844" w:rsidRDefault="00FE7844" w:rsidP="0066452E">
      <w:pPr>
        <w:widowControl w:val="0"/>
        <w:suppressAutoHyphens/>
        <w:autoSpaceDE w:val="0"/>
        <w:autoSpaceDN w:val="0"/>
        <w:adjustRightInd w:val="0"/>
        <w:spacing w:after="1" w:line="240" w:lineRule="auto"/>
        <w:rPr>
          <w:rFonts w:ascii="Times New Roman" w:hAnsi="Times New Roman" w:cs="Times New Roman"/>
          <w:color w:val="000000"/>
        </w:rPr>
      </w:pPr>
      <w:r w:rsidRPr="00FE7844">
        <w:rPr>
          <w:rFonts w:ascii="Times New Roman" w:hAnsi="Times New Roman" w:cs="Times New Roman"/>
          <w:color w:val="000000"/>
        </w:rPr>
        <w:t>ANS:</w:t>
      </w:r>
    </w:p>
    <w:p w:rsidR="000F3A86" w:rsidRPr="000F3A86" w:rsidRDefault="000F3A86" w:rsidP="000F3A86">
      <w:pPr>
        <w:spacing w:after="0" w:line="240" w:lineRule="auto"/>
        <w:rPr>
          <w:rFonts w:ascii="Times New Roman" w:hAnsi="Times New Roman" w:cs="Times New Roman"/>
          <w:b/>
        </w:rPr>
      </w:pPr>
      <w:r w:rsidRPr="000F3A86">
        <w:rPr>
          <w:rFonts w:ascii="Times New Roman" w:hAnsi="Times New Roman" w:cs="Times New Roman"/>
        </w:rPr>
        <w:t>The main source of funds is savings</w:t>
      </w:r>
      <w:r w:rsidR="00FE7844">
        <w:rPr>
          <w:rFonts w:ascii="Times New Roman" w:hAnsi="Times New Roman" w:cs="Times New Roman"/>
        </w:rPr>
        <w:t>, most importantly</w:t>
      </w:r>
      <w:r w:rsidRPr="000F3A86">
        <w:rPr>
          <w:rFonts w:ascii="Times New Roman" w:hAnsi="Times New Roman" w:cs="Times New Roman"/>
        </w:rPr>
        <w:t xml:space="preserve"> by households when they supply funds as bank deposits and as contributions to superannuation schemes. </w:t>
      </w:r>
    </w:p>
    <w:p w:rsidR="000F3A86" w:rsidRPr="0066452E" w:rsidRDefault="000F3A86" w:rsidP="0066452E">
      <w:pPr>
        <w:widowControl w:val="0"/>
        <w:suppressAutoHyphens/>
        <w:autoSpaceDE w:val="0"/>
        <w:autoSpaceDN w:val="0"/>
        <w:adjustRightInd w:val="0"/>
        <w:spacing w:after="1" w:line="240" w:lineRule="auto"/>
        <w:rPr>
          <w:rFonts w:ascii="Times New Roman" w:hAnsi="Times New Roman" w:cs="Times New Roman"/>
          <w:color w:val="000000"/>
          <w:highlight w:val="yellow"/>
        </w:rPr>
      </w:pPr>
    </w:p>
    <w:p w:rsidR="0066452E" w:rsidRPr="00E25DCA" w:rsidRDefault="00FE7844" w:rsidP="0066452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Investors earn interest on their bank deposits and on funds invested in debt securities, and will usually receive dividends from their equity securities. In addition</w:t>
      </w:r>
      <w:r w:rsidR="00683428">
        <w:rPr>
          <w:rFonts w:ascii="Times New Roman" w:hAnsi="Times New Roman" w:cs="Times New Roman"/>
          <w:color w:val="000000"/>
        </w:rPr>
        <w:t>,</w:t>
      </w:r>
      <w:r>
        <w:rPr>
          <w:rFonts w:ascii="Times New Roman" w:hAnsi="Times New Roman" w:cs="Times New Roman"/>
          <w:color w:val="000000"/>
        </w:rPr>
        <w:t xml:space="preserve"> securities that are market traded can change in value and so will produce </w:t>
      </w:r>
      <w:r w:rsidR="0061217A">
        <w:rPr>
          <w:rFonts w:ascii="Times New Roman" w:hAnsi="Times New Roman" w:cs="Times New Roman"/>
          <w:color w:val="000000"/>
        </w:rPr>
        <w:t>capital gains and losses</w:t>
      </w:r>
      <w:r w:rsidR="00683428">
        <w:rPr>
          <w:rFonts w:ascii="Times New Roman" w:hAnsi="Times New Roman" w:cs="Times New Roman"/>
          <w:color w:val="000000"/>
        </w:rPr>
        <w:t>.</w:t>
      </w:r>
    </w:p>
    <w:p w:rsidR="0066452E" w:rsidRPr="00A2450D" w:rsidRDefault="0066452E" w:rsidP="0066452E">
      <w:pPr>
        <w:widowControl w:val="0"/>
        <w:suppressAutoHyphens/>
        <w:autoSpaceDE w:val="0"/>
        <w:autoSpaceDN w:val="0"/>
        <w:adjustRightInd w:val="0"/>
        <w:spacing w:after="1" w:line="240" w:lineRule="auto"/>
        <w:rPr>
          <w:rFonts w:ascii="Times New Roman" w:hAnsi="Times New Roman" w:cs="Times New Roman"/>
          <w:color w:val="000000"/>
        </w:rPr>
      </w:pPr>
    </w:p>
    <w:p w:rsidR="000326E3"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sidRPr="00FE7844">
        <w:rPr>
          <w:rFonts w:ascii="Times New Roman" w:hAnsi="Times New Roman" w:cs="Times New Roman"/>
          <w:color w:val="000000"/>
        </w:rPr>
        <w:t>PTS:</w:t>
      </w:r>
      <w:r w:rsidRPr="00FE7844">
        <w:rPr>
          <w:rFonts w:ascii="Times New Roman" w:hAnsi="Times New Roman" w:cs="Times New Roman"/>
          <w:color w:val="000000"/>
        </w:rPr>
        <w:tab/>
        <w:t>1</w:t>
      </w:r>
      <w:r w:rsidRPr="00FE7844">
        <w:rPr>
          <w:rFonts w:ascii="Times New Roman" w:hAnsi="Times New Roman" w:cs="Times New Roman"/>
          <w:color w:val="000000"/>
        </w:rPr>
        <w:tab/>
      </w:r>
      <w:r w:rsidR="006D3DD1">
        <w:rPr>
          <w:rFonts w:ascii="Times New Roman" w:hAnsi="Times New Roman" w:cs="Times New Roman"/>
          <w:color w:val="000000"/>
        </w:rPr>
        <w:t>DIF: Moderate</w:t>
      </w:r>
      <w:r w:rsidR="006D3DD1" w:rsidRPr="00E25DCA">
        <w:rPr>
          <w:rFonts w:ascii="Times New Roman" w:hAnsi="Times New Roman" w:cs="Times New Roman"/>
          <w:color w:val="000000"/>
        </w:rPr>
        <w:t xml:space="preserve"> </w:t>
      </w:r>
      <w:r w:rsidR="006D3DD1">
        <w:rPr>
          <w:rFonts w:ascii="Times New Roman" w:hAnsi="Times New Roman" w:cs="Times New Roman"/>
          <w:color w:val="000000"/>
        </w:rPr>
        <w:tab/>
      </w:r>
      <w:r w:rsidRPr="00E25DCA">
        <w:rPr>
          <w:rFonts w:ascii="Times New Roman" w:hAnsi="Times New Roman" w:cs="Times New Roman"/>
          <w:color w:val="000000"/>
        </w:rPr>
        <w:t>REF:</w:t>
      </w:r>
      <w:r w:rsidRPr="00A2450D">
        <w:rPr>
          <w:rFonts w:ascii="Times New Roman" w:hAnsi="Times New Roman" w:cs="Times New Roman"/>
          <w:color w:val="000000"/>
        </w:rPr>
        <w:tab/>
      </w:r>
      <w:r w:rsidRPr="00FE7844">
        <w:rPr>
          <w:rFonts w:ascii="Times New Roman" w:hAnsi="Times New Roman" w:cs="Times New Roman"/>
          <w:i/>
          <w:iCs/>
          <w:color w:val="000000"/>
        </w:rPr>
        <w:t xml:space="preserve">1.2 </w:t>
      </w:r>
      <w:r w:rsidR="00FE7844">
        <w:rPr>
          <w:rFonts w:ascii="Times New Roman" w:hAnsi="Times New Roman" w:cs="Times New Roman"/>
          <w:i/>
          <w:iCs/>
          <w:color w:val="000000"/>
        </w:rPr>
        <w:t>An introduction to finance</w:t>
      </w: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66452E" w:rsidRDefault="0066452E" w:rsidP="0066452E">
      <w:pPr>
        <w:widowControl w:val="0"/>
        <w:suppressAutoHyphens/>
        <w:autoSpaceDE w:val="0"/>
        <w:autoSpaceDN w:val="0"/>
        <w:adjustRightInd w:val="0"/>
        <w:spacing w:after="0" w:line="240" w:lineRule="auto"/>
        <w:rPr>
          <w:rFonts w:ascii="Times New Roman" w:hAnsi="Times New Roman" w:cs="Times New Roman"/>
          <w:color w:val="000000"/>
        </w:rPr>
      </w:pPr>
    </w:p>
    <w:p w:rsidR="000326E3" w:rsidRDefault="008F7F59" w:rsidP="0066452E">
      <w:pPr>
        <w:widowControl w:val="0"/>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br w:type="page"/>
      </w:r>
    </w:p>
    <w:p w:rsidR="0066452E" w:rsidRDefault="0066452E" w:rsidP="0066452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66452E" w:rsidRDefault="006B01B2" w:rsidP="0061217A">
      <w:pPr>
        <w:spacing w:after="0" w:line="240" w:lineRule="auto"/>
        <w:ind w:hanging="360"/>
        <w:rPr>
          <w:rFonts w:ascii="Times New Roman" w:hAnsi="Times New Roman" w:cs="Times New Roman"/>
        </w:rPr>
      </w:pPr>
      <w:r>
        <w:rPr>
          <w:rFonts w:ascii="Times New Roman" w:hAnsi="Times New Roman" w:cs="Times New Roman"/>
        </w:rPr>
        <w:t>9</w:t>
      </w:r>
      <w:r w:rsidR="0066452E" w:rsidRPr="0061217A">
        <w:rPr>
          <w:rFonts w:ascii="Times New Roman" w:hAnsi="Times New Roman" w:cs="Times New Roman"/>
        </w:rPr>
        <w:t>.</w:t>
      </w:r>
      <w:r w:rsidR="0066452E" w:rsidRPr="00E25DCA">
        <w:rPr>
          <w:rFonts w:ascii="Times New Roman" w:hAnsi="Times New Roman" w:cs="Times New Roman"/>
        </w:rPr>
        <w:tab/>
      </w:r>
      <w:r w:rsidR="0066452E" w:rsidRPr="0061217A">
        <w:rPr>
          <w:rFonts w:ascii="Times New Roman" w:hAnsi="Times New Roman" w:cs="Times New Roman"/>
        </w:rPr>
        <w:t>Provide a summary of the main features of debt.</w:t>
      </w:r>
    </w:p>
    <w:p w:rsidR="0061217A" w:rsidRDefault="0061217A" w:rsidP="0061217A">
      <w:pPr>
        <w:spacing w:after="0" w:line="240" w:lineRule="auto"/>
        <w:ind w:hanging="360"/>
        <w:rPr>
          <w:rFonts w:ascii="Times New Roman" w:hAnsi="Times New Roman" w:cs="Times New Roman"/>
        </w:rPr>
      </w:pPr>
    </w:p>
    <w:p w:rsidR="0061217A" w:rsidRPr="0061217A" w:rsidRDefault="0061217A" w:rsidP="0061217A">
      <w:pPr>
        <w:spacing w:after="0" w:line="240" w:lineRule="auto"/>
        <w:rPr>
          <w:rFonts w:ascii="Times New Roman" w:hAnsi="Times New Roman" w:cs="Times New Roman"/>
        </w:rPr>
      </w:pPr>
      <w:r>
        <w:rPr>
          <w:rFonts w:ascii="Times New Roman" w:hAnsi="Times New Roman" w:cs="Times New Roman"/>
        </w:rPr>
        <w:t>ANS:</w:t>
      </w:r>
    </w:p>
    <w:p w:rsidR="0066452E" w:rsidRPr="0061217A" w:rsidRDefault="0066452E" w:rsidP="0061217A">
      <w:pPr>
        <w:spacing w:after="0" w:line="240" w:lineRule="auto"/>
        <w:rPr>
          <w:rFonts w:ascii="Times New Roman" w:hAnsi="Times New Roman" w:cs="Times New Roman"/>
        </w:rPr>
      </w:pPr>
      <w:r w:rsidRPr="0061217A">
        <w:rPr>
          <w:rFonts w:ascii="Times New Roman" w:hAnsi="Times New Roman" w:cs="Times New Roman"/>
        </w:rPr>
        <w:t>Debt refers to funds that are loaned or borrowed and this can be conducted under a variety of a</w:t>
      </w:r>
      <w:r w:rsidR="0061217A">
        <w:rPr>
          <w:rFonts w:ascii="Times New Roman" w:hAnsi="Times New Roman" w:cs="Times New Roman"/>
        </w:rPr>
        <w:t>r</w:t>
      </w:r>
      <w:r w:rsidRPr="0061217A">
        <w:rPr>
          <w:rFonts w:ascii="Times New Roman" w:hAnsi="Times New Roman" w:cs="Times New Roman"/>
        </w:rPr>
        <w:t>rangements, the main provisions being:</w:t>
      </w:r>
    </w:p>
    <w:p w:rsidR="0066452E" w:rsidRPr="0061217A" w:rsidRDefault="0066452E" w:rsidP="00644CE3">
      <w:pPr>
        <w:pStyle w:val="ListParagraph"/>
        <w:numPr>
          <w:ilvl w:val="0"/>
          <w:numId w:val="13"/>
        </w:numPr>
        <w:spacing w:after="0" w:line="240" w:lineRule="auto"/>
        <w:ind w:left="284" w:hanging="270"/>
        <w:contextualSpacing w:val="0"/>
        <w:rPr>
          <w:rFonts w:ascii="Times New Roman" w:hAnsi="Times New Roman"/>
        </w:rPr>
      </w:pPr>
      <w:r w:rsidRPr="0061217A">
        <w:rPr>
          <w:rFonts w:ascii="Times New Roman" w:hAnsi="Times New Roman"/>
        </w:rPr>
        <w:t>the interest rate and whether it is fixed or floating;</w:t>
      </w:r>
    </w:p>
    <w:p w:rsidR="0066452E" w:rsidRPr="00683428" w:rsidRDefault="0066452E" w:rsidP="00644CE3">
      <w:pPr>
        <w:pStyle w:val="ListParagraph"/>
        <w:numPr>
          <w:ilvl w:val="0"/>
          <w:numId w:val="13"/>
        </w:numPr>
        <w:spacing w:after="0" w:line="240" w:lineRule="auto"/>
        <w:ind w:left="284" w:hanging="270"/>
        <w:contextualSpacing w:val="0"/>
        <w:rPr>
          <w:rFonts w:ascii="Times New Roman" w:hAnsi="Times New Roman"/>
        </w:rPr>
      </w:pPr>
      <w:r w:rsidRPr="00683428">
        <w:rPr>
          <w:rFonts w:ascii="Times New Roman" w:hAnsi="Times New Roman"/>
        </w:rPr>
        <w:t>the terms as to how principal is repaid, for example gradually over the term of the loan or as a l</w:t>
      </w:r>
      <w:r w:rsidR="00683428" w:rsidRPr="00E25DCA">
        <w:rPr>
          <w:rFonts w:ascii="Times New Roman" w:hAnsi="Times New Roman"/>
        </w:rPr>
        <w:t>ump</w:t>
      </w:r>
      <w:r w:rsidRPr="00683428">
        <w:rPr>
          <w:rFonts w:ascii="Times New Roman" w:hAnsi="Times New Roman"/>
        </w:rPr>
        <w:t xml:space="preserve"> sum at maturity; and</w:t>
      </w:r>
    </w:p>
    <w:p w:rsidR="0066452E" w:rsidRPr="0061217A" w:rsidRDefault="0066452E" w:rsidP="00644CE3">
      <w:pPr>
        <w:pStyle w:val="ListParagraph"/>
        <w:numPr>
          <w:ilvl w:val="0"/>
          <w:numId w:val="13"/>
        </w:numPr>
        <w:spacing w:after="0" w:line="240" w:lineRule="auto"/>
        <w:ind w:left="284" w:hanging="270"/>
        <w:contextualSpacing w:val="0"/>
        <w:rPr>
          <w:rFonts w:ascii="Times New Roman" w:hAnsi="Times New Roman"/>
        </w:rPr>
      </w:pPr>
      <w:proofErr w:type="gramStart"/>
      <w:r w:rsidRPr="0061217A">
        <w:rPr>
          <w:rFonts w:ascii="Times New Roman" w:hAnsi="Times New Roman"/>
        </w:rPr>
        <w:t>whethe</w:t>
      </w:r>
      <w:bookmarkStart w:id="0" w:name="_GoBack"/>
      <w:bookmarkEnd w:id="0"/>
      <w:r w:rsidRPr="0061217A">
        <w:rPr>
          <w:rFonts w:ascii="Times New Roman" w:hAnsi="Times New Roman"/>
        </w:rPr>
        <w:t>r</w:t>
      </w:r>
      <w:proofErr w:type="gramEnd"/>
      <w:r w:rsidRPr="0061217A">
        <w:rPr>
          <w:rFonts w:ascii="Times New Roman" w:hAnsi="Times New Roman"/>
        </w:rPr>
        <w:t xml:space="preserve"> the risk to the lender is reduced through security provided by the borrower (such as a mortgage).</w:t>
      </w:r>
    </w:p>
    <w:p w:rsidR="0066452E" w:rsidRDefault="0066452E" w:rsidP="0066452E">
      <w:pPr>
        <w:pStyle w:val="ListParagraph"/>
        <w:spacing w:after="0" w:line="240" w:lineRule="auto"/>
        <w:ind w:left="1080"/>
        <w:contextualSpacing w:val="0"/>
        <w:rPr>
          <w:rFonts w:ascii="Constantia" w:hAnsi="Constantia"/>
        </w:rPr>
      </w:pPr>
    </w:p>
    <w:p w:rsidR="0061217A" w:rsidRDefault="0061217A" w:rsidP="006121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sidRPr="00A60053">
        <w:rPr>
          <w:rFonts w:ascii="Times New Roman" w:hAnsi="Times New Roman" w:cs="Times New Roman"/>
          <w:color w:val="000000"/>
        </w:rPr>
        <w:t>PTS:</w:t>
      </w:r>
      <w:r w:rsidRPr="00A60053">
        <w:rPr>
          <w:rFonts w:ascii="Times New Roman" w:hAnsi="Times New Roman" w:cs="Times New Roman"/>
          <w:color w:val="000000"/>
        </w:rPr>
        <w:tab/>
        <w:t>1</w:t>
      </w:r>
      <w:r w:rsidRPr="00A60053">
        <w:rPr>
          <w:rFonts w:ascii="Times New Roman" w:hAnsi="Times New Roman" w:cs="Times New Roman"/>
          <w:color w:val="000000"/>
        </w:rPr>
        <w:tab/>
      </w:r>
      <w:r w:rsidR="006D3DD1">
        <w:rPr>
          <w:rFonts w:ascii="Times New Roman" w:hAnsi="Times New Roman" w:cs="Times New Roman"/>
          <w:color w:val="000000"/>
        </w:rPr>
        <w:t xml:space="preserve">DIF: </w:t>
      </w:r>
      <w:r w:rsidR="000326E3">
        <w:rPr>
          <w:rFonts w:ascii="Times New Roman" w:hAnsi="Times New Roman" w:cs="Times New Roman"/>
          <w:color w:val="000000"/>
        </w:rPr>
        <w:t>Easy</w:t>
      </w:r>
      <w:r w:rsidR="006D3DD1" w:rsidRPr="00A60053">
        <w:rPr>
          <w:rFonts w:ascii="Times New Roman" w:hAnsi="Times New Roman" w:cs="Times New Roman"/>
          <w:color w:val="000000"/>
        </w:rPr>
        <w:t xml:space="preserve"> </w:t>
      </w:r>
      <w:r w:rsidR="006D3DD1">
        <w:rPr>
          <w:rFonts w:ascii="Times New Roman" w:hAnsi="Times New Roman" w:cs="Times New Roman"/>
          <w:color w:val="000000"/>
        </w:rPr>
        <w:tab/>
      </w:r>
      <w:r w:rsidRPr="00A60053">
        <w:rPr>
          <w:rFonts w:ascii="Times New Roman" w:hAnsi="Times New Roman" w:cs="Times New Roman"/>
          <w:color w:val="000000"/>
        </w:rPr>
        <w:t>REF:</w:t>
      </w:r>
      <w:r w:rsidRPr="00A60053">
        <w:rPr>
          <w:rFonts w:ascii="Times New Roman" w:hAnsi="Times New Roman" w:cs="Times New Roman"/>
          <w:color w:val="000000"/>
        </w:rPr>
        <w:tab/>
      </w:r>
      <w:r w:rsidRPr="00A60053">
        <w:rPr>
          <w:rFonts w:ascii="Times New Roman" w:hAnsi="Times New Roman" w:cs="Times New Roman"/>
          <w:i/>
          <w:iCs/>
          <w:color w:val="000000"/>
        </w:rPr>
        <w:t>1.2</w:t>
      </w:r>
      <w:r>
        <w:rPr>
          <w:rFonts w:ascii="Times New Roman" w:hAnsi="Times New Roman" w:cs="Times New Roman"/>
          <w:i/>
          <w:iCs/>
          <w:color w:val="000000"/>
        </w:rPr>
        <w:t>.1(a) Debt finance</w:t>
      </w:r>
    </w:p>
    <w:p w:rsidR="00683428" w:rsidRDefault="00683428" w:rsidP="006121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683428" w:rsidRDefault="00683428" w:rsidP="006121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683428" w:rsidRDefault="00683428" w:rsidP="00683428">
      <w:pPr>
        <w:pStyle w:val="ListParagraph"/>
        <w:spacing w:after="0" w:line="240" w:lineRule="auto"/>
        <w:ind w:left="0" w:hanging="360"/>
        <w:contextualSpacing w:val="0"/>
        <w:rPr>
          <w:rFonts w:ascii="Times New Roman" w:hAnsi="Times New Roman"/>
        </w:rPr>
      </w:pPr>
      <w:r w:rsidRPr="00A60053">
        <w:rPr>
          <w:rFonts w:ascii="Times New Roman" w:hAnsi="Times New Roman"/>
        </w:rPr>
        <w:t>1</w:t>
      </w:r>
      <w:r w:rsidR="006B01B2">
        <w:rPr>
          <w:rFonts w:ascii="Times New Roman" w:hAnsi="Times New Roman"/>
        </w:rPr>
        <w:t>0</w:t>
      </w:r>
      <w:r w:rsidRPr="00A60053">
        <w:rPr>
          <w:rFonts w:ascii="Times New Roman" w:hAnsi="Times New Roman"/>
        </w:rPr>
        <w:t xml:space="preserve">. </w:t>
      </w:r>
      <w:r w:rsidR="008300C0">
        <w:rPr>
          <w:rFonts w:ascii="Times New Roman" w:hAnsi="Times New Roman"/>
        </w:rPr>
        <w:t>Describe the rights of shareholders in a large company.</w:t>
      </w:r>
    </w:p>
    <w:p w:rsidR="00683428" w:rsidRDefault="00683428" w:rsidP="00683428">
      <w:pPr>
        <w:pStyle w:val="ListParagraph"/>
        <w:spacing w:after="0" w:line="240" w:lineRule="auto"/>
        <w:ind w:left="0" w:hanging="360"/>
        <w:contextualSpacing w:val="0"/>
        <w:rPr>
          <w:rFonts w:ascii="Times New Roman" w:hAnsi="Times New Roman"/>
        </w:rPr>
      </w:pPr>
    </w:p>
    <w:p w:rsidR="00683428" w:rsidRPr="00A60053" w:rsidRDefault="00683428" w:rsidP="00683428">
      <w:pPr>
        <w:pStyle w:val="ListParagraph"/>
        <w:spacing w:after="0" w:line="240" w:lineRule="auto"/>
        <w:ind w:left="0"/>
        <w:contextualSpacing w:val="0"/>
        <w:rPr>
          <w:rFonts w:ascii="Times New Roman" w:hAnsi="Times New Roman"/>
        </w:rPr>
      </w:pPr>
      <w:r>
        <w:rPr>
          <w:rFonts w:ascii="Times New Roman" w:hAnsi="Times New Roman"/>
        </w:rPr>
        <w:t>ANS:</w:t>
      </w:r>
    </w:p>
    <w:p w:rsidR="00683428" w:rsidRPr="00A60053" w:rsidRDefault="008300C0" w:rsidP="00683428">
      <w:pPr>
        <w:pStyle w:val="ListParagraph"/>
        <w:spacing w:after="0" w:line="240" w:lineRule="auto"/>
        <w:ind w:left="0"/>
        <w:contextualSpacing w:val="0"/>
        <w:rPr>
          <w:rFonts w:ascii="Times New Roman" w:hAnsi="Times New Roman"/>
        </w:rPr>
      </w:pPr>
      <w:r>
        <w:rPr>
          <w:rFonts w:ascii="Times New Roman" w:hAnsi="Times New Roman"/>
        </w:rPr>
        <w:t>Shareholders are part-owners of the firm</w:t>
      </w:r>
      <w:r w:rsidR="00683428" w:rsidRPr="00A60053">
        <w:rPr>
          <w:rFonts w:ascii="Times New Roman" w:hAnsi="Times New Roman"/>
        </w:rPr>
        <w:t>.</w:t>
      </w:r>
      <w:r>
        <w:rPr>
          <w:rFonts w:ascii="Times New Roman" w:hAnsi="Times New Roman"/>
        </w:rPr>
        <w:t xml:space="preserve"> In large companies owners of ordinary shares typically have the right to vote for the company’s board of directors (and occasionally on other important matters that arise) and to re</w:t>
      </w:r>
      <w:r w:rsidR="006B01B2">
        <w:rPr>
          <w:rFonts w:ascii="Times New Roman" w:hAnsi="Times New Roman"/>
        </w:rPr>
        <w:t>ceive dividends if the company decides to pay them.</w:t>
      </w:r>
    </w:p>
    <w:p w:rsidR="00683428" w:rsidRDefault="00683428" w:rsidP="00683428">
      <w:pPr>
        <w:pStyle w:val="ListParagraph"/>
        <w:spacing w:after="0" w:line="240" w:lineRule="auto"/>
        <w:ind w:left="360"/>
        <w:contextualSpacing w:val="0"/>
        <w:rPr>
          <w:rFonts w:ascii="Times New Roman" w:hAnsi="Times New Roman"/>
        </w:rPr>
      </w:pPr>
    </w:p>
    <w:p w:rsidR="00683428" w:rsidRDefault="00683428" w:rsidP="0068342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sidRPr="00A60053">
        <w:rPr>
          <w:rFonts w:ascii="Times New Roman" w:hAnsi="Times New Roman" w:cs="Times New Roman"/>
          <w:color w:val="000000"/>
        </w:rPr>
        <w:t>PTS:</w:t>
      </w:r>
      <w:r w:rsidRPr="00A60053">
        <w:rPr>
          <w:rFonts w:ascii="Times New Roman" w:hAnsi="Times New Roman" w:cs="Times New Roman"/>
          <w:color w:val="000000"/>
        </w:rPr>
        <w:tab/>
        <w:t>1</w:t>
      </w:r>
      <w:r w:rsidRPr="00A60053">
        <w:rPr>
          <w:rFonts w:ascii="Times New Roman" w:hAnsi="Times New Roman" w:cs="Times New Roman"/>
          <w:color w:val="000000"/>
        </w:rPr>
        <w:tab/>
      </w:r>
      <w:r w:rsidR="006D3DD1">
        <w:rPr>
          <w:rFonts w:ascii="Times New Roman" w:hAnsi="Times New Roman" w:cs="Times New Roman"/>
          <w:color w:val="000000"/>
        </w:rPr>
        <w:t xml:space="preserve">DIF: </w:t>
      </w:r>
      <w:r w:rsidR="000326E3">
        <w:rPr>
          <w:rFonts w:ascii="Times New Roman" w:hAnsi="Times New Roman" w:cs="Times New Roman"/>
          <w:color w:val="000000"/>
        </w:rPr>
        <w:t>Easy</w:t>
      </w:r>
      <w:r w:rsidR="006D3DD1" w:rsidRPr="00A60053">
        <w:rPr>
          <w:rFonts w:ascii="Times New Roman" w:hAnsi="Times New Roman" w:cs="Times New Roman"/>
          <w:color w:val="000000"/>
        </w:rPr>
        <w:t xml:space="preserve"> </w:t>
      </w:r>
      <w:r w:rsidR="006D3DD1">
        <w:rPr>
          <w:rFonts w:ascii="Times New Roman" w:hAnsi="Times New Roman" w:cs="Times New Roman"/>
          <w:color w:val="000000"/>
        </w:rPr>
        <w:tab/>
      </w:r>
      <w:r w:rsidRPr="00A60053">
        <w:rPr>
          <w:rFonts w:ascii="Times New Roman" w:hAnsi="Times New Roman" w:cs="Times New Roman"/>
          <w:color w:val="000000"/>
        </w:rPr>
        <w:t>REF:</w:t>
      </w:r>
      <w:r w:rsidRPr="00A60053">
        <w:rPr>
          <w:rFonts w:ascii="Times New Roman" w:hAnsi="Times New Roman" w:cs="Times New Roman"/>
          <w:color w:val="000000"/>
        </w:rPr>
        <w:tab/>
      </w:r>
      <w:r w:rsidRPr="00A60053">
        <w:rPr>
          <w:rFonts w:ascii="Times New Roman" w:hAnsi="Times New Roman" w:cs="Times New Roman"/>
          <w:i/>
          <w:iCs/>
          <w:color w:val="000000"/>
        </w:rPr>
        <w:t>1.2</w:t>
      </w:r>
      <w:r>
        <w:rPr>
          <w:rFonts w:ascii="Times New Roman" w:hAnsi="Times New Roman" w:cs="Times New Roman"/>
          <w:i/>
          <w:iCs/>
          <w:color w:val="000000"/>
        </w:rPr>
        <w:t>.1(b) Equity</w:t>
      </w:r>
    </w:p>
    <w:p w:rsidR="00683428" w:rsidRDefault="00683428" w:rsidP="006121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683428" w:rsidRDefault="00683428" w:rsidP="0061217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61217A" w:rsidRDefault="0061217A" w:rsidP="0066452E">
      <w:pPr>
        <w:pStyle w:val="ListParagraph"/>
        <w:spacing w:after="0" w:line="240" w:lineRule="auto"/>
        <w:ind w:left="1080"/>
        <w:contextualSpacing w:val="0"/>
        <w:rPr>
          <w:rFonts w:ascii="Constantia" w:hAnsi="Constantia"/>
        </w:rPr>
      </w:pPr>
    </w:p>
    <w:p w:rsidR="0066452E" w:rsidRDefault="0066452E" w:rsidP="00FC7D90">
      <w:pPr>
        <w:pStyle w:val="ListParagraph"/>
        <w:spacing w:after="0" w:line="240" w:lineRule="auto"/>
        <w:ind w:left="0" w:hanging="360"/>
        <w:contextualSpacing w:val="0"/>
        <w:rPr>
          <w:rFonts w:ascii="Times New Roman" w:hAnsi="Times New Roman"/>
        </w:rPr>
      </w:pPr>
      <w:r w:rsidRPr="00FC7D90">
        <w:rPr>
          <w:rFonts w:ascii="Times New Roman" w:hAnsi="Times New Roman"/>
        </w:rPr>
        <w:t>1</w:t>
      </w:r>
      <w:r w:rsidR="006B01B2">
        <w:rPr>
          <w:rFonts w:ascii="Times New Roman" w:hAnsi="Times New Roman"/>
        </w:rPr>
        <w:t>1</w:t>
      </w:r>
      <w:r w:rsidRPr="00FC7D90">
        <w:rPr>
          <w:rFonts w:ascii="Times New Roman" w:hAnsi="Times New Roman"/>
        </w:rPr>
        <w:t xml:space="preserve">. </w:t>
      </w:r>
      <w:r w:rsidR="00FC7D90">
        <w:rPr>
          <w:rFonts w:ascii="Times New Roman" w:hAnsi="Times New Roman"/>
        </w:rPr>
        <w:tab/>
      </w:r>
      <w:r w:rsidRPr="00FC7D90">
        <w:rPr>
          <w:rFonts w:ascii="Times New Roman" w:hAnsi="Times New Roman"/>
        </w:rPr>
        <w:t>Discuss the relative risks of debt and equity from the perspective of (</w:t>
      </w:r>
      <w:proofErr w:type="spellStart"/>
      <w:r w:rsidRPr="00FC7D90">
        <w:rPr>
          <w:rFonts w:ascii="Times New Roman" w:hAnsi="Times New Roman"/>
        </w:rPr>
        <w:t>i</w:t>
      </w:r>
      <w:proofErr w:type="spellEnd"/>
      <w:r w:rsidRPr="00FC7D90">
        <w:rPr>
          <w:rFonts w:ascii="Times New Roman" w:hAnsi="Times New Roman"/>
        </w:rPr>
        <w:t>) an investor supplying funds to a firm, and (ii) the firm itself.</w:t>
      </w:r>
    </w:p>
    <w:p w:rsidR="00FC7D90" w:rsidRDefault="00FC7D90" w:rsidP="00FC7D90">
      <w:pPr>
        <w:pStyle w:val="ListParagraph"/>
        <w:spacing w:after="0" w:line="240" w:lineRule="auto"/>
        <w:ind w:left="0" w:hanging="360"/>
        <w:contextualSpacing w:val="0"/>
        <w:rPr>
          <w:rFonts w:ascii="Times New Roman" w:hAnsi="Times New Roman"/>
        </w:rPr>
      </w:pPr>
    </w:p>
    <w:p w:rsidR="00FC7D90" w:rsidRPr="00FC7D90" w:rsidRDefault="00FC7D90" w:rsidP="00FC7D90">
      <w:pPr>
        <w:pStyle w:val="ListParagraph"/>
        <w:spacing w:after="0" w:line="240" w:lineRule="auto"/>
        <w:ind w:left="0"/>
        <w:contextualSpacing w:val="0"/>
        <w:rPr>
          <w:rFonts w:ascii="Times New Roman" w:hAnsi="Times New Roman"/>
        </w:rPr>
      </w:pPr>
      <w:r>
        <w:rPr>
          <w:rFonts w:ascii="Times New Roman" w:hAnsi="Times New Roman"/>
        </w:rPr>
        <w:t>ANS:</w:t>
      </w:r>
    </w:p>
    <w:p w:rsidR="0066452E" w:rsidRPr="00FC7D90" w:rsidRDefault="0066452E" w:rsidP="00FC7D90">
      <w:pPr>
        <w:pStyle w:val="ListParagraph"/>
        <w:numPr>
          <w:ilvl w:val="0"/>
          <w:numId w:val="14"/>
        </w:numPr>
        <w:spacing w:after="0" w:line="240" w:lineRule="auto"/>
        <w:ind w:left="360" w:hanging="360"/>
        <w:contextualSpacing w:val="0"/>
        <w:rPr>
          <w:rFonts w:ascii="Times New Roman" w:hAnsi="Times New Roman"/>
        </w:rPr>
      </w:pPr>
      <w:r w:rsidRPr="00FC7D90">
        <w:rPr>
          <w:rFonts w:ascii="Times New Roman" w:hAnsi="Times New Roman"/>
        </w:rPr>
        <w:t>Supplying funds as debt is less risky than supplying funds as equity because the firm is required to pay interest on debt before it is able to make dividend payments to shareholders. Likewise, should the firm be liquidated it is required to repay its debts before making any distributions to owners. Hence it is more risky to supply equity because of its residual claim and thus the r</w:t>
      </w:r>
      <w:r w:rsidRPr="00FC7D90">
        <w:rPr>
          <w:rFonts w:ascii="Times New Roman" w:hAnsi="Times New Roman"/>
        </w:rPr>
        <w:t>e</w:t>
      </w:r>
      <w:r w:rsidRPr="00FC7D90">
        <w:rPr>
          <w:rFonts w:ascii="Times New Roman" w:hAnsi="Times New Roman"/>
        </w:rPr>
        <w:t>quired returns on equity will exceed those of debt.</w:t>
      </w:r>
    </w:p>
    <w:p w:rsidR="0066452E" w:rsidRDefault="0066452E" w:rsidP="00FC7D90">
      <w:pPr>
        <w:pStyle w:val="ListParagraph"/>
        <w:numPr>
          <w:ilvl w:val="0"/>
          <w:numId w:val="14"/>
        </w:numPr>
        <w:spacing w:after="0" w:line="240" w:lineRule="auto"/>
        <w:ind w:left="360" w:hanging="360"/>
        <w:contextualSpacing w:val="0"/>
        <w:rPr>
          <w:rFonts w:ascii="Times New Roman" w:hAnsi="Times New Roman"/>
        </w:rPr>
      </w:pPr>
      <w:r w:rsidRPr="00FC7D90">
        <w:rPr>
          <w:rFonts w:ascii="Times New Roman" w:hAnsi="Times New Roman"/>
        </w:rPr>
        <w:t>The more debt the firm uses</w:t>
      </w:r>
      <w:r w:rsidR="006B01B2">
        <w:rPr>
          <w:rFonts w:ascii="Times New Roman" w:hAnsi="Times New Roman"/>
        </w:rPr>
        <w:t>,</w:t>
      </w:r>
      <w:r w:rsidRPr="00FC7D90">
        <w:rPr>
          <w:rFonts w:ascii="Times New Roman" w:hAnsi="Times New Roman"/>
        </w:rPr>
        <w:t xml:space="preserve"> the higher </w:t>
      </w:r>
      <w:r w:rsidR="006B01B2">
        <w:rPr>
          <w:rFonts w:ascii="Times New Roman" w:hAnsi="Times New Roman"/>
        </w:rPr>
        <w:t xml:space="preserve">is </w:t>
      </w:r>
      <w:r w:rsidRPr="00FC7D90">
        <w:rPr>
          <w:rFonts w:ascii="Times New Roman" w:hAnsi="Times New Roman"/>
        </w:rPr>
        <w:t>its risk of insolvency, whereas the use of equity r</w:t>
      </w:r>
      <w:r w:rsidRPr="00FC7D90">
        <w:rPr>
          <w:rFonts w:ascii="Times New Roman" w:hAnsi="Times New Roman"/>
        </w:rPr>
        <w:t>e</w:t>
      </w:r>
      <w:r w:rsidRPr="00FC7D90">
        <w:rPr>
          <w:rFonts w:ascii="Times New Roman" w:hAnsi="Times New Roman"/>
        </w:rPr>
        <w:t>duces the financial risk of the firm.</w:t>
      </w:r>
    </w:p>
    <w:p w:rsidR="00FC7D90" w:rsidRDefault="00FC7D90" w:rsidP="00FC7D90">
      <w:pPr>
        <w:pStyle w:val="ListParagraph"/>
        <w:spacing w:after="0" w:line="240" w:lineRule="auto"/>
        <w:ind w:left="360"/>
        <w:contextualSpacing w:val="0"/>
        <w:rPr>
          <w:rFonts w:ascii="Times New Roman" w:hAnsi="Times New Roman"/>
        </w:rPr>
      </w:pPr>
    </w:p>
    <w:p w:rsidR="00FC7D90" w:rsidRDefault="00FC7D90" w:rsidP="006B01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i/>
          <w:iCs/>
          <w:color w:val="000000"/>
        </w:rPr>
      </w:pPr>
      <w:r w:rsidRPr="00A60053">
        <w:rPr>
          <w:rFonts w:ascii="Times New Roman" w:hAnsi="Times New Roman" w:cs="Times New Roman"/>
          <w:color w:val="000000"/>
        </w:rPr>
        <w:t>PTS:</w:t>
      </w:r>
      <w:r w:rsidRPr="00A60053">
        <w:rPr>
          <w:rFonts w:ascii="Times New Roman" w:hAnsi="Times New Roman" w:cs="Times New Roman"/>
          <w:color w:val="000000"/>
        </w:rPr>
        <w:tab/>
        <w:t>1</w:t>
      </w:r>
      <w:r w:rsidRPr="00A60053">
        <w:rPr>
          <w:rFonts w:ascii="Times New Roman" w:hAnsi="Times New Roman" w:cs="Times New Roman"/>
          <w:color w:val="000000"/>
        </w:rPr>
        <w:tab/>
      </w:r>
      <w:r w:rsidR="006D3DD1">
        <w:rPr>
          <w:rFonts w:ascii="Times New Roman" w:hAnsi="Times New Roman" w:cs="Times New Roman"/>
          <w:color w:val="000000"/>
        </w:rPr>
        <w:t>DIF: Moderate</w:t>
      </w:r>
      <w:r w:rsidR="006D3DD1" w:rsidRPr="00A60053">
        <w:rPr>
          <w:rFonts w:ascii="Times New Roman" w:hAnsi="Times New Roman" w:cs="Times New Roman"/>
          <w:color w:val="000000"/>
        </w:rPr>
        <w:t xml:space="preserve"> </w:t>
      </w:r>
      <w:r w:rsidR="006D3DD1">
        <w:rPr>
          <w:rFonts w:ascii="Times New Roman" w:hAnsi="Times New Roman" w:cs="Times New Roman"/>
          <w:color w:val="000000"/>
        </w:rPr>
        <w:tab/>
      </w:r>
      <w:r w:rsidRPr="00A60053">
        <w:rPr>
          <w:rFonts w:ascii="Times New Roman" w:hAnsi="Times New Roman" w:cs="Times New Roman"/>
          <w:color w:val="000000"/>
        </w:rPr>
        <w:t>REF:</w:t>
      </w:r>
      <w:r w:rsidRPr="00A60053">
        <w:rPr>
          <w:rFonts w:ascii="Times New Roman" w:hAnsi="Times New Roman" w:cs="Times New Roman"/>
          <w:color w:val="000000"/>
        </w:rPr>
        <w:tab/>
      </w:r>
      <w:r w:rsidRPr="00A60053">
        <w:rPr>
          <w:rFonts w:ascii="Times New Roman" w:hAnsi="Times New Roman" w:cs="Times New Roman"/>
          <w:i/>
          <w:iCs/>
          <w:color w:val="000000"/>
        </w:rPr>
        <w:t>1.2</w:t>
      </w:r>
      <w:r>
        <w:rPr>
          <w:rFonts w:ascii="Times New Roman" w:hAnsi="Times New Roman" w:cs="Times New Roman"/>
          <w:i/>
          <w:iCs/>
          <w:color w:val="000000"/>
        </w:rPr>
        <w:t>.1(</w:t>
      </w:r>
      <w:r w:rsidR="006B01B2">
        <w:rPr>
          <w:rFonts w:ascii="Times New Roman" w:hAnsi="Times New Roman" w:cs="Times New Roman"/>
          <w:i/>
          <w:iCs/>
          <w:color w:val="000000"/>
        </w:rPr>
        <w:t>c</w:t>
      </w:r>
      <w:r>
        <w:rPr>
          <w:rFonts w:ascii="Times New Roman" w:hAnsi="Times New Roman" w:cs="Times New Roman"/>
          <w:i/>
          <w:iCs/>
          <w:color w:val="000000"/>
        </w:rPr>
        <w:t xml:space="preserve">) Debt </w:t>
      </w:r>
      <w:r w:rsidR="006B01B2">
        <w:rPr>
          <w:rFonts w:ascii="Times New Roman" w:hAnsi="Times New Roman" w:cs="Times New Roman"/>
          <w:i/>
          <w:iCs/>
          <w:color w:val="000000"/>
        </w:rPr>
        <w:t>versus equity</w:t>
      </w:r>
    </w:p>
    <w:p w:rsidR="006B01B2" w:rsidRDefault="006B01B2" w:rsidP="006B01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p>
    <w:p w:rsidR="00FC7D90" w:rsidRPr="00FC7D90" w:rsidRDefault="00FC7D90" w:rsidP="00FC7D90">
      <w:pPr>
        <w:pStyle w:val="ListParagraph"/>
        <w:spacing w:after="0" w:line="240" w:lineRule="auto"/>
        <w:ind w:left="360"/>
        <w:contextualSpacing w:val="0"/>
        <w:rPr>
          <w:rFonts w:ascii="Times New Roman" w:hAnsi="Times New Roman"/>
        </w:rPr>
      </w:pPr>
    </w:p>
    <w:p w:rsidR="00FC7D90" w:rsidRPr="00FC7D90" w:rsidRDefault="0066452E" w:rsidP="00FC7D90">
      <w:pPr>
        <w:pStyle w:val="ListParagraph"/>
        <w:spacing w:after="0" w:line="240" w:lineRule="auto"/>
        <w:ind w:left="0" w:hanging="360"/>
        <w:contextualSpacing w:val="0"/>
        <w:rPr>
          <w:rFonts w:ascii="Times New Roman" w:hAnsi="Times New Roman"/>
        </w:rPr>
      </w:pPr>
      <w:r w:rsidRPr="00FC7D90">
        <w:rPr>
          <w:rFonts w:ascii="Times New Roman" w:hAnsi="Times New Roman"/>
        </w:rPr>
        <w:t>1</w:t>
      </w:r>
      <w:r w:rsidR="006B01B2">
        <w:rPr>
          <w:rFonts w:ascii="Times New Roman" w:hAnsi="Times New Roman"/>
        </w:rPr>
        <w:t>2</w:t>
      </w:r>
      <w:r w:rsidRPr="00FC7D90">
        <w:rPr>
          <w:rFonts w:ascii="Times New Roman" w:hAnsi="Times New Roman"/>
        </w:rPr>
        <w:t>.</w:t>
      </w:r>
      <w:r w:rsidRPr="00E25DCA">
        <w:rPr>
          <w:rFonts w:ascii="Times New Roman" w:hAnsi="Times New Roman"/>
        </w:rPr>
        <w:tab/>
      </w:r>
      <w:r w:rsidR="00FC7D90" w:rsidRPr="00FC7D90">
        <w:rPr>
          <w:rFonts w:ascii="Times New Roman" w:hAnsi="Times New Roman"/>
        </w:rPr>
        <w:t>Explain why equity is a more expensive source of funds for a firm.</w:t>
      </w:r>
    </w:p>
    <w:p w:rsidR="00FC7D90" w:rsidRDefault="00FC7D90" w:rsidP="00FC7D90">
      <w:pPr>
        <w:pStyle w:val="ListParagraph"/>
        <w:spacing w:after="0" w:line="240" w:lineRule="auto"/>
        <w:ind w:left="810" w:hanging="810"/>
        <w:contextualSpacing w:val="0"/>
        <w:rPr>
          <w:rFonts w:ascii="Times New Roman" w:hAnsi="Times New Roman"/>
        </w:rPr>
      </w:pPr>
    </w:p>
    <w:p w:rsidR="00FC7D90" w:rsidRPr="00FC7D90" w:rsidRDefault="00FC7D90" w:rsidP="00FC7D90">
      <w:pPr>
        <w:pStyle w:val="ListParagraph"/>
        <w:spacing w:after="0" w:line="240" w:lineRule="auto"/>
        <w:ind w:left="810" w:hanging="810"/>
        <w:contextualSpacing w:val="0"/>
        <w:rPr>
          <w:rFonts w:ascii="Times New Roman" w:hAnsi="Times New Roman"/>
        </w:rPr>
      </w:pPr>
      <w:r>
        <w:rPr>
          <w:rFonts w:ascii="Times New Roman" w:hAnsi="Times New Roman"/>
        </w:rPr>
        <w:t>ANS:</w:t>
      </w:r>
    </w:p>
    <w:p w:rsidR="0066452E" w:rsidRPr="00FC7D90" w:rsidRDefault="0066452E" w:rsidP="00FC7D90">
      <w:pPr>
        <w:pStyle w:val="ListParagraph"/>
        <w:numPr>
          <w:ilvl w:val="0"/>
          <w:numId w:val="15"/>
        </w:numPr>
        <w:spacing w:after="0" w:line="240" w:lineRule="auto"/>
        <w:ind w:left="360" w:hanging="360"/>
        <w:contextualSpacing w:val="0"/>
        <w:rPr>
          <w:rFonts w:ascii="Times New Roman" w:hAnsi="Times New Roman"/>
        </w:rPr>
      </w:pPr>
      <w:r w:rsidRPr="00FC7D90">
        <w:rPr>
          <w:rFonts w:ascii="Times New Roman" w:hAnsi="Times New Roman"/>
        </w:rPr>
        <w:t>Equity investors have a residual interest in the firm, which means they are paid after payments are made to lenders. This means it is more risky to supply equity funds, and thus the expected returns paid by the firm to shareholders exceeds that paid to lenders.</w:t>
      </w:r>
    </w:p>
    <w:p w:rsidR="0066452E" w:rsidRPr="00FC7D90" w:rsidRDefault="0066452E" w:rsidP="00FC7D90">
      <w:pPr>
        <w:pStyle w:val="ListParagraph"/>
        <w:numPr>
          <w:ilvl w:val="0"/>
          <w:numId w:val="15"/>
        </w:numPr>
        <w:spacing w:after="0" w:line="240" w:lineRule="auto"/>
        <w:ind w:left="360" w:hanging="360"/>
        <w:contextualSpacing w:val="0"/>
        <w:rPr>
          <w:rFonts w:ascii="Times New Roman" w:hAnsi="Times New Roman"/>
        </w:rPr>
      </w:pPr>
      <w:r w:rsidRPr="00FC7D90">
        <w:rPr>
          <w:rFonts w:ascii="Times New Roman" w:hAnsi="Times New Roman"/>
        </w:rPr>
        <w:t>The cash interest payments made to lenders are tax deductible (and therefore reduce the firm</w:t>
      </w:r>
      <w:r w:rsidRPr="00E25DCA">
        <w:rPr>
          <w:rFonts w:ascii="Times New Roman" w:hAnsi="Times New Roman"/>
        </w:rPr>
        <w:t>’</w:t>
      </w:r>
      <w:r w:rsidRPr="00FC7D90">
        <w:rPr>
          <w:rFonts w:ascii="Times New Roman" w:hAnsi="Times New Roman"/>
        </w:rPr>
        <w:t>s tax bill) whereas cash dividend payments to shareholders have no such tax advantage.</w:t>
      </w:r>
    </w:p>
    <w:p w:rsidR="0066452E" w:rsidRDefault="0066452E" w:rsidP="0066452E">
      <w:pPr>
        <w:pStyle w:val="ListParagraph"/>
        <w:spacing w:after="0" w:line="240" w:lineRule="auto"/>
        <w:ind w:hanging="720"/>
        <w:contextualSpacing w:val="0"/>
        <w:rPr>
          <w:rFonts w:ascii="Constantia" w:hAnsi="Constantia"/>
        </w:rPr>
      </w:pPr>
    </w:p>
    <w:p w:rsidR="00FC7D90" w:rsidRDefault="00FC7D90" w:rsidP="00FC7D9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sidRPr="00A60053">
        <w:rPr>
          <w:rFonts w:ascii="Times New Roman" w:hAnsi="Times New Roman" w:cs="Times New Roman"/>
          <w:color w:val="000000"/>
        </w:rPr>
        <w:t>PTS:</w:t>
      </w:r>
      <w:r w:rsidRPr="00A60053">
        <w:rPr>
          <w:rFonts w:ascii="Times New Roman" w:hAnsi="Times New Roman" w:cs="Times New Roman"/>
          <w:color w:val="000000"/>
        </w:rPr>
        <w:tab/>
        <w:t>1</w:t>
      </w:r>
      <w:r w:rsidRPr="00A60053">
        <w:rPr>
          <w:rFonts w:ascii="Times New Roman" w:hAnsi="Times New Roman" w:cs="Times New Roman"/>
          <w:color w:val="000000"/>
        </w:rPr>
        <w:tab/>
      </w:r>
      <w:r w:rsidR="006D3DD1">
        <w:rPr>
          <w:rFonts w:ascii="Times New Roman" w:hAnsi="Times New Roman" w:cs="Times New Roman"/>
          <w:color w:val="000000"/>
        </w:rPr>
        <w:t>DIF: Moderate</w:t>
      </w:r>
      <w:r w:rsidR="006D3DD1" w:rsidRPr="00A60053">
        <w:rPr>
          <w:rFonts w:ascii="Times New Roman" w:hAnsi="Times New Roman" w:cs="Times New Roman"/>
          <w:color w:val="000000"/>
        </w:rPr>
        <w:t xml:space="preserve"> </w:t>
      </w:r>
      <w:r w:rsidR="006D3DD1">
        <w:rPr>
          <w:rFonts w:ascii="Times New Roman" w:hAnsi="Times New Roman" w:cs="Times New Roman"/>
          <w:color w:val="000000"/>
        </w:rPr>
        <w:tab/>
      </w:r>
      <w:r w:rsidRPr="00A60053">
        <w:rPr>
          <w:rFonts w:ascii="Times New Roman" w:hAnsi="Times New Roman" w:cs="Times New Roman"/>
          <w:color w:val="000000"/>
        </w:rPr>
        <w:t>REF:</w:t>
      </w:r>
      <w:r w:rsidRPr="00A60053">
        <w:rPr>
          <w:rFonts w:ascii="Times New Roman" w:hAnsi="Times New Roman" w:cs="Times New Roman"/>
          <w:color w:val="000000"/>
        </w:rPr>
        <w:tab/>
      </w:r>
      <w:r w:rsidRPr="00A60053">
        <w:rPr>
          <w:rFonts w:ascii="Times New Roman" w:hAnsi="Times New Roman" w:cs="Times New Roman"/>
          <w:i/>
          <w:iCs/>
          <w:color w:val="000000"/>
        </w:rPr>
        <w:t>1.2</w:t>
      </w:r>
      <w:r>
        <w:rPr>
          <w:rFonts w:ascii="Times New Roman" w:hAnsi="Times New Roman" w:cs="Times New Roman"/>
          <w:i/>
          <w:iCs/>
          <w:color w:val="000000"/>
        </w:rPr>
        <w:t>.1(</w:t>
      </w:r>
      <w:r w:rsidR="006B01B2">
        <w:rPr>
          <w:rFonts w:ascii="Times New Roman" w:hAnsi="Times New Roman" w:cs="Times New Roman"/>
          <w:i/>
          <w:iCs/>
          <w:color w:val="000000"/>
        </w:rPr>
        <w:t>c</w:t>
      </w:r>
      <w:r>
        <w:rPr>
          <w:rFonts w:ascii="Times New Roman" w:hAnsi="Times New Roman" w:cs="Times New Roman"/>
          <w:i/>
          <w:iCs/>
          <w:color w:val="000000"/>
        </w:rPr>
        <w:t xml:space="preserve">) Debt </w:t>
      </w:r>
      <w:r w:rsidR="006B01B2">
        <w:rPr>
          <w:rFonts w:ascii="Times New Roman" w:hAnsi="Times New Roman" w:cs="Times New Roman"/>
          <w:i/>
          <w:iCs/>
          <w:color w:val="000000"/>
        </w:rPr>
        <w:t>versus equity</w:t>
      </w:r>
    </w:p>
    <w:p w:rsidR="0066452E" w:rsidRDefault="0066452E" w:rsidP="0066452E">
      <w:pPr>
        <w:pStyle w:val="ListParagraph"/>
        <w:spacing w:after="0" w:line="240" w:lineRule="auto"/>
        <w:ind w:hanging="720"/>
        <w:contextualSpacing w:val="0"/>
        <w:rPr>
          <w:rFonts w:ascii="Constantia" w:hAnsi="Constantia"/>
          <w:b/>
        </w:rPr>
      </w:pPr>
    </w:p>
    <w:p w:rsidR="000326E3" w:rsidRDefault="000326E3" w:rsidP="00FC7D90">
      <w:pPr>
        <w:pStyle w:val="ListParagraph"/>
        <w:spacing w:after="0" w:line="240" w:lineRule="auto"/>
        <w:ind w:left="0" w:hanging="360"/>
        <w:contextualSpacing w:val="0"/>
        <w:rPr>
          <w:rFonts w:ascii="Times New Roman" w:hAnsi="Times New Roman"/>
        </w:rPr>
      </w:pPr>
    </w:p>
    <w:p w:rsidR="0066452E" w:rsidRPr="00FC7D90" w:rsidRDefault="006B01B2" w:rsidP="00FC7D90">
      <w:pPr>
        <w:pStyle w:val="ListParagraph"/>
        <w:spacing w:after="0" w:line="240" w:lineRule="auto"/>
        <w:ind w:left="0" w:hanging="360"/>
        <w:contextualSpacing w:val="0"/>
        <w:rPr>
          <w:rFonts w:ascii="Times New Roman" w:hAnsi="Times New Roman"/>
        </w:rPr>
      </w:pPr>
      <w:r>
        <w:rPr>
          <w:rFonts w:ascii="Times New Roman" w:hAnsi="Times New Roman"/>
        </w:rPr>
        <w:t>13</w:t>
      </w:r>
      <w:r w:rsidR="0066452E" w:rsidRPr="00FC7D90">
        <w:rPr>
          <w:rFonts w:ascii="Times New Roman" w:hAnsi="Times New Roman"/>
        </w:rPr>
        <w:t xml:space="preserve">. </w:t>
      </w:r>
      <w:r w:rsidR="0066452E" w:rsidRPr="00E25DCA">
        <w:rPr>
          <w:rFonts w:ascii="Times New Roman" w:hAnsi="Times New Roman"/>
        </w:rPr>
        <w:tab/>
      </w:r>
      <w:r w:rsidR="0066452E" w:rsidRPr="00FC7D90">
        <w:rPr>
          <w:rFonts w:ascii="Times New Roman" w:hAnsi="Times New Roman"/>
        </w:rPr>
        <w:t>Tom and Ben both intend to invest $50,000 (that they have each received from an inheritance) in Macquarie Group shares that are currently trading at $50 per share. Tom prefers an unlevered i</w:t>
      </w:r>
      <w:r w:rsidR="0066452E" w:rsidRPr="00FC7D90">
        <w:rPr>
          <w:rFonts w:ascii="Times New Roman" w:hAnsi="Times New Roman"/>
        </w:rPr>
        <w:t>n</w:t>
      </w:r>
      <w:r w:rsidR="0066452E" w:rsidRPr="00FC7D90">
        <w:rPr>
          <w:rFonts w:ascii="Times New Roman" w:hAnsi="Times New Roman"/>
        </w:rPr>
        <w:lastRenderedPageBreak/>
        <w:t>vestment, whereas Ben decides to borrow a further $50,000 at 10% pa so that he can initially pu</w:t>
      </w:r>
      <w:r w:rsidR="0066452E" w:rsidRPr="00FC7D90">
        <w:rPr>
          <w:rFonts w:ascii="Times New Roman" w:hAnsi="Times New Roman"/>
        </w:rPr>
        <w:t>r</w:t>
      </w:r>
      <w:r w:rsidR="0066452E" w:rsidRPr="00FC7D90">
        <w:rPr>
          <w:rFonts w:ascii="Times New Roman" w:hAnsi="Times New Roman"/>
        </w:rPr>
        <w:t>chase $100,000 in shares. Compare the potential returns and risks for a one year investment (i</w:t>
      </w:r>
      <w:r w:rsidR="0066452E" w:rsidRPr="00FC7D90">
        <w:rPr>
          <w:rFonts w:ascii="Times New Roman" w:hAnsi="Times New Roman"/>
        </w:rPr>
        <w:t>g</w:t>
      </w:r>
      <w:r w:rsidR="0066452E" w:rsidRPr="00FC7D90">
        <w:rPr>
          <w:rFonts w:ascii="Times New Roman" w:hAnsi="Times New Roman"/>
        </w:rPr>
        <w:t xml:space="preserve">noring transaction costs and taxes) for two investors assuming firstly, the share price increases from $50 to $60, and secondly, the share price falls from $50 to $40. </w:t>
      </w:r>
    </w:p>
    <w:p w:rsidR="0066452E" w:rsidRDefault="0066452E" w:rsidP="0066452E">
      <w:pPr>
        <w:pStyle w:val="ListParagraph"/>
        <w:spacing w:after="0" w:line="240" w:lineRule="auto"/>
        <w:ind w:hanging="720"/>
        <w:contextualSpacing w:val="0"/>
        <w:rPr>
          <w:rFonts w:ascii="Constantia" w:hAnsi="Constantia"/>
          <w:b/>
        </w:rPr>
      </w:pPr>
    </w:p>
    <w:p w:rsidR="00FC7D90" w:rsidRPr="00FC7D90" w:rsidRDefault="00FC7D90" w:rsidP="0066452E">
      <w:pPr>
        <w:pStyle w:val="ListParagraph"/>
        <w:spacing w:after="0" w:line="240" w:lineRule="auto"/>
        <w:ind w:hanging="720"/>
        <w:contextualSpacing w:val="0"/>
        <w:rPr>
          <w:rFonts w:ascii="Constantia" w:hAnsi="Constantia"/>
        </w:rPr>
      </w:pPr>
      <w:r w:rsidRPr="00FC7D90">
        <w:rPr>
          <w:rFonts w:ascii="Constantia" w:hAnsi="Constantia"/>
        </w:rPr>
        <w:t>ANS:</w:t>
      </w:r>
    </w:p>
    <w:p w:rsidR="0066452E" w:rsidRDefault="0066452E" w:rsidP="00FC7D90">
      <w:pPr>
        <w:pStyle w:val="bodytextlist"/>
        <w:numPr>
          <w:ilvl w:val="0"/>
          <w:numId w:val="0"/>
        </w:numPr>
        <w:tabs>
          <w:tab w:val="left" w:pos="360"/>
        </w:tabs>
      </w:pPr>
      <w:r>
        <w:t>(</w:t>
      </w:r>
      <w:proofErr w:type="spellStart"/>
      <w:r>
        <w:t>i</w:t>
      </w:r>
      <w:proofErr w:type="spellEnd"/>
      <w:r>
        <w:t xml:space="preserve">) </w:t>
      </w:r>
      <w:r w:rsidR="00FC7D90">
        <w:tab/>
      </w:r>
      <w:r>
        <w:t>The share price increases from $50 to $60.</w:t>
      </w:r>
    </w:p>
    <w:tbl>
      <w:tblPr>
        <w:tblW w:w="0" w:type="auto"/>
        <w:tblInd w:w="468" w:type="dxa"/>
        <w:tblLook w:val="04A0"/>
      </w:tblPr>
      <w:tblGrid>
        <w:gridCol w:w="2954"/>
        <w:gridCol w:w="1156"/>
        <w:gridCol w:w="300"/>
        <w:gridCol w:w="2892"/>
        <w:gridCol w:w="1200"/>
      </w:tblGrid>
      <w:tr w:rsidR="0066452E" w:rsidTr="000E4FE6">
        <w:tc>
          <w:tcPr>
            <w:tcW w:w="4110" w:type="dxa"/>
            <w:gridSpan w:val="2"/>
            <w:shd w:val="clear" w:color="auto" w:fill="F2F2F2" w:themeFill="background1" w:themeFillShade="F2"/>
            <w:hideMark/>
          </w:tcPr>
          <w:p w:rsidR="0066452E" w:rsidRDefault="0066452E" w:rsidP="00FC7D90">
            <w:pPr>
              <w:pStyle w:val="bodytextlist"/>
              <w:numPr>
                <w:ilvl w:val="0"/>
                <w:numId w:val="0"/>
              </w:numPr>
              <w:spacing w:line="256" w:lineRule="auto"/>
              <w:jc w:val="center"/>
              <w:rPr>
                <w:u w:val="single"/>
              </w:rPr>
            </w:pPr>
            <w:r>
              <w:rPr>
                <w:u w:val="single"/>
              </w:rPr>
              <w:t>Tom</w:t>
            </w:r>
          </w:p>
        </w:tc>
        <w:tc>
          <w:tcPr>
            <w:tcW w:w="300" w:type="dxa"/>
          </w:tcPr>
          <w:p w:rsidR="0066452E" w:rsidRDefault="0066452E" w:rsidP="00FC7D90">
            <w:pPr>
              <w:pStyle w:val="bodytextlist"/>
              <w:numPr>
                <w:ilvl w:val="0"/>
                <w:numId w:val="0"/>
              </w:numPr>
              <w:spacing w:line="256" w:lineRule="auto"/>
              <w:jc w:val="center"/>
              <w:rPr>
                <w:u w:val="single"/>
              </w:rPr>
            </w:pPr>
          </w:p>
        </w:tc>
        <w:tc>
          <w:tcPr>
            <w:tcW w:w="4092" w:type="dxa"/>
            <w:gridSpan w:val="2"/>
            <w:shd w:val="clear" w:color="auto" w:fill="F2F2F2" w:themeFill="background1" w:themeFillShade="F2"/>
            <w:hideMark/>
          </w:tcPr>
          <w:p w:rsidR="0066452E" w:rsidRDefault="0066452E" w:rsidP="00FC7D90">
            <w:pPr>
              <w:pStyle w:val="bodytextlist"/>
              <w:numPr>
                <w:ilvl w:val="0"/>
                <w:numId w:val="0"/>
              </w:numPr>
              <w:spacing w:line="256" w:lineRule="auto"/>
              <w:jc w:val="center"/>
              <w:rPr>
                <w:u w:val="single"/>
              </w:rPr>
            </w:pPr>
            <w:r>
              <w:rPr>
                <w:u w:val="single"/>
              </w:rPr>
              <w:t>Ben</w:t>
            </w:r>
          </w:p>
        </w:tc>
      </w:tr>
      <w:tr w:rsidR="0066452E" w:rsidTr="000E4FE6">
        <w:tc>
          <w:tcPr>
            <w:tcW w:w="2954" w:type="dxa"/>
            <w:shd w:val="clear" w:color="auto" w:fill="F2F2F2" w:themeFill="background1" w:themeFillShade="F2"/>
            <w:hideMark/>
          </w:tcPr>
          <w:p w:rsidR="0066452E" w:rsidRDefault="0066452E" w:rsidP="00FC7D90">
            <w:pPr>
              <w:pStyle w:val="bodytextlist"/>
              <w:numPr>
                <w:ilvl w:val="0"/>
                <w:numId w:val="0"/>
              </w:numPr>
              <w:spacing w:line="256" w:lineRule="auto"/>
            </w:pPr>
            <w:r>
              <w:t>Sell 1000 shares @ $60 each</w:t>
            </w:r>
          </w:p>
        </w:tc>
        <w:tc>
          <w:tcPr>
            <w:tcW w:w="1156" w:type="dxa"/>
            <w:shd w:val="clear" w:color="auto" w:fill="F2F2F2" w:themeFill="background1" w:themeFillShade="F2"/>
            <w:hideMark/>
          </w:tcPr>
          <w:p w:rsidR="0066452E" w:rsidRDefault="0066452E" w:rsidP="00FC7D90">
            <w:pPr>
              <w:pStyle w:val="bodytextlist"/>
              <w:numPr>
                <w:ilvl w:val="0"/>
                <w:numId w:val="0"/>
              </w:numPr>
              <w:spacing w:line="256" w:lineRule="auto"/>
              <w:jc w:val="right"/>
            </w:pPr>
            <w:r>
              <w:t>$60 000</w:t>
            </w:r>
          </w:p>
        </w:tc>
        <w:tc>
          <w:tcPr>
            <w:tcW w:w="300" w:type="dxa"/>
          </w:tcPr>
          <w:p w:rsidR="0066452E" w:rsidRDefault="0066452E" w:rsidP="00FC7D90">
            <w:pPr>
              <w:pStyle w:val="bodytextlist"/>
              <w:numPr>
                <w:ilvl w:val="0"/>
                <w:numId w:val="0"/>
              </w:numPr>
              <w:spacing w:line="256" w:lineRule="auto"/>
            </w:pPr>
          </w:p>
        </w:tc>
        <w:tc>
          <w:tcPr>
            <w:tcW w:w="2892" w:type="dxa"/>
            <w:shd w:val="clear" w:color="auto" w:fill="F2F2F2" w:themeFill="background1" w:themeFillShade="F2"/>
            <w:hideMark/>
          </w:tcPr>
          <w:p w:rsidR="0066452E" w:rsidRDefault="0066452E" w:rsidP="00FC7D90">
            <w:pPr>
              <w:pStyle w:val="bodytextlist"/>
              <w:numPr>
                <w:ilvl w:val="0"/>
                <w:numId w:val="0"/>
              </w:numPr>
              <w:spacing w:line="256" w:lineRule="auto"/>
            </w:pPr>
            <w:r>
              <w:t>Sell 2000 shares @ $60 each</w:t>
            </w:r>
          </w:p>
        </w:tc>
        <w:tc>
          <w:tcPr>
            <w:tcW w:w="1200" w:type="dxa"/>
            <w:shd w:val="clear" w:color="auto" w:fill="F2F2F2" w:themeFill="background1" w:themeFillShade="F2"/>
            <w:hideMark/>
          </w:tcPr>
          <w:p w:rsidR="0066452E" w:rsidRDefault="0066452E" w:rsidP="00FC7D90">
            <w:pPr>
              <w:pStyle w:val="bodytextlist"/>
              <w:numPr>
                <w:ilvl w:val="0"/>
                <w:numId w:val="0"/>
              </w:numPr>
              <w:spacing w:line="256" w:lineRule="auto"/>
              <w:jc w:val="right"/>
            </w:pPr>
            <w:r>
              <w:t>$120 000</w:t>
            </w:r>
          </w:p>
        </w:tc>
      </w:tr>
      <w:tr w:rsidR="0066452E" w:rsidTr="000E4FE6">
        <w:tc>
          <w:tcPr>
            <w:tcW w:w="2954" w:type="dxa"/>
            <w:shd w:val="clear" w:color="auto" w:fill="F2F2F2" w:themeFill="background1" w:themeFillShade="F2"/>
            <w:hideMark/>
          </w:tcPr>
          <w:p w:rsidR="0066452E" w:rsidRDefault="0066452E" w:rsidP="00FC7D90">
            <w:pPr>
              <w:pStyle w:val="bodytextlist"/>
              <w:numPr>
                <w:ilvl w:val="0"/>
                <w:numId w:val="0"/>
              </w:numPr>
              <w:spacing w:line="256" w:lineRule="auto"/>
            </w:pPr>
            <w:r>
              <w:t>Buy 1000 shares @ $50 each</w:t>
            </w:r>
          </w:p>
        </w:tc>
        <w:tc>
          <w:tcPr>
            <w:tcW w:w="1156" w:type="dxa"/>
            <w:shd w:val="clear" w:color="auto" w:fill="F2F2F2" w:themeFill="background1" w:themeFillShade="F2"/>
            <w:hideMark/>
          </w:tcPr>
          <w:p w:rsidR="0066452E" w:rsidRDefault="000B6894" w:rsidP="000E4FE6">
            <w:pPr>
              <w:pStyle w:val="bodytextlist"/>
              <w:numPr>
                <w:ilvl w:val="0"/>
                <w:numId w:val="0"/>
              </w:numPr>
              <w:spacing w:line="256" w:lineRule="auto"/>
              <w:jc w:val="right"/>
            </w:pPr>
            <w:r>
              <w:t>-</w:t>
            </w:r>
            <w:r w:rsidR="0066452E">
              <w:t>50 000</w:t>
            </w:r>
          </w:p>
        </w:tc>
        <w:tc>
          <w:tcPr>
            <w:tcW w:w="300" w:type="dxa"/>
          </w:tcPr>
          <w:p w:rsidR="0066452E" w:rsidRDefault="0066452E" w:rsidP="00FC7D90">
            <w:pPr>
              <w:pStyle w:val="bodytextlist"/>
              <w:numPr>
                <w:ilvl w:val="0"/>
                <w:numId w:val="0"/>
              </w:numPr>
              <w:spacing w:line="256" w:lineRule="auto"/>
            </w:pPr>
          </w:p>
        </w:tc>
        <w:tc>
          <w:tcPr>
            <w:tcW w:w="2892" w:type="dxa"/>
            <w:shd w:val="clear" w:color="auto" w:fill="F2F2F2" w:themeFill="background1" w:themeFillShade="F2"/>
            <w:hideMark/>
          </w:tcPr>
          <w:p w:rsidR="0066452E" w:rsidRDefault="0066452E" w:rsidP="00FC7D90">
            <w:pPr>
              <w:pStyle w:val="bodytextlist"/>
              <w:numPr>
                <w:ilvl w:val="0"/>
                <w:numId w:val="0"/>
              </w:numPr>
              <w:spacing w:line="256" w:lineRule="auto"/>
            </w:pPr>
            <w:r>
              <w:t>Buy 2000 shares @ $50 each</w:t>
            </w:r>
          </w:p>
        </w:tc>
        <w:tc>
          <w:tcPr>
            <w:tcW w:w="1200" w:type="dxa"/>
            <w:shd w:val="clear" w:color="auto" w:fill="F2F2F2" w:themeFill="background1" w:themeFillShade="F2"/>
            <w:hideMark/>
          </w:tcPr>
          <w:p w:rsidR="0066452E" w:rsidRDefault="0066452E" w:rsidP="00FC7D90">
            <w:pPr>
              <w:pStyle w:val="bodytextlist"/>
              <w:numPr>
                <w:ilvl w:val="0"/>
                <w:numId w:val="0"/>
              </w:numPr>
              <w:spacing w:line="256" w:lineRule="auto"/>
              <w:jc w:val="right"/>
            </w:pPr>
            <w:r>
              <w:t>-100 000</w:t>
            </w:r>
          </w:p>
        </w:tc>
      </w:tr>
      <w:tr w:rsidR="0066452E" w:rsidTr="000E4FE6">
        <w:tc>
          <w:tcPr>
            <w:tcW w:w="2954" w:type="dxa"/>
            <w:shd w:val="clear" w:color="auto" w:fill="F2F2F2" w:themeFill="background1" w:themeFillShade="F2"/>
          </w:tcPr>
          <w:p w:rsidR="0066452E" w:rsidRDefault="0066452E" w:rsidP="00FC7D90">
            <w:pPr>
              <w:pStyle w:val="bodytextlist"/>
              <w:numPr>
                <w:ilvl w:val="0"/>
                <w:numId w:val="0"/>
              </w:numPr>
              <w:spacing w:line="256" w:lineRule="auto"/>
            </w:pPr>
          </w:p>
        </w:tc>
        <w:tc>
          <w:tcPr>
            <w:tcW w:w="1156" w:type="dxa"/>
            <w:shd w:val="clear" w:color="auto" w:fill="F2F2F2" w:themeFill="background1" w:themeFillShade="F2"/>
          </w:tcPr>
          <w:p w:rsidR="0066452E" w:rsidRDefault="0066452E" w:rsidP="00FC7D90">
            <w:pPr>
              <w:pStyle w:val="bodytextlist"/>
              <w:numPr>
                <w:ilvl w:val="0"/>
                <w:numId w:val="0"/>
              </w:numPr>
              <w:spacing w:line="256" w:lineRule="auto"/>
            </w:pPr>
          </w:p>
        </w:tc>
        <w:tc>
          <w:tcPr>
            <w:tcW w:w="300" w:type="dxa"/>
          </w:tcPr>
          <w:p w:rsidR="0066452E" w:rsidRDefault="0066452E" w:rsidP="00FC7D90">
            <w:pPr>
              <w:pStyle w:val="bodytextlist"/>
              <w:numPr>
                <w:ilvl w:val="0"/>
                <w:numId w:val="0"/>
              </w:numPr>
              <w:spacing w:line="256" w:lineRule="auto"/>
            </w:pPr>
          </w:p>
        </w:tc>
        <w:tc>
          <w:tcPr>
            <w:tcW w:w="2892" w:type="dxa"/>
            <w:shd w:val="clear" w:color="auto" w:fill="F2F2F2" w:themeFill="background1" w:themeFillShade="F2"/>
            <w:hideMark/>
          </w:tcPr>
          <w:p w:rsidR="0066452E" w:rsidRDefault="0066452E" w:rsidP="00FC7D90">
            <w:pPr>
              <w:pStyle w:val="bodytextlist"/>
              <w:numPr>
                <w:ilvl w:val="0"/>
                <w:numId w:val="0"/>
              </w:numPr>
              <w:spacing w:line="256" w:lineRule="auto"/>
            </w:pPr>
            <w:r>
              <w:t xml:space="preserve">Pay interest of $5 000 </w:t>
            </w:r>
          </w:p>
        </w:tc>
        <w:tc>
          <w:tcPr>
            <w:tcW w:w="1200" w:type="dxa"/>
            <w:shd w:val="clear" w:color="auto" w:fill="F2F2F2" w:themeFill="background1" w:themeFillShade="F2"/>
            <w:hideMark/>
          </w:tcPr>
          <w:p w:rsidR="0066452E" w:rsidRDefault="0066452E" w:rsidP="00FC7D90">
            <w:pPr>
              <w:pStyle w:val="bodytextlist"/>
              <w:numPr>
                <w:ilvl w:val="0"/>
                <w:numId w:val="0"/>
              </w:numPr>
              <w:spacing w:line="256" w:lineRule="auto"/>
              <w:jc w:val="right"/>
            </w:pPr>
            <w:r>
              <w:t>-5 000</w:t>
            </w:r>
          </w:p>
        </w:tc>
      </w:tr>
      <w:tr w:rsidR="0066452E" w:rsidTr="000E4FE6">
        <w:tc>
          <w:tcPr>
            <w:tcW w:w="2954" w:type="dxa"/>
            <w:shd w:val="clear" w:color="auto" w:fill="F2F2F2" w:themeFill="background1" w:themeFillShade="F2"/>
            <w:hideMark/>
          </w:tcPr>
          <w:p w:rsidR="0066452E" w:rsidRDefault="0066452E" w:rsidP="00FC7D90">
            <w:pPr>
              <w:pStyle w:val="bodytextlist"/>
              <w:numPr>
                <w:ilvl w:val="0"/>
                <w:numId w:val="0"/>
              </w:numPr>
              <w:spacing w:line="256" w:lineRule="auto"/>
            </w:pPr>
            <w:r>
              <w:t>Pre-tax earnings</w:t>
            </w:r>
          </w:p>
        </w:tc>
        <w:tc>
          <w:tcPr>
            <w:tcW w:w="1156" w:type="dxa"/>
            <w:shd w:val="clear" w:color="auto" w:fill="F2F2F2" w:themeFill="background1" w:themeFillShade="F2"/>
            <w:hideMark/>
          </w:tcPr>
          <w:p w:rsidR="0066452E" w:rsidRDefault="0066452E" w:rsidP="00FC7D90">
            <w:pPr>
              <w:pStyle w:val="bodytextlist"/>
              <w:numPr>
                <w:ilvl w:val="0"/>
                <w:numId w:val="0"/>
              </w:numPr>
              <w:spacing w:line="256" w:lineRule="auto"/>
              <w:jc w:val="right"/>
            </w:pPr>
            <w:r>
              <w:t>$10 000</w:t>
            </w:r>
          </w:p>
        </w:tc>
        <w:tc>
          <w:tcPr>
            <w:tcW w:w="300" w:type="dxa"/>
          </w:tcPr>
          <w:p w:rsidR="0066452E" w:rsidRDefault="0066452E" w:rsidP="00FC7D90">
            <w:pPr>
              <w:pStyle w:val="bodytextlist"/>
              <w:numPr>
                <w:ilvl w:val="0"/>
                <w:numId w:val="0"/>
              </w:numPr>
              <w:spacing w:line="256" w:lineRule="auto"/>
            </w:pPr>
          </w:p>
        </w:tc>
        <w:tc>
          <w:tcPr>
            <w:tcW w:w="2892" w:type="dxa"/>
            <w:shd w:val="clear" w:color="auto" w:fill="F2F2F2" w:themeFill="background1" w:themeFillShade="F2"/>
            <w:hideMark/>
          </w:tcPr>
          <w:p w:rsidR="0066452E" w:rsidRDefault="0066452E" w:rsidP="00FC7D90">
            <w:pPr>
              <w:pStyle w:val="bodytextlist"/>
              <w:numPr>
                <w:ilvl w:val="0"/>
                <w:numId w:val="0"/>
              </w:numPr>
              <w:spacing w:line="256" w:lineRule="auto"/>
            </w:pPr>
            <w:r>
              <w:t>Pre-tax earnings</w:t>
            </w:r>
          </w:p>
        </w:tc>
        <w:tc>
          <w:tcPr>
            <w:tcW w:w="1200" w:type="dxa"/>
            <w:shd w:val="clear" w:color="auto" w:fill="F2F2F2" w:themeFill="background1" w:themeFillShade="F2"/>
            <w:hideMark/>
          </w:tcPr>
          <w:p w:rsidR="0066452E" w:rsidRDefault="0066452E" w:rsidP="00FC7D90">
            <w:pPr>
              <w:pStyle w:val="bodytextlist"/>
              <w:numPr>
                <w:ilvl w:val="0"/>
                <w:numId w:val="0"/>
              </w:numPr>
              <w:spacing w:line="256" w:lineRule="auto"/>
              <w:jc w:val="right"/>
            </w:pPr>
            <w:r>
              <w:t>$15 000</w:t>
            </w:r>
          </w:p>
        </w:tc>
      </w:tr>
      <w:tr w:rsidR="0066452E" w:rsidTr="000E4FE6">
        <w:tc>
          <w:tcPr>
            <w:tcW w:w="4110" w:type="dxa"/>
            <w:gridSpan w:val="2"/>
            <w:shd w:val="clear" w:color="auto" w:fill="F2F2F2" w:themeFill="background1" w:themeFillShade="F2"/>
          </w:tcPr>
          <w:p w:rsidR="0066452E" w:rsidRDefault="0066452E" w:rsidP="00FC7D90">
            <w:pPr>
              <w:pStyle w:val="bodytextlist"/>
              <w:numPr>
                <w:ilvl w:val="0"/>
                <w:numId w:val="0"/>
              </w:numPr>
              <w:spacing w:line="256" w:lineRule="auto"/>
              <w:rPr>
                <w:sz w:val="8"/>
                <w:szCs w:val="8"/>
              </w:rPr>
            </w:pPr>
          </w:p>
          <w:p w:rsidR="0066452E" w:rsidRDefault="0066452E" w:rsidP="00FC7D90">
            <w:pPr>
              <w:pStyle w:val="bodytextlist"/>
              <w:numPr>
                <w:ilvl w:val="0"/>
                <w:numId w:val="0"/>
              </w:numPr>
              <w:spacing w:line="256" w:lineRule="auto"/>
            </w:pPr>
            <w:r>
              <w:t>Return on equity = 10 000/50 000 = 20%</w:t>
            </w:r>
          </w:p>
        </w:tc>
        <w:tc>
          <w:tcPr>
            <w:tcW w:w="300" w:type="dxa"/>
          </w:tcPr>
          <w:p w:rsidR="0066452E" w:rsidRDefault="0066452E" w:rsidP="00FC7D90">
            <w:pPr>
              <w:pStyle w:val="bodytextlist"/>
              <w:numPr>
                <w:ilvl w:val="0"/>
                <w:numId w:val="0"/>
              </w:numPr>
              <w:spacing w:line="256" w:lineRule="auto"/>
            </w:pPr>
          </w:p>
        </w:tc>
        <w:tc>
          <w:tcPr>
            <w:tcW w:w="4092" w:type="dxa"/>
            <w:gridSpan w:val="2"/>
            <w:shd w:val="clear" w:color="auto" w:fill="F2F2F2" w:themeFill="background1" w:themeFillShade="F2"/>
            <w:hideMark/>
          </w:tcPr>
          <w:p w:rsidR="0066452E" w:rsidRDefault="0066452E" w:rsidP="00FC7D90">
            <w:pPr>
              <w:pStyle w:val="bodytextlist"/>
              <w:numPr>
                <w:ilvl w:val="0"/>
                <w:numId w:val="0"/>
              </w:numPr>
              <w:spacing w:line="256" w:lineRule="auto"/>
              <w:rPr>
                <w:sz w:val="8"/>
                <w:szCs w:val="8"/>
              </w:rPr>
            </w:pPr>
            <w:r>
              <w:t xml:space="preserve"> </w:t>
            </w:r>
          </w:p>
          <w:p w:rsidR="0066452E" w:rsidRDefault="0066452E" w:rsidP="00FC7D90">
            <w:pPr>
              <w:pStyle w:val="bodytextlist"/>
              <w:numPr>
                <w:ilvl w:val="0"/>
                <w:numId w:val="0"/>
              </w:numPr>
              <w:spacing w:line="256" w:lineRule="auto"/>
            </w:pPr>
            <w:r>
              <w:t>Return on equity = 15 000/50 000 = 30%</w:t>
            </w:r>
          </w:p>
        </w:tc>
      </w:tr>
    </w:tbl>
    <w:p w:rsidR="0066452E" w:rsidRDefault="0066452E" w:rsidP="00FC7D90">
      <w:pPr>
        <w:pStyle w:val="bodytextlist"/>
        <w:numPr>
          <w:ilvl w:val="0"/>
          <w:numId w:val="0"/>
        </w:numPr>
      </w:pPr>
    </w:p>
    <w:p w:rsidR="0066452E" w:rsidRDefault="0066452E" w:rsidP="00FC7D90">
      <w:pPr>
        <w:pStyle w:val="bodytextlist"/>
        <w:numPr>
          <w:ilvl w:val="0"/>
          <w:numId w:val="0"/>
        </w:numPr>
      </w:pPr>
      <w:r>
        <w:t>The leveraged investment results in a higher return on equity because the return on the additional shares purchased exceeds the cost of the debt.</w:t>
      </w:r>
    </w:p>
    <w:p w:rsidR="0066452E" w:rsidRDefault="0066452E" w:rsidP="00FC7D90">
      <w:pPr>
        <w:pStyle w:val="bodytextlist"/>
        <w:numPr>
          <w:ilvl w:val="0"/>
          <w:numId w:val="0"/>
        </w:numPr>
      </w:pPr>
    </w:p>
    <w:p w:rsidR="0066452E" w:rsidRDefault="0066452E" w:rsidP="00FC7D90">
      <w:pPr>
        <w:pStyle w:val="bodytextlist"/>
        <w:numPr>
          <w:ilvl w:val="0"/>
          <w:numId w:val="0"/>
        </w:numPr>
        <w:tabs>
          <w:tab w:val="left" w:pos="720"/>
        </w:tabs>
      </w:pPr>
      <w:r>
        <w:t>(ii) The share price falls from $50 to $40.</w:t>
      </w:r>
    </w:p>
    <w:tbl>
      <w:tblPr>
        <w:tblW w:w="0" w:type="auto"/>
        <w:tblInd w:w="468" w:type="dxa"/>
        <w:tblLook w:val="04A0"/>
      </w:tblPr>
      <w:tblGrid>
        <w:gridCol w:w="2967"/>
        <w:gridCol w:w="1048"/>
        <w:gridCol w:w="103"/>
        <w:gridCol w:w="294"/>
        <w:gridCol w:w="2824"/>
        <w:gridCol w:w="1266"/>
      </w:tblGrid>
      <w:tr w:rsidR="0066452E" w:rsidTr="000E4FE6">
        <w:tc>
          <w:tcPr>
            <w:tcW w:w="4015" w:type="dxa"/>
            <w:gridSpan w:val="2"/>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jc w:val="center"/>
              <w:rPr>
                <w:u w:val="single"/>
              </w:rPr>
            </w:pPr>
            <w:r>
              <w:rPr>
                <w:u w:val="single"/>
              </w:rPr>
              <w:t>Tom</w:t>
            </w:r>
          </w:p>
        </w:tc>
        <w:tc>
          <w:tcPr>
            <w:tcW w:w="397" w:type="dxa"/>
            <w:gridSpan w:val="2"/>
          </w:tcPr>
          <w:p w:rsidR="0066452E" w:rsidRDefault="0066452E" w:rsidP="00FC7D90">
            <w:pPr>
              <w:pStyle w:val="bodytextlist"/>
              <w:numPr>
                <w:ilvl w:val="0"/>
                <w:numId w:val="0"/>
              </w:numPr>
              <w:tabs>
                <w:tab w:val="left" w:pos="720"/>
              </w:tabs>
              <w:spacing w:line="256" w:lineRule="auto"/>
              <w:jc w:val="center"/>
              <w:rPr>
                <w:u w:val="single"/>
              </w:rPr>
            </w:pPr>
          </w:p>
        </w:tc>
        <w:tc>
          <w:tcPr>
            <w:tcW w:w="4090" w:type="dxa"/>
            <w:gridSpan w:val="2"/>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jc w:val="center"/>
              <w:rPr>
                <w:u w:val="single"/>
              </w:rPr>
            </w:pPr>
            <w:r>
              <w:rPr>
                <w:u w:val="single"/>
              </w:rPr>
              <w:t>Ben</w:t>
            </w:r>
          </w:p>
        </w:tc>
      </w:tr>
      <w:tr w:rsidR="0066452E" w:rsidTr="000E4FE6">
        <w:tc>
          <w:tcPr>
            <w:tcW w:w="2967"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Sell 1000 shares @ $40 each</w:t>
            </w:r>
          </w:p>
        </w:tc>
        <w:tc>
          <w:tcPr>
            <w:tcW w:w="1048"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jc w:val="right"/>
            </w:pPr>
            <w:r>
              <w:t>$40 000</w:t>
            </w:r>
          </w:p>
        </w:tc>
        <w:tc>
          <w:tcPr>
            <w:tcW w:w="397" w:type="dxa"/>
            <w:gridSpan w:val="2"/>
          </w:tcPr>
          <w:p w:rsidR="0066452E" w:rsidRDefault="0066452E" w:rsidP="00FC7D90">
            <w:pPr>
              <w:pStyle w:val="bodytextlist"/>
              <w:numPr>
                <w:ilvl w:val="0"/>
                <w:numId w:val="0"/>
              </w:numPr>
              <w:tabs>
                <w:tab w:val="left" w:pos="720"/>
              </w:tabs>
              <w:spacing w:line="256" w:lineRule="auto"/>
            </w:pPr>
          </w:p>
        </w:tc>
        <w:tc>
          <w:tcPr>
            <w:tcW w:w="2824"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Sell 2000 shares @ $40 each</w:t>
            </w:r>
          </w:p>
        </w:tc>
        <w:tc>
          <w:tcPr>
            <w:tcW w:w="1266"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jc w:val="right"/>
            </w:pPr>
            <w:r>
              <w:t>$80 000</w:t>
            </w:r>
          </w:p>
        </w:tc>
      </w:tr>
      <w:tr w:rsidR="0066452E" w:rsidTr="000E4FE6">
        <w:tc>
          <w:tcPr>
            <w:tcW w:w="2967"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Buy 1000 shares @ $50 each</w:t>
            </w:r>
          </w:p>
        </w:tc>
        <w:tc>
          <w:tcPr>
            <w:tcW w:w="1048" w:type="dxa"/>
            <w:shd w:val="clear" w:color="auto" w:fill="F2F2F2" w:themeFill="background1" w:themeFillShade="F2"/>
            <w:hideMark/>
          </w:tcPr>
          <w:p w:rsidR="0066452E" w:rsidRDefault="000B6894" w:rsidP="000E4FE6">
            <w:pPr>
              <w:pStyle w:val="bodytextlist"/>
              <w:numPr>
                <w:ilvl w:val="0"/>
                <w:numId w:val="0"/>
              </w:numPr>
              <w:tabs>
                <w:tab w:val="left" w:pos="720"/>
              </w:tabs>
              <w:spacing w:line="256" w:lineRule="auto"/>
              <w:ind w:left="-108"/>
              <w:jc w:val="right"/>
            </w:pPr>
            <w:r>
              <w:t>-</w:t>
            </w:r>
            <w:r w:rsidR="0066452E">
              <w:t>50 000</w:t>
            </w:r>
          </w:p>
        </w:tc>
        <w:tc>
          <w:tcPr>
            <w:tcW w:w="397" w:type="dxa"/>
            <w:gridSpan w:val="2"/>
          </w:tcPr>
          <w:p w:rsidR="0066452E" w:rsidRDefault="0066452E" w:rsidP="00FC7D90">
            <w:pPr>
              <w:pStyle w:val="bodytextlist"/>
              <w:numPr>
                <w:ilvl w:val="0"/>
                <w:numId w:val="0"/>
              </w:numPr>
              <w:tabs>
                <w:tab w:val="left" w:pos="720"/>
              </w:tabs>
              <w:spacing w:line="256" w:lineRule="auto"/>
            </w:pPr>
          </w:p>
        </w:tc>
        <w:tc>
          <w:tcPr>
            <w:tcW w:w="2824"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Buy 2000 shares @ $50 each</w:t>
            </w:r>
          </w:p>
        </w:tc>
        <w:tc>
          <w:tcPr>
            <w:tcW w:w="1266"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ind w:left="258"/>
              <w:jc w:val="right"/>
            </w:pPr>
            <w:r>
              <w:t>-100 000</w:t>
            </w:r>
          </w:p>
        </w:tc>
      </w:tr>
      <w:tr w:rsidR="0066452E" w:rsidTr="000E4FE6">
        <w:tc>
          <w:tcPr>
            <w:tcW w:w="2967" w:type="dxa"/>
            <w:shd w:val="clear" w:color="auto" w:fill="F2F2F2" w:themeFill="background1" w:themeFillShade="F2"/>
          </w:tcPr>
          <w:p w:rsidR="0066452E" w:rsidRDefault="0066452E" w:rsidP="00FC7D90">
            <w:pPr>
              <w:pStyle w:val="bodytextlist"/>
              <w:numPr>
                <w:ilvl w:val="0"/>
                <w:numId w:val="0"/>
              </w:numPr>
              <w:tabs>
                <w:tab w:val="left" w:pos="720"/>
              </w:tabs>
              <w:spacing w:line="256" w:lineRule="auto"/>
            </w:pPr>
          </w:p>
        </w:tc>
        <w:tc>
          <w:tcPr>
            <w:tcW w:w="1048" w:type="dxa"/>
            <w:shd w:val="clear" w:color="auto" w:fill="F2F2F2" w:themeFill="background1" w:themeFillShade="F2"/>
          </w:tcPr>
          <w:p w:rsidR="0066452E" w:rsidRDefault="0066452E" w:rsidP="00FC7D90">
            <w:pPr>
              <w:pStyle w:val="bodytextlist"/>
              <w:numPr>
                <w:ilvl w:val="0"/>
                <w:numId w:val="0"/>
              </w:numPr>
              <w:tabs>
                <w:tab w:val="left" w:pos="720"/>
              </w:tabs>
              <w:spacing w:line="256" w:lineRule="auto"/>
            </w:pPr>
          </w:p>
        </w:tc>
        <w:tc>
          <w:tcPr>
            <w:tcW w:w="397" w:type="dxa"/>
            <w:gridSpan w:val="2"/>
          </w:tcPr>
          <w:p w:rsidR="0066452E" w:rsidRDefault="0066452E" w:rsidP="00FC7D90">
            <w:pPr>
              <w:pStyle w:val="bodytextlist"/>
              <w:numPr>
                <w:ilvl w:val="0"/>
                <w:numId w:val="0"/>
              </w:numPr>
              <w:tabs>
                <w:tab w:val="left" w:pos="720"/>
              </w:tabs>
              <w:spacing w:line="256" w:lineRule="auto"/>
            </w:pPr>
          </w:p>
        </w:tc>
        <w:tc>
          <w:tcPr>
            <w:tcW w:w="2824"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 xml:space="preserve">Pay interest of $5 000 </w:t>
            </w:r>
          </w:p>
        </w:tc>
        <w:tc>
          <w:tcPr>
            <w:tcW w:w="1266" w:type="dxa"/>
            <w:shd w:val="clear" w:color="auto" w:fill="F2F2F2" w:themeFill="background1" w:themeFillShade="F2"/>
            <w:hideMark/>
          </w:tcPr>
          <w:p w:rsidR="0066452E" w:rsidRDefault="0066452E" w:rsidP="000B6894">
            <w:pPr>
              <w:pStyle w:val="bodytextlist"/>
              <w:numPr>
                <w:ilvl w:val="0"/>
                <w:numId w:val="0"/>
              </w:numPr>
              <w:tabs>
                <w:tab w:val="left" w:pos="720"/>
              </w:tabs>
              <w:spacing w:line="256" w:lineRule="auto"/>
              <w:ind w:left="720" w:hanging="360"/>
              <w:jc w:val="right"/>
            </w:pPr>
            <w:r>
              <w:t>-5 000</w:t>
            </w:r>
          </w:p>
        </w:tc>
      </w:tr>
      <w:tr w:rsidR="0066452E" w:rsidTr="000E4FE6">
        <w:tc>
          <w:tcPr>
            <w:tcW w:w="2967"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Pre-tax loss</w:t>
            </w:r>
          </w:p>
        </w:tc>
        <w:tc>
          <w:tcPr>
            <w:tcW w:w="1048"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jc w:val="right"/>
            </w:pPr>
            <w:r>
              <w:t>-$10 000</w:t>
            </w:r>
          </w:p>
        </w:tc>
        <w:tc>
          <w:tcPr>
            <w:tcW w:w="397" w:type="dxa"/>
            <w:gridSpan w:val="2"/>
          </w:tcPr>
          <w:p w:rsidR="0066452E" w:rsidRDefault="0066452E" w:rsidP="00FC7D90">
            <w:pPr>
              <w:pStyle w:val="bodytextlist"/>
              <w:numPr>
                <w:ilvl w:val="0"/>
                <w:numId w:val="0"/>
              </w:numPr>
              <w:tabs>
                <w:tab w:val="left" w:pos="720"/>
              </w:tabs>
              <w:spacing w:line="256" w:lineRule="auto"/>
            </w:pPr>
          </w:p>
        </w:tc>
        <w:tc>
          <w:tcPr>
            <w:tcW w:w="2824"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pPr>
            <w:r>
              <w:t>Pre-tax earnings</w:t>
            </w:r>
          </w:p>
        </w:tc>
        <w:tc>
          <w:tcPr>
            <w:tcW w:w="1266" w:type="dxa"/>
            <w:shd w:val="clear" w:color="auto" w:fill="F2F2F2" w:themeFill="background1" w:themeFillShade="F2"/>
            <w:hideMark/>
          </w:tcPr>
          <w:p w:rsidR="0066452E" w:rsidRDefault="0066452E" w:rsidP="00FC7D90">
            <w:pPr>
              <w:pStyle w:val="bodytextlist"/>
              <w:numPr>
                <w:ilvl w:val="0"/>
                <w:numId w:val="0"/>
              </w:numPr>
              <w:tabs>
                <w:tab w:val="left" w:pos="720"/>
              </w:tabs>
              <w:spacing w:line="256" w:lineRule="auto"/>
              <w:jc w:val="right"/>
            </w:pPr>
            <w:r>
              <w:t>-$25 000</w:t>
            </w:r>
          </w:p>
        </w:tc>
      </w:tr>
      <w:tr w:rsidR="0066452E" w:rsidTr="000E4FE6">
        <w:trPr>
          <w:trHeight w:val="602"/>
        </w:trPr>
        <w:tc>
          <w:tcPr>
            <w:tcW w:w="4118" w:type="dxa"/>
            <w:gridSpan w:val="3"/>
            <w:shd w:val="clear" w:color="auto" w:fill="F2F2F2" w:themeFill="background1" w:themeFillShade="F2"/>
          </w:tcPr>
          <w:p w:rsidR="0066452E" w:rsidRDefault="0066452E" w:rsidP="00FC7D90">
            <w:pPr>
              <w:pStyle w:val="bodytextlist"/>
              <w:numPr>
                <w:ilvl w:val="0"/>
                <w:numId w:val="0"/>
              </w:numPr>
              <w:tabs>
                <w:tab w:val="left" w:pos="720"/>
              </w:tabs>
              <w:spacing w:line="256" w:lineRule="auto"/>
              <w:rPr>
                <w:sz w:val="8"/>
                <w:szCs w:val="8"/>
              </w:rPr>
            </w:pPr>
          </w:p>
          <w:p w:rsidR="0066452E" w:rsidRDefault="0066452E" w:rsidP="00FC7D90">
            <w:pPr>
              <w:pStyle w:val="bodytextlist"/>
              <w:numPr>
                <w:ilvl w:val="0"/>
                <w:numId w:val="0"/>
              </w:numPr>
              <w:tabs>
                <w:tab w:val="left" w:pos="720"/>
              </w:tabs>
              <w:spacing w:line="256" w:lineRule="auto"/>
            </w:pPr>
            <w:r w:rsidRPr="000E4FE6">
              <w:rPr>
                <w:shd w:val="clear" w:color="auto" w:fill="F2F2F2" w:themeFill="background1" w:themeFillShade="F2"/>
              </w:rPr>
              <w:t>Return on equity = -10 000/50 000 = -20%</w:t>
            </w:r>
          </w:p>
        </w:tc>
        <w:tc>
          <w:tcPr>
            <w:tcW w:w="294" w:type="dxa"/>
          </w:tcPr>
          <w:p w:rsidR="0066452E" w:rsidRDefault="0066452E" w:rsidP="00FC7D90">
            <w:pPr>
              <w:pStyle w:val="bodytextlist"/>
              <w:numPr>
                <w:ilvl w:val="0"/>
                <w:numId w:val="0"/>
              </w:numPr>
              <w:tabs>
                <w:tab w:val="left" w:pos="720"/>
              </w:tabs>
              <w:spacing w:line="256" w:lineRule="auto"/>
            </w:pPr>
          </w:p>
        </w:tc>
        <w:tc>
          <w:tcPr>
            <w:tcW w:w="4090" w:type="dxa"/>
            <w:gridSpan w:val="2"/>
            <w:shd w:val="clear" w:color="auto" w:fill="F2F2F2" w:themeFill="background1" w:themeFillShade="F2"/>
          </w:tcPr>
          <w:p w:rsidR="0066452E" w:rsidRDefault="0066452E" w:rsidP="00FC7D90">
            <w:pPr>
              <w:pStyle w:val="bodytextlist"/>
              <w:numPr>
                <w:ilvl w:val="0"/>
                <w:numId w:val="0"/>
              </w:numPr>
              <w:tabs>
                <w:tab w:val="left" w:pos="720"/>
              </w:tabs>
              <w:spacing w:line="256" w:lineRule="auto"/>
              <w:rPr>
                <w:sz w:val="8"/>
                <w:szCs w:val="8"/>
              </w:rPr>
            </w:pPr>
            <w:r>
              <w:t xml:space="preserve"> </w:t>
            </w:r>
          </w:p>
          <w:p w:rsidR="0066452E" w:rsidRDefault="0066452E" w:rsidP="000E4FE6">
            <w:pPr>
              <w:pStyle w:val="bodytextlist"/>
              <w:numPr>
                <w:ilvl w:val="0"/>
                <w:numId w:val="0"/>
              </w:numPr>
              <w:tabs>
                <w:tab w:val="left" w:pos="720"/>
              </w:tabs>
              <w:spacing w:line="256" w:lineRule="auto"/>
            </w:pPr>
            <w:r>
              <w:t>Return on equity = -25 000/50 000 = -50%</w:t>
            </w:r>
          </w:p>
        </w:tc>
      </w:tr>
    </w:tbl>
    <w:p w:rsidR="000E4FE6" w:rsidRDefault="000E4FE6" w:rsidP="000E4FE6">
      <w:pPr>
        <w:pStyle w:val="bodytextlist"/>
        <w:numPr>
          <w:ilvl w:val="0"/>
          <w:numId w:val="0"/>
        </w:numPr>
        <w:tabs>
          <w:tab w:val="left" w:pos="900"/>
        </w:tabs>
      </w:pPr>
    </w:p>
    <w:p w:rsidR="0066452E" w:rsidRDefault="0066452E" w:rsidP="000E4FE6">
      <w:pPr>
        <w:pStyle w:val="bodytextlist"/>
        <w:numPr>
          <w:ilvl w:val="0"/>
          <w:numId w:val="0"/>
        </w:numPr>
        <w:tabs>
          <w:tab w:val="left" w:pos="900"/>
        </w:tabs>
      </w:pPr>
      <w:r>
        <w:t xml:space="preserve">Leverage increases both the potential risk and return to equity holders. </w:t>
      </w:r>
    </w:p>
    <w:p w:rsidR="000E4FE6" w:rsidRDefault="000E4FE6" w:rsidP="000E4FE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0E4FE6" w:rsidRDefault="000E4FE6" w:rsidP="000E4FE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sidRPr="00A60053">
        <w:rPr>
          <w:rFonts w:ascii="Times New Roman" w:hAnsi="Times New Roman" w:cs="Times New Roman"/>
          <w:color w:val="000000"/>
        </w:rPr>
        <w:t>PTS:</w:t>
      </w:r>
      <w:r w:rsidRPr="00A60053">
        <w:rPr>
          <w:rFonts w:ascii="Times New Roman" w:hAnsi="Times New Roman" w:cs="Times New Roman"/>
          <w:color w:val="000000"/>
        </w:rPr>
        <w:tab/>
        <w:t>1</w:t>
      </w:r>
      <w:r w:rsidRPr="00A60053">
        <w:rPr>
          <w:rFonts w:ascii="Times New Roman" w:hAnsi="Times New Roman" w:cs="Times New Roman"/>
          <w:color w:val="000000"/>
        </w:rPr>
        <w:tab/>
      </w:r>
      <w:r w:rsidR="006D3DD1">
        <w:rPr>
          <w:rFonts w:ascii="Times New Roman" w:hAnsi="Times New Roman" w:cs="Times New Roman"/>
          <w:color w:val="000000"/>
        </w:rPr>
        <w:t xml:space="preserve">DIF: </w:t>
      </w:r>
      <w:r w:rsidR="000B6894">
        <w:rPr>
          <w:rFonts w:ascii="Times New Roman" w:hAnsi="Times New Roman" w:cs="Times New Roman"/>
          <w:color w:val="000000"/>
        </w:rPr>
        <w:t>Difficult</w:t>
      </w:r>
      <w:r w:rsidR="006D3DD1" w:rsidRPr="00A60053">
        <w:rPr>
          <w:rFonts w:ascii="Times New Roman" w:hAnsi="Times New Roman" w:cs="Times New Roman"/>
          <w:color w:val="000000"/>
        </w:rPr>
        <w:t xml:space="preserve"> </w:t>
      </w:r>
      <w:r w:rsidR="006D3DD1">
        <w:rPr>
          <w:rFonts w:ascii="Times New Roman" w:hAnsi="Times New Roman" w:cs="Times New Roman"/>
          <w:color w:val="000000"/>
        </w:rPr>
        <w:tab/>
      </w:r>
      <w:r w:rsidRPr="00A60053">
        <w:rPr>
          <w:rFonts w:ascii="Times New Roman" w:hAnsi="Times New Roman" w:cs="Times New Roman"/>
          <w:color w:val="000000"/>
        </w:rPr>
        <w:t>REF:</w:t>
      </w:r>
      <w:r w:rsidRPr="00A60053">
        <w:rPr>
          <w:rFonts w:ascii="Times New Roman" w:hAnsi="Times New Roman" w:cs="Times New Roman"/>
          <w:color w:val="000000"/>
        </w:rPr>
        <w:tab/>
      </w:r>
      <w:r w:rsidRPr="00A60053">
        <w:rPr>
          <w:rFonts w:ascii="Times New Roman" w:hAnsi="Times New Roman" w:cs="Times New Roman"/>
          <w:i/>
          <w:iCs/>
          <w:color w:val="000000"/>
        </w:rPr>
        <w:t>1.2</w:t>
      </w:r>
      <w:r>
        <w:rPr>
          <w:rFonts w:ascii="Times New Roman" w:hAnsi="Times New Roman" w:cs="Times New Roman"/>
          <w:i/>
          <w:iCs/>
          <w:color w:val="000000"/>
        </w:rPr>
        <w:t>.1(</w:t>
      </w:r>
      <w:r w:rsidR="006B01B2">
        <w:rPr>
          <w:rFonts w:ascii="Times New Roman" w:hAnsi="Times New Roman" w:cs="Times New Roman"/>
          <w:i/>
          <w:iCs/>
          <w:color w:val="000000"/>
        </w:rPr>
        <w:t>c</w:t>
      </w:r>
      <w:r>
        <w:rPr>
          <w:rFonts w:ascii="Times New Roman" w:hAnsi="Times New Roman" w:cs="Times New Roman"/>
          <w:i/>
          <w:iCs/>
          <w:color w:val="000000"/>
        </w:rPr>
        <w:t xml:space="preserve">) Debt </w:t>
      </w:r>
      <w:r w:rsidR="006B01B2">
        <w:rPr>
          <w:rFonts w:ascii="Times New Roman" w:hAnsi="Times New Roman" w:cs="Times New Roman"/>
          <w:i/>
          <w:iCs/>
          <w:color w:val="000000"/>
        </w:rPr>
        <w:t>versus equity</w:t>
      </w:r>
    </w:p>
    <w:p w:rsidR="0066452E" w:rsidRDefault="0066452E" w:rsidP="0066452E">
      <w:pPr>
        <w:pStyle w:val="ListParagraph"/>
        <w:ind w:hanging="720"/>
        <w:rPr>
          <w:rFonts w:ascii="Constantia" w:hAnsi="Constantia"/>
          <w:b/>
        </w:rPr>
      </w:pPr>
    </w:p>
    <w:p w:rsidR="000B6894" w:rsidRDefault="007E6256" w:rsidP="006B01B2">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tab/>
      </w:r>
    </w:p>
    <w:p w:rsidR="007E6256" w:rsidRDefault="000B6894" w:rsidP="006B01B2">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br w:type="page"/>
      </w:r>
      <w:r w:rsidR="006B01B2">
        <w:rPr>
          <w:rFonts w:ascii="Times New Roman" w:hAnsi="Times New Roman" w:cs="Times New Roman"/>
          <w:color w:val="000000"/>
        </w:rPr>
        <w:lastRenderedPageBreak/>
        <w:t>14</w:t>
      </w:r>
      <w:r w:rsidR="007E6256">
        <w:rPr>
          <w:rFonts w:ascii="Times New Roman" w:hAnsi="Times New Roman" w:cs="Times New Roman"/>
          <w:color w:val="000000"/>
        </w:rPr>
        <w:t>.</w:t>
      </w:r>
      <w:r w:rsidR="007E6256">
        <w:rPr>
          <w:rFonts w:ascii="Times New Roman" w:hAnsi="Times New Roman" w:cs="Times New Roman"/>
          <w:color w:val="000000"/>
        </w:rPr>
        <w:tab/>
        <w:t>Define leverage and briefly explain the risks posed by it.</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 xml:space="preserve">Leverage refers to the use of debt financing and can be measured by the ratio of an investment’s </w:t>
      </w:r>
      <w:r w:rsidR="006B01B2">
        <w:rPr>
          <w:rFonts w:ascii="Times New Roman" w:hAnsi="Times New Roman" w:cs="Times New Roman"/>
          <w:color w:val="000000"/>
        </w:rPr>
        <w:t xml:space="preserve">(or firm’s) </w:t>
      </w:r>
      <w:r>
        <w:rPr>
          <w:rFonts w:ascii="Times New Roman" w:hAnsi="Times New Roman" w:cs="Times New Roman"/>
          <w:color w:val="000000"/>
        </w:rPr>
        <w:t>assets to equity capital. The risks faced by a firm taking on greater levels of debt include:</w:t>
      </w:r>
    </w:p>
    <w:p w:rsidR="007E6256" w:rsidRDefault="007E6256" w:rsidP="00C95399">
      <w:pPr>
        <w:widowControl w:val="0"/>
        <w:numPr>
          <w:ilvl w:val="0"/>
          <w:numId w:val="21"/>
        </w:numPr>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Leverage magnifies the impact of poor returns.</w:t>
      </w:r>
    </w:p>
    <w:p w:rsidR="007E6256" w:rsidRDefault="007E6256" w:rsidP="00C95399">
      <w:pPr>
        <w:widowControl w:val="0"/>
        <w:numPr>
          <w:ilvl w:val="0"/>
          <w:numId w:val="21"/>
        </w:numPr>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Funding risks exist when debt needs to be rolled-over (to extend its term) but circumstances (such as the GFC) make this difficult.</w:t>
      </w:r>
    </w:p>
    <w:p w:rsidR="007E6256" w:rsidRDefault="007E6256" w:rsidP="00C95399">
      <w:pPr>
        <w:widowControl w:val="0"/>
        <w:numPr>
          <w:ilvl w:val="0"/>
          <w:numId w:val="21"/>
        </w:numPr>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When loans are secured, there is the risk of forced asset sales by lenders if the borrower defaults on loan payments.</w:t>
      </w:r>
    </w:p>
    <w:p w:rsidR="007E6256" w:rsidRDefault="007E6256" w:rsidP="00C95399">
      <w:pPr>
        <w:widowControl w:val="0"/>
        <w:numPr>
          <w:ilvl w:val="0"/>
          <w:numId w:val="21"/>
        </w:numPr>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The risk that forced asset sales will fail to achieve fair values.</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r>
      <w:r>
        <w:rPr>
          <w:rFonts w:ascii="Times New Roman" w:hAnsi="Times New Roman" w:cs="Times New Roman"/>
          <w:i/>
          <w:iCs/>
          <w:color w:val="000000"/>
        </w:rPr>
        <w:t>1.2.1(c) Debt versus equity</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6B01B2" w:rsidRDefault="00F77C29" w:rsidP="006B01B2">
      <w:pPr>
        <w:keepLines/>
        <w:tabs>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t>15</w:t>
      </w:r>
      <w:r w:rsidR="006B01B2">
        <w:rPr>
          <w:rFonts w:ascii="Times New Roman" w:hAnsi="Times New Roman" w:cs="Times New Roman"/>
          <w:color w:val="000000"/>
        </w:rPr>
        <w:t>.</w:t>
      </w:r>
      <w:r w:rsidR="006B01B2">
        <w:rPr>
          <w:rFonts w:ascii="Times New Roman" w:hAnsi="Times New Roman" w:cs="Times New Roman"/>
          <w:color w:val="000000"/>
        </w:rPr>
        <w:tab/>
      </w:r>
      <w:r w:rsidR="0022146C">
        <w:rPr>
          <w:rFonts w:ascii="Times New Roman" w:hAnsi="Times New Roman" w:cs="Times New Roman"/>
          <w:color w:val="000000"/>
        </w:rPr>
        <w:t>What is an ADI? What services do they provide?</w:t>
      </w:r>
      <w:r w:rsidR="006B01B2">
        <w:rPr>
          <w:rFonts w:ascii="Times New Roman" w:hAnsi="Times New Roman" w:cs="Times New Roman"/>
          <w:color w:val="000000"/>
        </w:rPr>
        <w:t xml:space="preserve"> </w:t>
      </w:r>
    </w:p>
    <w:p w:rsidR="006B01B2" w:rsidRDefault="006B01B2" w:rsidP="006B01B2">
      <w:pPr>
        <w:widowControl w:val="0"/>
        <w:suppressAutoHyphens/>
        <w:autoSpaceDE w:val="0"/>
        <w:autoSpaceDN w:val="0"/>
        <w:adjustRightInd w:val="0"/>
        <w:spacing w:after="1" w:line="240" w:lineRule="auto"/>
        <w:rPr>
          <w:rFonts w:ascii="Times New Roman" w:hAnsi="Times New Roman" w:cs="Times New Roman"/>
          <w:color w:val="000000"/>
        </w:rPr>
      </w:pPr>
    </w:p>
    <w:p w:rsidR="006B01B2" w:rsidRDefault="006B01B2" w:rsidP="006B01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6B01B2" w:rsidRDefault="0022146C" w:rsidP="006B01B2">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An ADI is an authorised deposit</w:t>
      </w:r>
      <w:r w:rsidR="007B2D5F">
        <w:rPr>
          <w:rFonts w:ascii="Times New Roman" w:hAnsi="Times New Roman" w:cs="Times New Roman"/>
          <w:color w:val="000000"/>
        </w:rPr>
        <w:t>-</w:t>
      </w:r>
      <w:r>
        <w:rPr>
          <w:rFonts w:ascii="Times New Roman" w:hAnsi="Times New Roman" w:cs="Times New Roman"/>
          <w:color w:val="000000"/>
        </w:rPr>
        <w:t>taking institution. The</w:t>
      </w:r>
      <w:r w:rsidR="007B2D5F">
        <w:rPr>
          <w:rFonts w:ascii="Times New Roman" w:hAnsi="Times New Roman" w:cs="Times New Roman"/>
          <w:color w:val="000000"/>
        </w:rPr>
        <w:t xml:space="preserve">se </w:t>
      </w:r>
      <w:r>
        <w:rPr>
          <w:rFonts w:ascii="Times New Roman" w:hAnsi="Times New Roman" w:cs="Times New Roman"/>
          <w:color w:val="000000"/>
        </w:rPr>
        <w:t>are institutions that have authorised by APRA to provide indirect financing services to the public and include banks, building societies and credit unions.</w:t>
      </w:r>
    </w:p>
    <w:p w:rsidR="0022146C" w:rsidRDefault="0022146C" w:rsidP="006B01B2">
      <w:pPr>
        <w:widowControl w:val="0"/>
        <w:suppressAutoHyphens/>
        <w:autoSpaceDE w:val="0"/>
        <w:autoSpaceDN w:val="0"/>
        <w:adjustRightInd w:val="0"/>
        <w:spacing w:after="1" w:line="240" w:lineRule="auto"/>
        <w:rPr>
          <w:rFonts w:ascii="Times New Roman" w:hAnsi="Times New Roman" w:cs="Times New Roman"/>
          <w:color w:val="000000"/>
        </w:rPr>
      </w:pPr>
    </w:p>
    <w:p w:rsidR="0022146C" w:rsidRDefault="0022146C" w:rsidP="006B01B2">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As providers on indirect financing services they will accept deposits, make loans and provide payment services to their retail and/or wholesale customers</w:t>
      </w:r>
      <w:r w:rsidR="007B2D5F">
        <w:rPr>
          <w:rFonts w:ascii="Times New Roman" w:hAnsi="Times New Roman" w:cs="Times New Roman"/>
          <w:color w:val="000000"/>
        </w:rPr>
        <w:t xml:space="preserve"> (</w:t>
      </w:r>
      <w:r>
        <w:rPr>
          <w:rFonts w:ascii="Times New Roman" w:hAnsi="Times New Roman" w:cs="Times New Roman"/>
          <w:color w:val="000000"/>
        </w:rPr>
        <w:t>though their operations are not limited to these activities</w:t>
      </w:r>
      <w:r w:rsidR="007B2D5F">
        <w:rPr>
          <w:rFonts w:ascii="Times New Roman" w:hAnsi="Times New Roman" w:cs="Times New Roman"/>
          <w:color w:val="000000"/>
        </w:rPr>
        <w:t>)</w:t>
      </w:r>
      <w:r>
        <w:rPr>
          <w:rFonts w:ascii="Times New Roman" w:hAnsi="Times New Roman" w:cs="Times New Roman"/>
          <w:color w:val="000000"/>
        </w:rPr>
        <w:t>.</w:t>
      </w:r>
    </w:p>
    <w:p w:rsidR="0022146C" w:rsidRDefault="0022146C" w:rsidP="006B01B2">
      <w:pPr>
        <w:widowControl w:val="0"/>
        <w:suppressAutoHyphens/>
        <w:autoSpaceDE w:val="0"/>
        <w:autoSpaceDN w:val="0"/>
        <w:adjustRightInd w:val="0"/>
        <w:spacing w:after="1" w:line="240" w:lineRule="auto"/>
        <w:rPr>
          <w:rFonts w:ascii="Times New Roman" w:hAnsi="Times New Roman" w:cs="Times New Roman"/>
          <w:color w:val="000000"/>
        </w:rPr>
      </w:pPr>
    </w:p>
    <w:p w:rsidR="006B01B2" w:rsidRDefault="007B2D5F" w:rsidP="006B01B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0B6894">
        <w:rPr>
          <w:rFonts w:ascii="Times New Roman" w:hAnsi="Times New Roman" w:cs="Times New Roman"/>
          <w:color w:val="000000"/>
        </w:rPr>
        <w:t>Easy</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 xml:space="preserve">REF: </w:t>
      </w:r>
      <w:r w:rsidR="006B01B2">
        <w:rPr>
          <w:rFonts w:ascii="Times New Roman" w:hAnsi="Times New Roman" w:cs="Times New Roman"/>
          <w:i/>
          <w:iCs/>
          <w:color w:val="000000"/>
        </w:rPr>
        <w:t>1.</w:t>
      </w:r>
      <w:r>
        <w:rPr>
          <w:rFonts w:ascii="Times New Roman" w:hAnsi="Times New Roman" w:cs="Times New Roman"/>
          <w:i/>
          <w:iCs/>
          <w:color w:val="000000"/>
        </w:rPr>
        <w:t>3.1</w:t>
      </w:r>
      <w:r w:rsidR="006B01B2">
        <w:rPr>
          <w:rFonts w:ascii="Times New Roman" w:hAnsi="Times New Roman" w:cs="Times New Roman"/>
          <w:i/>
          <w:iCs/>
          <w:color w:val="000000"/>
        </w:rPr>
        <w:t xml:space="preserve"> </w:t>
      </w:r>
      <w:r>
        <w:rPr>
          <w:rFonts w:ascii="Times New Roman" w:hAnsi="Times New Roman" w:cs="Times New Roman"/>
          <w:i/>
          <w:iCs/>
          <w:color w:val="000000"/>
        </w:rPr>
        <w:t>Australia’s financial institutions</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7B2D5F" w:rsidRDefault="007B2D5F" w:rsidP="007B2D5F">
      <w:pPr>
        <w:keepLines/>
        <w:tabs>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t>1</w:t>
      </w:r>
      <w:r w:rsidR="00F77C29">
        <w:rPr>
          <w:rFonts w:ascii="Times New Roman" w:hAnsi="Times New Roman" w:cs="Times New Roman"/>
          <w:color w:val="000000"/>
        </w:rPr>
        <w:t>6</w:t>
      </w:r>
      <w:r>
        <w:rPr>
          <w:rFonts w:ascii="Times New Roman" w:hAnsi="Times New Roman" w:cs="Times New Roman"/>
          <w:color w:val="000000"/>
        </w:rPr>
        <w:t>.</w:t>
      </w:r>
      <w:r>
        <w:rPr>
          <w:rFonts w:ascii="Times New Roman" w:hAnsi="Times New Roman" w:cs="Times New Roman"/>
          <w:color w:val="000000"/>
        </w:rPr>
        <w:tab/>
        <w:t xml:space="preserve">Identify and briefly describe the ‘non-bank’ financial institutions. </w:t>
      </w:r>
    </w:p>
    <w:p w:rsidR="007B2D5F" w:rsidRDefault="007B2D5F" w:rsidP="007B2D5F">
      <w:pPr>
        <w:widowControl w:val="0"/>
        <w:suppressAutoHyphens/>
        <w:autoSpaceDE w:val="0"/>
        <w:autoSpaceDN w:val="0"/>
        <w:adjustRightInd w:val="0"/>
        <w:spacing w:after="1" w:line="240" w:lineRule="auto"/>
        <w:rPr>
          <w:rFonts w:ascii="Times New Roman" w:hAnsi="Times New Roman" w:cs="Times New Roman"/>
          <w:color w:val="000000"/>
        </w:rPr>
      </w:pPr>
    </w:p>
    <w:p w:rsidR="007B2D5F" w:rsidRDefault="007B2D5F" w:rsidP="007B2D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B2D5F" w:rsidRDefault="00EA7230" w:rsidP="007B2D5F">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 xml:space="preserve">These are institutions </w:t>
      </w:r>
      <w:r w:rsidR="00C95399">
        <w:rPr>
          <w:rFonts w:ascii="Times New Roman" w:hAnsi="Times New Roman" w:cs="Times New Roman"/>
          <w:color w:val="000000"/>
        </w:rPr>
        <w:t xml:space="preserve">that </w:t>
      </w:r>
      <w:r>
        <w:rPr>
          <w:rFonts w:ascii="Times New Roman" w:hAnsi="Times New Roman" w:cs="Times New Roman"/>
          <w:color w:val="000000"/>
        </w:rPr>
        <w:t>principally provide direct financing activities. Merchant and investment banks are non-ADI institutions that provide direct financing services to their wholesale (or big business) customers. Mortgage originators provide housing loans to retail borrowers with funds raised from the issue of mortgage-backed securities in the financial markets.</w:t>
      </w:r>
    </w:p>
    <w:p w:rsidR="007B2D5F" w:rsidRDefault="007B2D5F" w:rsidP="007B2D5F">
      <w:pPr>
        <w:widowControl w:val="0"/>
        <w:suppressAutoHyphens/>
        <w:autoSpaceDE w:val="0"/>
        <w:autoSpaceDN w:val="0"/>
        <w:adjustRightInd w:val="0"/>
        <w:spacing w:after="1" w:line="240" w:lineRule="auto"/>
        <w:rPr>
          <w:rFonts w:ascii="Times New Roman" w:hAnsi="Times New Roman" w:cs="Times New Roman"/>
          <w:color w:val="000000"/>
        </w:rPr>
      </w:pPr>
    </w:p>
    <w:p w:rsidR="007B2D5F" w:rsidRDefault="009F70C6" w:rsidP="007B2D5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sidRPr="00F77C29">
        <w:rPr>
          <w:rFonts w:ascii="Times New Roman" w:hAnsi="Times New Roman" w:cs="Times New Roman"/>
          <w:i/>
          <w:color w:val="000000"/>
        </w:rPr>
        <w:t>1.3.1</w:t>
      </w:r>
      <w:r w:rsidR="00F77C29" w:rsidRPr="00F77C29">
        <w:rPr>
          <w:rFonts w:ascii="Times New Roman" w:hAnsi="Times New Roman" w:cs="Times New Roman"/>
          <w:i/>
          <w:color w:val="000000"/>
        </w:rPr>
        <w:t xml:space="preserve"> </w:t>
      </w:r>
      <w:r w:rsidRPr="00F77C29">
        <w:rPr>
          <w:rFonts w:ascii="Times New Roman" w:hAnsi="Times New Roman" w:cs="Times New Roman"/>
          <w:i/>
          <w:color w:val="000000"/>
        </w:rPr>
        <w:t>(b)</w:t>
      </w:r>
      <w:r>
        <w:rPr>
          <w:rFonts w:ascii="Times New Roman" w:hAnsi="Times New Roman" w:cs="Times New Roman"/>
          <w:color w:val="000000"/>
        </w:rPr>
        <w:t xml:space="preserve"> </w:t>
      </w:r>
      <w:r w:rsidRPr="009F70C6">
        <w:rPr>
          <w:rFonts w:ascii="Times New Roman" w:hAnsi="Times New Roman" w:cs="Times New Roman"/>
          <w:i/>
          <w:color w:val="000000"/>
        </w:rPr>
        <w:t>Non banks</w:t>
      </w:r>
    </w:p>
    <w:p w:rsidR="006B01B2" w:rsidRDefault="006B01B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6B01B2" w:rsidRDefault="006B01B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9F70C6" w:rsidRDefault="000B6894" w:rsidP="009F70C6">
      <w:pPr>
        <w:keepLines/>
        <w:tabs>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br w:type="page"/>
      </w:r>
      <w:r w:rsidR="009F70C6">
        <w:rPr>
          <w:rFonts w:ascii="Times New Roman" w:hAnsi="Times New Roman" w:cs="Times New Roman"/>
          <w:color w:val="000000"/>
        </w:rPr>
        <w:lastRenderedPageBreak/>
        <w:t>1</w:t>
      </w:r>
      <w:r w:rsidR="00F77C29">
        <w:rPr>
          <w:rFonts w:ascii="Times New Roman" w:hAnsi="Times New Roman" w:cs="Times New Roman"/>
          <w:color w:val="000000"/>
        </w:rPr>
        <w:t>7</w:t>
      </w:r>
      <w:r w:rsidR="009F70C6">
        <w:rPr>
          <w:rFonts w:ascii="Times New Roman" w:hAnsi="Times New Roman" w:cs="Times New Roman"/>
          <w:color w:val="000000"/>
        </w:rPr>
        <w:t>.</w:t>
      </w:r>
      <w:r w:rsidR="009F70C6">
        <w:rPr>
          <w:rFonts w:ascii="Times New Roman" w:hAnsi="Times New Roman" w:cs="Times New Roman"/>
          <w:color w:val="000000"/>
        </w:rPr>
        <w:tab/>
        <w:t xml:space="preserve">Provide a brief overview of Australia’s financial markets in terms of the financial functions they perform. </w:t>
      </w:r>
    </w:p>
    <w:p w:rsidR="009F70C6" w:rsidRDefault="009F70C6" w:rsidP="009F70C6">
      <w:pPr>
        <w:widowControl w:val="0"/>
        <w:suppressAutoHyphens/>
        <w:autoSpaceDE w:val="0"/>
        <w:autoSpaceDN w:val="0"/>
        <w:adjustRightInd w:val="0"/>
        <w:spacing w:after="1" w:line="240" w:lineRule="auto"/>
        <w:rPr>
          <w:rFonts w:ascii="Times New Roman" w:hAnsi="Times New Roman" w:cs="Times New Roman"/>
          <w:color w:val="000000"/>
        </w:rPr>
      </w:pPr>
    </w:p>
    <w:p w:rsidR="009F70C6" w:rsidRDefault="009F70C6" w:rsidP="009F70C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9F70C6" w:rsidRDefault="009F70C6" w:rsidP="009F70C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 xml:space="preserve">Australia has three markets that arrange the flow-of-funds. The money market is a market for short-term debt securities where the borrower makes a single payment to the lender on the security’s maturity date. The bond market is a market for long-term debt where the borrower typically pays regular payments of interest and </w:t>
      </w:r>
      <w:r w:rsidR="00581FA5">
        <w:rPr>
          <w:rFonts w:ascii="Times New Roman" w:hAnsi="Times New Roman" w:cs="Times New Roman"/>
          <w:color w:val="000000"/>
        </w:rPr>
        <w:t>redeems the bond by repaying its face value on its maturity date. The share market is a market for equity and these securities are usually perpetual.</w:t>
      </w:r>
    </w:p>
    <w:p w:rsidR="00581FA5" w:rsidRDefault="00581FA5" w:rsidP="009F70C6">
      <w:pPr>
        <w:widowControl w:val="0"/>
        <w:suppressAutoHyphens/>
        <w:autoSpaceDE w:val="0"/>
        <w:autoSpaceDN w:val="0"/>
        <w:adjustRightInd w:val="0"/>
        <w:spacing w:after="1" w:line="240" w:lineRule="auto"/>
        <w:rPr>
          <w:rFonts w:ascii="Times New Roman" w:hAnsi="Times New Roman" w:cs="Times New Roman"/>
          <w:color w:val="000000"/>
        </w:rPr>
      </w:pPr>
    </w:p>
    <w:p w:rsidR="00581FA5" w:rsidRDefault="00581FA5" w:rsidP="009F70C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The foreign exchange market arranges the trading in currencies which enables firms to trade with, invest in and borrow from other countries.</w:t>
      </w:r>
    </w:p>
    <w:p w:rsidR="00581FA5" w:rsidRDefault="00581FA5" w:rsidP="009F70C6">
      <w:pPr>
        <w:widowControl w:val="0"/>
        <w:suppressAutoHyphens/>
        <w:autoSpaceDE w:val="0"/>
        <w:autoSpaceDN w:val="0"/>
        <w:adjustRightInd w:val="0"/>
        <w:spacing w:after="1" w:line="240" w:lineRule="auto"/>
        <w:rPr>
          <w:rFonts w:ascii="Times New Roman" w:hAnsi="Times New Roman" w:cs="Times New Roman"/>
          <w:color w:val="000000"/>
        </w:rPr>
      </w:pPr>
    </w:p>
    <w:p w:rsidR="00581FA5" w:rsidRDefault="00581FA5" w:rsidP="009F70C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 xml:space="preserve">We also have markets for derivative contracts that perform the financial system’s risk-transfer function. </w:t>
      </w:r>
      <w:r w:rsidR="00F77C29">
        <w:rPr>
          <w:rFonts w:ascii="Times New Roman" w:hAnsi="Times New Roman" w:cs="Times New Roman"/>
          <w:color w:val="000000"/>
        </w:rPr>
        <w:t>These contracts can be used to reduce a particular risk exposure (hedging) or to increase a particular risk exposure (speculation).</w:t>
      </w:r>
    </w:p>
    <w:p w:rsidR="00581FA5" w:rsidRDefault="00581FA5" w:rsidP="009F70C6">
      <w:pPr>
        <w:widowControl w:val="0"/>
        <w:suppressAutoHyphens/>
        <w:autoSpaceDE w:val="0"/>
        <w:autoSpaceDN w:val="0"/>
        <w:adjustRightInd w:val="0"/>
        <w:spacing w:after="1" w:line="240" w:lineRule="auto"/>
        <w:rPr>
          <w:rFonts w:ascii="Times New Roman" w:hAnsi="Times New Roman" w:cs="Times New Roman"/>
          <w:color w:val="000000"/>
        </w:rPr>
      </w:pPr>
    </w:p>
    <w:p w:rsidR="009F70C6" w:rsidRDefault="009F70C6" w:rsidP="009F70C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 xml:space="preserve">REF: </w:t>
      </w:r>
      <w:r w:rsidRPr="00F77C29">
        <w:rPr>
          <w:rFonts w:ascii="Times New Roman" w:hAnsi="Times New Roman" w:cs="Times New Roman"/>
          <w:i/>
          <w:color w:val="000000"/>
        </w:rPr>
        <w:t>1.3.</w:t>
      </w:r>
      <w:r w:rsidR="00F77C29" w:rsidRPr="00F77C29">
        <w:rPr>
          <w:rFonts w:ascii="Times New Roman" w:hAnsi="Times New Roman" w:cs="Times New Roman"/>
          <w:i/>
          <w:color w:val="000000"/>
        </w:rPr>
        <w:t>2 Australia</w:t>
      </w:r>
      <w:r w:rsidR="00F77C29" w:rsidRPr="00E25DCA">
        <w:rPr>
          <w:rFonts w:ascii="Times New Roman" w:hAnsi="Times New Roman" w:cs="Times New Roman"/>
          <w:i/>
          <w:color w:val="000000"/>
        </w:rPr>
        <w:t>’</w:t>
      </w:r>
      <w:r w:rsidR="00F77C29" w:rsidRPr="00F77C29">
        <w:rPr>
          <w:rFonts w:ascii="Times New Roman" w:hAnsi="Times New Roman" w:cs="Times New Roman"/>
          <w:i/>
          <w:color w:val="000000"/>
        </w:rPr>
        <w:t>s financial markets</w:t>
      </w:r>
    </w:p>
    <w:p w:rsidR="009F70C6" w:rsidRDefault="009F70C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0B6894" w:rsidRDefault="000B6894">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p>
    <w:p w:rsidR="007E6256" w:rsidRDefault="00F77C29" w:rsidP="006B01B2">
      <w:pPr>
        <w:keepLines/>
        <w:tabs>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t>18</w:t>
      </w:r>
      <w:r w:rsidR="007E6256">
        <w:rPr>
          <w:rFonts w:ascii="Times New Roman" w:hAnsi="Times New Roman" w:cs="Times New Roman"/>
          <w:color w:val="000000"/>
        </w:rPr>
        <w:t>.</w:t>
      </w:r>
      <w:r w:rsidR="007E6256">
        <w:rPr>
          <w:rFonts w:ascii="Times New Roman" w:hAnsi="Times New Roman" w:cs="Times New Roman"/>
          <w:color w:val="000000"/>
        </w:rPr>
        <w:tab/>
        <w:t xml:space="preserve">Briefly outline the main functions of the RBA. </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The RBA is responsible for the implementation of monetary policy, the stability of the financial system, the regulation of the payment system, the issue of currency and acts as a banker for the Commonwealth Government.</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0B6894">
        <w:rPr>
          <w:rFonts w:ascii="Times New Roman" w:hAnsi="Times New Roman" w:cs="Times New Roman"/>
          <w:color w:val="000000"/>
        </w:rPr>
        <w:t>Easy</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F77C29">
        <w:rPr>
          <w:rFonts w:ascii="Times New Roman" w:hAnsi="Times New Roman" w:cs="Times New Roman"/>
          <w:color w:val="000000"/>
        </w:rPr>
        <w:t xml:space="preserve"> </w:t>
      </w:r>
      <w:r>
        <w:rPr>
          <w:rFonts w:ascii="Times New Roman" w:hAnsi="Times New Roman" w:cs="Times New Roman"/>
          <w:i/>
          <w:iCs/>
          <w:color w:val="000000"/>
        </w:rPr>
        <w:t>1.</w:t>
      </w:r>
      <w:r w:rsidR="00F77C29">
        <w:rPr>
          <w:rFonts w:ascii="Times New Roman" w:hAnsi="Times New Roman" w:cs="Times New Roman"/>
          <w:i/>
          <w:iCs/>
          <w:color w:val="000000"/>
        </w:rPr>
        <w:t>3.3(a)</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w:t>
      </w:r>
      <w:r w:rsidR="00F77C29">
        <w:rPr>
          <w:rFonts w:ascii="Times New Roman" w:hAnsi="Times New Roman" w:cs="Times New Roman"/>
          <w:i/>
          <w:iCs/>
          <w:color w:val="000000"/>
        </w:rPr>
        <w:t>Reserve Bank of Australia</w:t>
      </w: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rPr>
      </w:pPr>
      <w:r>
        <w:rPr>
          <w:rFonts w:ascii="Times New Roman" w:hAnsi="Times New Roman" w:cs="Times New Roman"/>
          <w:color w:val="000000"/>
        </w:rPr>
        <w:tab/>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7E6256" w:rsidRDefault="007E6256" w:rsidP="00F05E5F">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tab/>
        <w:t>1</w:t>
      </w:r>
      <w:r w:rsidR="00F05E5F">
        <w:rPr>
          <w:rFonts w:ascii="Times New Roman" w:hAnsi="Times New Roman" w:cs="Times New Roman"/>
          <w:color w:val="000000"/>
        </w:rPr>
        <w:t>9</w:t>
      </w:r>
      <w:r>
        <w:rPr>
          <w:rFonts w:ascii="Times New Roman" w:hAnsi="Times New Roman" w:cs="Times New Roman"/>
          <w:color w:val="000000"/>
        </w:rPr>
        <w:t>.</w:t>
      </w:r>
      <w:r>
        <w:rPr>
          <w:rFonts w:ascii="Times New Roman" w:hAnsi="Times New Roman" w:cs="Times New Roman"/>
          <w:color w:val="000000"/>
        </w:rPr>
        <w:tab/>
        <w:t>The GFC is sometimes referred to as a ‘crisis of confidence’. Explain the role of confidence leading up to and during the crisis.</w:t>
      </w: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In the period prior to the crisis, lenders were over-confident about the ability of some borrowers to repay loans and so were prepared to lend to risky borrowers at credit-risk premiums that were too small. Some lenders sought higher returns by using derivatives whilst underestimating the risks involved.</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 xml:space="preserve">The onset of the crisis saw lenders rapidly lose confidence that borrowers would make their repayments. Many of these loans were funded in the security markets and the value of these securities fell by large amounts as investors fled the market. Institutions became reluctant to lend to each other, with concerns about exposure to losses. </w:t>
      </w:r>
      <w:proofErr w:type="gramStart"/>
      <w:r>
        <w:rPr>
          <w:rFonts w:ascii="Times New Roman" w:hAnsi="Times New Roman" w:cs="Times New Roman"/>
          <w:color w:val="000000"/>
        </w:rPr>
        <w:t>Overall, the loss of confidence lead to steep increases in risk premiums</w:t>
      </w:r>
      <w:r w:rsidR="00C95399">
        <w:rPr>
          <w:rFonts w:ascii="Times New Roman" w:hAnsi="Times New Roman" w:cs="Times New Roman"/>
          <w:color w:val="000000"/>
        </w:rPr>
        <w:t>,</w:t>
      </w:r>
      <w:r>
        <w:rPr>
          <w:rFonts w:ascii="Times New Roman" w:hAnsi="Times New Roman" w:cs="Times New Roman"/>
          <w:color w:val="000000"/>
        </w:rPr>
        <w:t xml:space="preserve"> or the cessation of lending altogether.</w:t>
      </w:r>
      <w:proofErr w:type="gramEnd"/>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0B6894">
        <w:rPr>
          <w:rFonts w:ascii="Times New Roman" w:hAnsi="Times New Roman" w:cs="Times New Roman"/>
          <w:color w:val="000000"/>
        </w:rPr>
        <w:t>Difficult</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C95399">
        <w:rPr>
          <w:rFonts w:ascii="Times New Roman" w:hAnsi="Times New Roman" w:cs="Times New Roman"/>
          <w:color w:val="000000"/>
        </w:rPr>
        <w:t xml:space="preserve"> </w:t>
      </w:r>
      <w:r w:rsidR="008E2A4A" w:rsidRPr="00F05E5F">
        <w:rPr>
          <w:rFonts w:ascii="Times New Roman" w:hAnsi="Times New Roman" w:cs="Times New Roman"/>
          <w:i/>
          <w:color w:val="000000"/>
        </w:rPr>
        <w:t xml:space="preserve">1.4 </w:t>
      </w:r>
      <w:proofErr w:type="gramStart"/>
      <w:r w:rsidR="008E2A4A" w:rsidRPr="00F05E5F">
        <w:rPr>
          <w:rFonts w:ascii="Times New Roman" w:hAnsi="Times New Roman" w:cs="Times New Roman"/>
          <w:i/>
          <w:color w:val="000000"/>
        </w:rPr>
        <w:t>The</w:t>
      </w:r>
      <w:proofErr w:type="gramEnd"/>
      <w:r w:rsidR="008E2A4A" w:rsidRPr="00F05E5F">
        <w:rPr>
          <w:rFonts w:ascii="Times New Roman" w:hAnsi="Times New Roman" w:cs="Times New Roman"/>
          <w:i/>
          <w:color w:val="000000"/>
        </w:rPr>
        <w:t xml:space="preserve"> global financial crisis</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B6894" w:rsidRDefault="00A31B6C" w:rsidP="00A31B6C">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tab/>
      </w:r>
    </w:p>
    <w:p w:rsidR="00A31B6C" w:rsidRDefault="000B6894" w:rsidP="00A31B6C">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r>
        <w:rPr>
          <w:rFonts w:ascii="Times New Roman" w:hAnsi="Times New Roman" w:cs="Times New Roman"/>
          <w:color w:val="000000"/>
        </w:rPr>
        <w:br w:type="page"/>
      </w:r>
      <w:r w:rsidR="00A31B6C">
        <w:rPr>
          <w:rFonts w:ascii="Times New Roman" w:hAnsi="Times New Roman" w:cs="Times New Roman"/>
          <w:color w:val="000000"/>
        </w:rPr>
        <w:lastRenderedPageBreak/>
        <w:t>20.</w:t>
      </w:r>
      <w:r w:rsidR="00A31B6C">
        <w:rPr>
          <w:rFonts w:ascii="Times New Roman" w:hAnsi="Times New Roman" w:cs="Times New Roman"/>
          <w:color w:val="000000"/>
        </w:rPr>
        <w:tab/>
        <w:t xml:space="preserve">Explain the flaws in ‘sub-prime’ lending </w:t>
      </w:r>
      <w:r w:rsidR="001D1742">
        <w:rPr>
          <w:rFonts w:ascii="Times New Roman" w:hAnsi="Times New Roman" w:cs="Times New Roman"/>
          <w:color w:val="000000"/>
        </w:rPr>
        <w:t>in the US and how it contributed to the GFC</w:t>
      </w:r>
      <w:r w:rsidR="00A31B6C">
        <w:rPr>
          <w:rFonts w:ascii="Times New Roman" w:hAnsi="Times New Roman" w:cs="Times New Roman"/>
          <w:color w:val="000000"/>
        </w:rPr>
        <w:t>.</w:t>
      </w:r>
    </w:p>
    <w:p w:rsidR="00A31B6C" w:rsidRDefault="00A31B6C" w:rsidP="00A31B6C">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p>
    <w:p w:rsidR="00A31B6C" w:rsidRDefault="00A31B6C" w:rsidP="00A31B6C">
      <w:pPr>
        <w:widowControl w:val="0"/>
        <w:suppressAutoHyphens/>
        <w:autoSpaceDE w:val="0"/>
        <w:autoSpaceDN w:val="0"/>
        <w:adjustRightInd w:val="0"/>
        <w:spacing w:after="1" w:line="240" w:lineRule="auto"/>
        <w:rPr>
          <w:rFonts w:ascii="Times New Roman" w:hAnsi="Times New Roman" w:cs="Times New Roman"/>
          <w:color w:val="000000"/>
        </w:rPr>
      </w:pPr>
    </w:p>
    <w:p w:rsidR="00A31B6C" w:rsidRDefault="00A31B6C" w:rsidP="00A31B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3B5C93" w:rsidRDefault="00244FAC" w:rsidP="00A31B6C">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Sub-prime loans are those made to borrowers with a questionable repayment capacity. They would often have a low interest rate initially that would be reset to a much</w:t>
      </w:r>
      <w:r w:rsidR="006A549A">
        <w:rPr>
          <w:rFonts w:ascii="Times New Roman" w:hAnsi="Times New Roman" w:cs="Times New Roman"/>
          <w:color w:val="000000"/>
        </w:rPr>
        <w:t xml:space="preserve"> higher rate that many of the borrowers would not be able to afford. Lenders were motivated by the belief that housing</w:t>
      </w:r>
      <w:r w:rsidR="00EF0ECB">
        <w:rPr>
          <w:rFonts w:ascii="Times New Roman" w:hAnsi="Times New Roman" w:cs="Times New Roman"/>
          <w:color w:val="000000"/>
        </w:rPr>
        <w:t xml:space="preserve"> prices would continue to rise, allowing loan defaulters to refinance their loans, or the lender to recoup their investment through repossessions. However the boom in construction fuelled by sub-prime loans reduced property prices, </w:t>
      </w:r>
      <w:r w:rsidR="000B6894">
        <w:rPr>
          <w:rFonts w:ascii="Times New Roman" w:hAnsi="Times New Roman" w:cs="Times New Roman"/>
          <w:color w:val="000000"/>
        </w:rPr>
        <w:t xml:space="preserve">the falls </w:t>
      </w:r>
      <w:r w:rsidR="003B5C93">
        <w:rPr>
          <w:rFonts w:ascii="Times New Roman" w:hAnsi="Times New Roman" w:cs="Times New Roman"/>
          <w:color w:val="000000"/>
        </w:rPr>
        <w:t xml:space="preserve">gained momentum as lenders sold repossessed properties and lead to borrowers deliberately defaulting on their loans. </w:t>
      </w:r>
    </w:p>
    <w:p w:rsidR="003B5C93" w:rsidRDefault="003B5C93" w:rsidP="00A31B6C">
      <w:pPr>
        <w:widowControl w:val="0"/>
        <w:suppressAutoHyphens/>
        <w:autoSpaceDE w:val="0"/>
        <w:autoSpaceDN w:val="0"/>
        <w:adjustRightInd w:val="0"/>
        <w:spacing w:after="1" w:line="240" w:lineRule="auto"/>
        <w:rPr>
          <w:rFonts w:ascii="Times New Roman" w:hAnsi="Times New Roman" w:cs="Times New Roman"/>
          <w:color w:val="000000"/>
        </w:rPr>
      </w:pPr>
    </w:p>
    <w:p w:rsidR="00244FAC" w:rsidRDefault="003B5C93" w:rsidP="00A31B6C">
      <w:pPr>
        <w:widowControl w:val="0"/>
        <w:suppressAutoHyphens/>
        <w:autoSpaceDE w:val="0"/>
        <w:autoSpaceDN w:val="0"/>
        <w:adjustRightInd w:val="0"/>
        <w:spacing w:after="1" w:line="240" w:lineRule="auto"/>
        <w:rPr>
          <w:rFonts w:ascii="Times New Roman" w:hAnsi="Times New Roman" w:cs="Times New Roman"/>
          <w:color w:val="000000"/>
        </w:rPr>
      </w:pPr>
      <w:r>
        <w:rPr>
          <w:rFonts w:ascii="Times New Roman" w:hAnsi="Times New Roman" w:cs="Times New Roman"/>
          <w:color w:val="000000"/>
        </w:rPr>
        <w:t xml:space="preserve">The losses that were realised on sub-prime loans flowed-through to </w:t>
      </w:r>
      <w:r w:rsidR="00565E77">
        <w:rPr>
          <w:rFonts w:ascii="Times New Roman" w:hAnsi="Times New Roman" w:cs="Times New Roman"/>
          <w:color w:val="000000"/>
        </w:rPr>
        <w:t xml:space="preserve">the </w:t>
      </w:r>
      <w:r>
        <w:rPr>
          <w:rFonts w:ascii="Times New Roman" w:hAnsi="Times New Roman" w:cs="Times New Roman"/>
          <w:color w:val="000000"/>
        </w:rPr>
        <w:t>investors in MBS that financed the loans. Investors in the securities had been misled regarding the</w:t>
      </w:r>
      <w:r w:rsidR="000B6894">
        <w:rPr>
          <w:rFonts w:ascii="Times New Roman" w:hAnsi="Times New Roman" w:cs="Times New Roman"/>
          <w:color w:val="000000"/>
        </w:rPr>
        <w:t>ir</w:t>
      </w:r>
      <w:r>
        <w:rPr>
          <w:rFonts w:ascii="Times New Roman" w:hAnsi="Times New Roman" w:cs="Times New Roman"/>
          <w:color w:val="000000"/>
        </w:rPr>
        <w:t xml:space="preserve"> risk and lost confidence in the markets when large losses were realised on their supposedly ‘safe’ investments.</w:t>
      </w:r>
    </w:p>
    <w:p w:rsidR="00244FAC" w:rsidRDefault="00244FAC" w:rsidP="00A31B6C">
      <w:pPr>
        <w:widowControl w:val="0"/>
        <w:suppressAutoHyphens/>
        <w:autoSpaceDE w:val="0"/>
        <w:autoSpaceDN w:val="0"/>
        <w:adjustRightInd w:val="0"/>
        <w:spacing w:after="1" w:line="240" w:lineRule="auto"/>
        <w:rPr>
          <w:rFonts w:ascii="Times New Roman" w:hAnsi="Times New Roman" w:cs="Times New Roman"/>
          <w:color w:val="000000"/>
        </w:rPr>
      </w:pPr>
    </w:p>
    <w:p w:rsidR="00A31B6C" w:rsidRDefault="00A31B6C" w:rsidP="00A31B6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0B6894">
        <w:rPr>
          <w:rFonts w:ascii="Times New Roman" w:hAnsi="Times New Roman" w:cs="Times New Roman"/>
          <w:color w:val="000000"/>
        </w:rPr>
        <w:t>Difficult</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565E77">
        <w:rPr>
          <w:rFonts w:ascii="Times New Roman" w:hAnsi="Times New Roman" w:cs="Times New Roman"/>
          <w:color w:val="000000"/>
        </w:rPr>
        <w:t xml:space="preserve"> </w:t>
      </w:r>
      <w:r w:rsidRPr="00A60053">
        <w:rPr>
          <w:rFonts w:ascii="Times New Roman" w:hAnsi="Times New Roman" w:cs="Times New Roman"/>
          <w:i/>
          <w:color w:val="000000"/>
        </w:rPr>
        <w:t>1.4</w:t>
      </w:r>
      <w:r w:rsidR="00565E77">
        <w:rPr>
          <w:rFonts w:ascii="Times New Roman" w:hAnsi="Times New Roman" w:cs="Times New Roman"/>
          <w:i/>
          <w:color w:val="000000"/>
        </w:rPr>
        <w:t>.1</w:t>
      </w:r>
      <w:r w:rsidRPr="00A60053">
        <w:rPr>
          <w:rFonts w:ascii="Times New Roman" w:hAnsi="Times New Roman" w:cs="Times New Roman"/>
          <w:i/>
          <w:color w:val="000000"/>
        </w:rPr>
        <w:t xml:space="preserve"> </w:t>
      </w:r>
      <w:proofErr w:type="gramStart"/>
      <w:r w:rsidRPr="00A60053">
        <w:rPr>
          <w:rFonts w:ascii="Times New Roman" w:hAnsi="Times New Roman" w:cs="Times New Roman"/>
          <w:i/>
          <w:color w:val="000000"/>
        </w:rPr>
        <w:t>The</w:t>
      </w:r>
      <w:proofErr w:type="gramEnd"/>
      <w:r w:rsidRPr="00A60053">
        <w:rPr>
          <w:rFonts w:ascii="Times New Roman" w:hAnsi="Times New Roman" w:cs="Times New Roman"/>
          <w:i/>
          <w:color w:val="000000"/>
        </w:rPr>
        <w:t xml:space="preserve"> </w:t>
      </w:r>
      <w:r w:rsidR="00565E77">
        <w:rPr>
          <w:rFonts w:ascii="Times New Roman" w:hAnsi="Times New Roman" w:cs="Times New Roman"/>
          <w:i/>
          <w:color w:val="000000"/>
        </w:rPr>
        <w:t>sub-prime housing loan crisis</w:t>
      </w:r>
    </w:p>
    <w:p w:rsidR="00F05E5F" w:rsidRDefault="00F05E5F">
      <w:pPr>
        <w:widowControl w:val="0"/>
        <w:suppressAutoHyphens/>
        <w:autoSpaceDE w:val="0"/>
        <w:autoSpaceDN w:val="0"/>
        <w:adjustRightInd w:val="0"/>
        <w:spacing w:after="0" w:line="240" w:lineRule="auto"/>
        <w:rPr>
          <w:rFonts w:ascii="Times New Roman" w:hAnsi="Times New Roman" w:cs="Times New Roman"/>
          <w:color w:val="000000"/>
        </w:rPr>
      </w:pPr>
    </w:p>
    <w:p w:rsidR="00565E77" w:rsidRPr="00E25DCA" w:rsidRDefault="00565E77" w:rsidP="00565E77">
      <w:pPr>
        <w:widowControl w:val="0"/>
        <w:suppressAutoHyphens/>
        <w:autoSpaceDE w:val="0"/>
        <w:autoSpaceDN w:val="0"/>
        <w:adjustRightInd w:val="0"/>
        <w:spacing w:after="0" w:line="240" w:lineRule="auto"/>
        <w:rPr>
          <w:rFonts w:ascii="Times New Roman" w:hAnsi="Times New Roman" w:cs="Times New Roman"/>
          <w:color w:val="000000"/>
        </w:rPr>
      </w:pPr>
    </w:p>
    <w:p w:rsidR="00565E77" w:rsidRDefault="00565E77" w:rsidP="00565E77">
      <w:pPr>
        <w:widowControl w:val="0"/>
        <w:suppressAutoHyphens/>
        <w:autoSpaceDE w:val="0"/>
        <w:autoSpaceDN w:val="0"/>
        <w:adjustRightInd w:val="0"/>
        <w:spacing w:after="0" w:line="240" w:lineRule="auto"/>
        <w:ind w:hanging="360"/>
        <w:rPr>
          <w:rFonts w:ascii="Times New Roman" w:hAnsi="Times New Roman" w:cs="Times New Roman"/>
          <w:color w:val="000000"/>
        </w:rPr>
      </w:pPr>
      <w:r w:rsidRPr="00A2450D">
        <w:rPr>
          <w:rFonts w:ascii="Times New Roman" w:hAnsi="Times New Roman" w:cs="Times New Roman"/>
          <w:color w:val="000000"/>
        </w:rPr>
        <w:t>2</w:t>
      </w:r>
      <w:r>
        <w:rPr>
          <w:rFonts w:ascii="Times New Roman" w:hAnsi="Times New Roman" w:cs="Times New Roman"/>
          <w:color w:val="000000"/>
        </w:rPr>
        <w:t>1</w:t>
      </w:r>
      <w:r w:rsidRPr="00E25DCA">
        <w:rPr>
          <w:rFonts w:ascii="Times New Roman" w:hAnsi="Times New Roman" w:cs="Times New Roman"/>
          <w:color w:val="000000"/>
        </w:rPr>
        <w:t>.</w:t>
      </w:r>
      <w:r w:rsidRPr="00A2450D">
        <w:rPr>
          <w:rFonts w:ascii="Times New Roman" w:hAnsi="Times New Roman" w:cs="Times New Roman"/>
          <w:color w:val="000000"/>
        </w:rPr>
        <w:tab/>
      </w:r>
      <w:r w:rsidR="002876E2">
        <w:rPr>
          <w:rFonts w:ascii="Times New Roman" w:hAnsi="Times New Roman" w:cs="Times New Roman"/>
          <w:color w:val="000000"/>
        </w:rPr>
        <w:t xml:space="preserve">Briefly explain three consequences of the GFC on </w:t>
      </w:r>
      <w:r w:rsidR="000C2BD1">
        <w:rPr>
          <w:rFonts w:ascii="Times New Roman" w:hAnsi="Times New Roman" w:cs="Times New Roman"/>
          <w:color w:val="000000"/>
        </w:rPr>
        <w:t>Australia</w:t>
      </w:r>
      <w:r w:rsidR="002876E2">
        <w:rPr>
          <w:rFonts w:ascii="Times New Roman" w:hAnsi="Times New Roman" w:cs="Times New Roman"/>
          <w:color w:val="000000"/>
        </w:rPr>
        <w:t>.</w:t>
      </w:r>
    </w:p>
    <w:p w:rsidR="000C2BD1" w:rsidRDefault="000C2BD1" w:rsidP="00565E77">
      <w:pPr>
        <w:widowControl w:val="0"/>
        <w:suppressAutoHyphens/>
        <w:autoSpaceDE w:val="0"/>
        <w:autoSpaceDN w:val="0"/>
        <w:adjustRightInd w:val="0"/>
        <w:spacing w:after="0" w:line="240" w:lineRule="auto"/>
        <w:ind w:hanging="360"/>
        <w:rPr>
          <w:rFonts w:ascii="Times New Roman" w:hAnsi="Times New Roman" w:cs="Times New Roman"/>
          <w:color w:val="000000"/>
        </w:rPr>
      </w:pPr>
    </w:p>
    <w:p w:rsidR="00B55F72" w:rsidRDefault="000C2BD1" w:rsidP="000C2B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p>
    <w:p w:rsidR="000C2BD1" w:rsidRDefault="00B55F72" w:rsidP="000C2B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Some of the consequences of the GFC in Australia were:</w:t>
      </w:r>
      <w:r w:rsidR="000C2BD1">
        <w:rPr>
          <w:rFonts w:ascii="Times New Roman" w:hAnsi="Times New Roman" w:cs="Times New Roman"/>
          <w:color w:val="000000"/>
        </w:rPr>
        <w:tab/>
      </w:r>
    </w:p>
    <w:p w:rsidR="000C2BD1" w:rsidRDefault="000C2BD1" w:rsidP="00674817">
      <w:pPr>
        <w:widowControl w:val="0"/>
        <w:numPr>
          <w:ilvl w:val="0"/>
          <w:numId w:val="19"/>
        </w:numPr>
        <w:suppressAutoHyphens/>
        <w:autoSpaceDE w:val="0"/>
        <w:autoSpaceDN w:val="0"/>
        <w:adjustRightInd w:val="0"/>
        <w:spacing w:after="1" w:line="240" w:lineRule="auto"/>
        <w:ind w:left="360"/>
        <w:rPr>
          <w:rFonts w:ascii="Times New Roman" w:hAnsi="Times New Roman" w:cs="Times New Roman"/>
          <w:color w:val="000000"/>
        </w:rPr>
      </w:pPr>
      <w:r>
        <w:rPr>
          <w:rFonts w:ascii="Times New Roman" w:hAnsi="Times New Roman" w:cs="Times New Roman"/>
          <w:color w:val="000000"/>
        </w:rPr>
        <w:t>Large falls in the value of share prices.</w:t>
      </w:r>
    </w:p>
    <w:p w:rsidR="000C2BD1" w:rsidRDefault="002876E2" w:rsidP="00674817">
      <w:pPr>
        <w:widowControl w:val="0"/>
        <w:numPr>
          <w:ilvl w:val="0"/>
          <w:numId w:val="19"/>
        </w:numPr>
        <w:suppressAutoHyphens/>
        <w:autoSpaceDE w:val="0"/>
        <w:autoSpaceDN w:val="0"/>
        <w:adjustRightInd w:val="0"/>
        <w:spacing w:after="1" w:line="240" w:lineRule="auto"/>
        <w:ind w:left="360"/>
        <w:rPr>
          <w:rFonts w:ascii="Times New Roman" w:hAnsi="Times New Roman" w:cs="Times New Roman"/>
          <w:color w:val="000000"/>
        </w:rPr>
      </w:pPr>
      <w:r>
        <w:rPr>
          <w:rFonts w:ascii="Times New Roman" w:hAnsi="Times New Roman" w:cs="Times New Roman"/>
          <w:color w:val="000000"/>
        </w:rPr>
        <w:t>Higher interest costs and i</w:t>
      </w:r>
      <w:r w:rsidR="000C2BD1">
        <w:rPr>
          <w:rFonts w:ascii="Times New Roman" w:hAnsi="Times New Roman" w:cs="Times New Roman"/>
          <w:color w:val="000000"/>
        </w:rPr>
        <w:t>ncreased difficulty</w:t>
      </w:r>
      <w:r w:rsidR="000B6894">
        <w:rPr>
          <w:rFonts w:ascii="Times New Roman" w:hAnsi="Times New Roman" w:cs="Times New Roman"/>
          <w:color w:val="000000"/>
        </w:rPr>
        <w:t xml:space="preserve"> in borrowing </w:t>
      </w:r>
      <w:r w:rsidR="000C2BD1">
        <w:rPr>
          <w:rFonts w:ascii="Times New Roman" w:hAnsi="Times New Roman" w:cs="Times New Roman"/>
          <w:color w:val="000000"/>
        </w:rPr>
        <w:t xml:space="preserve">from the </w:t>
      </w:r>
      <w:r w:rsidR="00B55F72">
        <w:rPr>
          <w:rFonts w:ascii="Times New Roman" w:hAnsi="Times New Roman" w:cs="Times New Roman"/>
          <w:color w:val="000000"/>
        </w:rPr>
        <w:t xml:space="preserve">financial markets locally </w:t>
      </w:r>
      <w:r>
        <w:rPr>
          <w:rFonts w:ascii="Times New Roman" w:hAnsi="Times New Roman" w:cs="Times New Roman"/>
          <w:color w:val="000000"/>
        </w:rPr>
        <w:t>and</w:t>
      </w:r>
      <w:r w:rsidR="00B55F72">
        <w:rPr>
          <w:rFonts w:ascii="Times New Roman" w:hAnsi="Times New Roman" w:cs="Times New Roman"/>
          <w:color w:val="000000"/>
        </w:rPr>
        <w:t xml:space="preserve"> particularly in offshore markets. This lead to the failure of some </w:t>
      </w:r>
      <w:r>
        <w:rPr>
          <w:rFonts w:ascii="Times New Roman" w:hAnsi="Times New Roman" w:cs="Times New Roman"/>
          <w:color w:val="000000"/>
        </w:rPr>
        <w:t xml:space="preserve">Australian </w:t>
      </w:r>
      <w:r w:rsidR="00B55F72">
        <w:rPr>
          <w:rFonts w:ascii="Times New Roman" w:hAnsi="Times New Roman" w:cs="Times New Roman"/>
          <w:color w:val="000000"/>
        </w:rPr>
        <w:t>firms w</w:t>
      </w:r>
      <w:r w:rsidR="00674817">
        <w:rPr>
          <w:rFonts w:ascii="Times New Roman" w:hAnsi="Times New Roman" w:cs="Times New Roman"/>
          <w:color w:val="000000"/>
        </w:rPr>
        <w:t>ho were unable to rollover debt.</w:t>
      </w:r>
    </w:p>
    <w:p w:rsidR="00B55F72" w:rsidRDefault="00674817" w:rsidP="00674817">
      <w:pPr>
        <w:widowControl w:val="0"/>
        <w:numPr>
          <w:ilvl w:val="0"/>
          <w:numId w:val="19"/>
        </w:numPr>
        <w:suppressAutoHyphens/>
        <w:autoSpaceDE w:val="0"/>
        <w:autoSpaceDN w:val="0"/>
        <w:adjustRightInd w:val="0"/>
        <w:spacing w:after="1" w:line="240" w:lineRule="auto"/>
        <w:ind w:left="360"/>
        <w:rPr>
          <w:rFonts w:ascii="Times New Roman" w:hAnsi="Times New Roman" w:cs="Times New Roman"/>
          <w:color w:val="000000"/>
        </w:rPr>
      </w:pPr>
      <w:r>
        <w:rPr>
          <w:rFonts w:ascii="Times New Roman" w:hAnsi="Times New Roman" w:cs="Times New Roman"/>
          <w:color w:val="000000"/>
        </w:rPr>
        <w:t xml:space="preserve">Reduced taxation receipts and increased expenditure on stimulus packages (to avoid recession) resulting in </w:t>
      </w:r>
      <w:r w:rsidR="002876E2">
        <w:rPr>
          <w:rFonts w:ascii="Times New Roman" w:hAnsi="Times New Roman" w:cs="Times New Roman"/>
          <w:color w:val="000000"/>
        </w:rPr>
        <w:t xml:space="preserve">Commonwealth government </w:t>
      </w:r>
      <w:r>
        <w:rPr>
          <w:rFonts w:ascii="Times New Roman" w:hAnsi="Times New Roman" w:cs="Times New Roman"/>
          <w:color w:val="000000"/>
        </w:rPr>
        <w:t>budget deficits.</w:t>
      </w:r>
    </w:p>
    <w:p w:rsidR="000C2BD1" w:rsidRDefault="000C2BD1" w:rsidP="000C2BD1">
      <w:pPr>
        <w:widowControl w:val="0"/>
        <w:suppressAutoHyphens/>
        <w:autoSpaceDE w:val="0"/>
        <w:autoSpaceDN w:val="0"/>
        <w:adjustRightInd w:val="0"/>
        <w:spacing w:after="1" w:line="240" w:lineRule="auto"/>
        <w:rPr>
          <w:rFonts w:ascii="Times New Roman" w:hAnsi="Times New Roman" w:cs="Times New Roman"/>
          <w:color w:val="000000"/>
        </w:rPr>
      </w:pPr>
    </w:p>
    <w:p w:rsidR="000C2BD1" w:rsidRDefault="000C2BD1" w:rsidP="000C2BD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2876E2">
        <w:rPr>
          <w:rFonts w:ascii="Times New Roman" w:hAnsi="Times New Roman" w:cs="Times New Roman"/>
          <w:color w:val="000000"/>
        </w:rPr>
        <w:t>Difficult</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 xml:space="preserve">REF: </w:t>
      </w:r>
      <w:r w:rsidR="00674817">
        <w:rPr>
          <w:rFonts w:ascii="Times New Roman" w:hAnsi="Times New Roman" w:cs="Times New Roman"/>
          <w:i/>
          <w:color w:val="000000"/>
        </w:rPr>
        <w:t xml:space="preserve">1.4 </w:t>
      </w:r>
      <w:proofErr w:type="gramStart"/>
      <w:r w:rsidRPr="00A60053">
        <w:rPr>
          <w:rFonts w:ascii="Times New Roman" w:hAnsi="Times New Roman" w:cs="Times New Roman"/>
          <w:i/>
          <w:color w:val="000000"/>
        </w:rPr>
        <w:t>The</w:t>
      </w:r>
      <w:proofErr w:type="gramEnd"/>
      <w:r w:rsidRPr="00A60053">
        <w:rPr>
          <w:rFonts w:ascii="Times New Roman" w:hAnsi="Times New Roman" w:cs="Times New Roman"/>
          <w:i/>
          <w:color w:val="000000"/>
        </w:rPr>
        <w:t xml:space="preserve"> </w:t>
      </w:r>
      <w:r w:rsidR="00674817">
        <w:rPr>
          <w:rFonts w:ascii="Times New Roman" w:hAnsi="Times New Roman" w:cs="Times New Roman"/>
          <w:i/>
          <w:color w:val="000000"/>
        </w:rPr>
        <w:t>global financial crisis</w:t>
      </w:r>
    </w:p>
    <w:p w:rsidR="000C2BD1" w:rsidRPr="00565E77" w:rsidRDefault="000C2BD1" w:rsidP="00565E77">
      <w:pPr>
        <w:widowControl w:val="0"/>
        <w:suppressAutoHyphens/>
        <w:autoSpaceDE w:val="0"/>
        <w:autoSpaceDN w:val="0"/>
        <w:adjustRightInd w:val="0"/>
        <w:spacing w:after="0" w:line="240" w:lineRule="auto"/>
        <w:ind w:hanging="360"/>
        <w:rPr>
          <w:rFonts w:ascii="Times New Roman" w:hAnsi="Times New Roman" w:cs="Times New Roman"/>
          <w:color w:val="000000"/>
        </w:rPr>
      </w:pPr>
    </w:p>
    <w:p w:rsidR="00565E77" w:rsidRDefault="00565E77" w:rsidP="00565E77">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rPr>
      </w:pP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7E6256" w:rsidRDefault="008F7F59">
      <w:pPr>
        <w:widowControl w:val="0"/>
        <w:suppressAutoHyphens/>
        <w:autoSpaceDE w:val="0"/>
        <w:autoSpaceDN w:val="0"/>
        <w:adjustRightInd w:val="0"/>
        <w:spacing w:after="0" w:line="240" w:lineRule="auto"/>
        <w:ind w:left="-630"/>
        <w:rPr>
          <w:rFonts w:ascii="Times New Roman" w:hAnsi="Times New Roman" w:cs="Times New Roman"/>
          <w:b/>
          <w:bCs/>
          <w:color w:val="000000"/>
        </w:rPr>
      </w:pPr>
      <w:r>
        <w:rPr>
          <w:rFonts w:ascii="Times New Roman" w:hAnsi="Times New Roman" w:cs="Times New Roman"/>
          <w:b/>
          <w:bCs/>
          <w:color w:val="000000"/>
        </w:rPr>
        <w:br w:type="page"/>
      </w:r>
      <w:r w:rsidR="007E6256">
        <w:rPr>
          <w:rFonts w:ascii="Times New Roman" w:hAnsi="Times New Roman" w:cs="Times New Roman"/>
          <w:b/>
          <w:bCs/>
          <w:color w:val="000000"/>
        </w:rPr>
        <w:lastRenderedPageBreak/>
        <w:t>ESSAY</w:t>
      </w:r>
    </w:p>
    <w:p w:rsidR="008F7F59" w:rsidRDefault="008F7F59">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p>
    <w:p w:rsidR="008F7F59" w:rsidRDefault="008F7F59" w:rsidP="002876E2">
      <w:pPr>
        <w:widowControl w:val="0"/>
        <w:tabs>
          <w:tab w:val="left" w:pos="5205"/>
        </w:tabs>
        <w:suppressAutoHyphens/>
        <w:autoSpaceDE w:val="0"/>
        <w:autoSpaceDN w:val="0"/>
        <w:adjustRightInd w:val="0"/>
        <w:spacing w:after="0" w:line="240" w:lineRule="auto"/>
        <w:rPr>
          <w:rFonts w:ascii="Times New Roman" w:hAnsi="Times New Roman" w:cs="Times New Roman"/>
          <w:color w:val="000000"/>
        </w:rPr>
      </w:pPr>
    </w:p>
    <w:p w:rsidR="007E6256" w:rsidRDefault="002876E2" w:rsidP="002876E2">
      <w:pPr>
        <w:widowControl w:val="0"/>
        <w:tabs>
          <w:tab w:val="left" w:pos="5205"/>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b/>
        <w:t xml:space="preserve"> </w:t>
      </w:r>
    </w:p>
    <w:p w:rsidR="007E6256" w:rsidRDefault="007E6256">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t xml:space="preserve">Explain the six functions performed by the financial system. </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2876E2">
        <w:rPr>
          <w:rFonts w:ascii="Times New Roman" w:hAnsi="Times New Roman" w:cs="Times New Roman"/>
          <w:color w:val="000000"/>
        </w:rPr>
        <w:t>Easy</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2876E2">
        <w:rPr>
          <w:rFonts w:ascii="Times New Roman" w:hAnsi="Times New Roman" w:cs="Times New Roman"/>
          <w:color w:val="000000"/>
        </w:rPr>
        <w:t xml:space="preserve"> </w:t>
      </w:r>
      <w:r w:rsidR="002876E2" w:rsidRPr="002876E2">
        <w:rPr>
          <w:rFonts w:ascii="Times New Roman" w:hAnsi="Times New Roman" w:cs="Times New Roman"/>
          <w:i/>
          <w:color w:val="000000"/>
        </w:rPr>
        <w:t>1.1 Financial functions</w:t>
      </w:r>
    </w:p>
    <w:p w:rsidR="007E6256" w:rsidRDefault="007E6256" w:rsidP="002876E2">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i/>
          <w:iCs/>
          <w:color w:val="000000"/>
          <w:sz w:val="2"/>
          <w:szCs w:val="2"/>
        </w:rPr>
      </w:pPr>
      <w:r>
        <w:rPr>
          <w:rFonts w:ascii="Times New Roman" w:hAnsi="Times New Roman" w:cs="Times New Roman"/>
          <w:color w:val="000000"/>
        </w:rPr>
        <w:tab/>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2876E2" w:rsidRDefault="002876E2">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2876E2">
        <w:rPr>
          <w:rFonts w:ascii="Times New Roman" w:hAnsi="Times New Roman" w:cs="Times New Roman"/>
          <w:color w:val="000000"/>
        </w:rPr>
        <w:t>2</w:t>
      </w:r>
      <w:r>
        <w:rPr>
          <w:rFonts w:ascii="Times New Roman" w:hAnsi="Times New Roman" w:cs="Times New Roman"/>
          <w:color w:val="000000"/>
        </w:rPr>
        <w:t>.</w:t>
      </w:r>
      <w:r>
        <w:rPr>
          <w:rFonts w:ascii="Times New Roman" w:hAnsi="Times New Roman" w:cs="Times New Roman"/>
          <w:color w:val="000000"/>
        </w:rPr>
        <w:tab/>
        <w:t xml:space="preserve">Explain the risk transfer function, carefully </w:t>
      </w:r>
      <w:r w:rsidR="002876E2">
        <w:rPr>
          <w:rFonts w:ascii="Times New Roman" w:hAnsi="Times New Roman" w:cs="Times New Roman"/>
          <w:color w:val="000000"/>
        </w:rPr>
        <w:t>describing</w:t>
      </w:r>
      <w:r>
        <w:rPr>
          <w:rFonts w:ascii="Times New Roman" w:hAnsi="Times New Roman" w:cs="Times New Roman"/>
          <w:color w:val="000000"/>
        </w:rPr>
        <w:t xml:space="preserve"> the main categories of risk.</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keepLines/>
        <w:suppressAutoHyphens/>
        <w:autoSpaceDE w:val="0"/>
        <w:autoSpaceDN w:val="0"/>
        <w:adjustRightInd w:val="0"/>
        <w:spacing w:after="0" w:line="240" w:lineRule="auto"/>
        <w:jc w:val="both"/>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REF:</w:t>
      </w:r>
      <w:r w:rsidR="002876E2">
        <w:rPr>
          <w:rFonts w:ascii="Times New Roman" w:hAnsi="Times New Roman" w:cs="Times New Roman"/>
          <w:color w:val="000000"/>
        </w:rPr>
        <w:t xml:space="preserve"> </w:t>
      </w:r>
      <w:r w:rsidR="002876E2" w:rsidRPr="002876E2">
        <w:rPr>
          <w:rFonts w:ascii="Times New Roman" w:hAnsi="Times New Roman" w:cs="Times New Roman"/>
          <w:i/>
          <w:color w:val="000000"/>
        </w:rPr>
        <w:t xml:space="preserve">1.1.3 </w:t>
      </w:r>
      <w:proofErr w:type="gramStart"/>
      <w:r w:rsidR="002876E2" w:rsidRPr="002876E2">
        <w:rPr>
          <w:rFonts w:ascii="Times New Roman" w:hAnsi="Times New Roman" w:cs="Times New Roman"/>
          <w:i/>
          <w:color w:val="000000"/>
        </w:rPr>
        <w:t>The</w:t>
      </w:r>
      <w:proofErr w:type="gramEnd"/>
      <w:r w:rsidR="002876E2" w:rsidRPr="002876E2">
        <w:rPr>
          <w:rFonts w:ascii="Times New Roman" w:hAnsi="Times New Roman" w:cs="Times New Roman"/>
          <w:i/>
          <w:color w:val="000000"/>
        </w:rPr>
        <w:t xml:space="preserve"> risk-transfer function</w:t>
      </w:r>
    </w:p>
    <w:p w:rsidR="007E6256" w:rsidRDefault="007E6256">
      <w:pPr>
        <w:widowControl w:val="0"/>
        <w:suppressAutoHyphens/>
        <w:autoSpaceDE w:val="0"/>
        <w:autoSpaceDN w:val="0"/>
        <w:adjustRightInd w:val="0"/>
        <w:spacing w:after="0" w:line="240" w:lineRule="auto"/>
        <w:rPr>
          <w:rFonts w:ascii="Times New Roman" w:hAnsi="Times New Roman" w:cs="Times New Roman"/>
          <w:color w:val="000000"/>
        </w:rPr>
      </w:pPr>
    </w:p>
    <w:p w:rsidR="008F7F59" w:rsidRDefault="008F7F59">
      <w:pPr>
        <w:widowControl w:val="0"/>
        <w:suppressAutoHyphens/>
        <w:autoSpaceDE w:val="0"/>
        <w:autoSpaceDN w:val="0"/>
        <w:adjustRightInd w:val="0"/>
        <w:spacing w:after="0" w:line="240" w:lineRule="auto"/>
        <w:rPr>
          <w:rFonts w:ascii="Times New Roman" w:hAnsi="Times New Roman" w:cs="Times New Roman"/>
          <w:color w:val="000000"/>
        </w:rPr>
      </w:pPr>
    </w:p>
    <w:p w:rsidR="002876E2" w:rsidRDefault="002876E2" w:rsidP="002876E2">
      <w:pPr>
        <w:keepLines/>
        <w:tabs>
          <w:tab w:val="right" w:pos="-180"/>
          <w:tab w:val="left" w:pos="0"/>
        </w:tabs>
        <w:suppressAutoHyphens/>
        <w:autoSpaceDE w:val="0"/>
        <w:autoSpaceDN w:val="0"/>
        <w:adjustRightInd w:val="0"/>
        <w:spacing w:after="0" w:line="240" w:lineRule="auto"/>
        <w:ind w:hanging="360"/>
        <w:rPr>
          <w:rFonts w:ascii="Times New Roman" w:hAnsi="Times New Roman" w:cs="Times New Roman"/>
          <w:color w:val="000000"/>
          <w:sz w:val="2"/>
          <w:szCs w:val="2"/>
        </w:rPr>
      </w:pPr>
      <w:r>
        <w:rPr>
          <w:rFonts w:ascii="Times New Roman" w:hAnsi="Times New Roman" w:cs="Times New Roman"/>
          <w:color w:val="000000"/>
        </w:rPr>
        <w:t>3.</w:t>
      </w:r>
      <w:r>
        <w:rPr>
          <w:rFonts w:ascii="Times New Roman" w:hAnsi="Times New Roman" w:cs="Times New Roman"/>
          <w:color w:val="000000"/>
        </w:rPr>
        <w:tab/>
      </w:r>
      <w:r>
        <w:rPr>
          <w:rFonts w:ascii="Times New Roman" w:hAnsi="Times New Roman" w:cs="Times New Roman"/>
          <w:color w:val="000000"/>
        </w:rPr>
        <w:tab/>
        <w:t>Explain the two main forms of finance (debt and equity).</w:t>
      </w:r>
    </w:p>
    <w:p w:rsidR="002876E2" w:rsidRDefault="002876E2" w:rsidP="002876E2">
      <w:pPr>
        <w:widowControl w:val="0"/>
        <w:suppressAutoHyphens/>
        <w:autoSpaceDE w:val="0"/>
        <w:autoSpaceDN w:val="0"/>
        <w:adjustRightInd w:val="0"/>
        <w:spacing w:after="1" w:line="240" w:lineRule="auto"/>
        <w:rPr>
          <w:rFonts w:ascii="Times New Roman" w:hAnsi="Times New Roman" w:cs="Times New Roman"/>
          <w:color w:val="000000"/>
        </w:rPr>
      </w:pPr>
    </w:p>
    <w:p w:rsidR="002876E2" w:rsidRDefault="002876E2" w:rsidP="002876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876E2" w:rsidRDefault="002876E2" w:rsidP="002876E2">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2876E2" w:rsidRDefault="002876E2" w:rsidP="002876E2">
      <w:pPr>
        <w:widowControl w:val="0"/>
        <w:suppressAutoHyphens/>
        <w:autoSpaceDE w:val="0"/>
        <w:autoSpaceDN w:val="0"/>
        <w:adjustRightInd w:val="0"/>
        <w:spacing w:after="1" w:line="240" w:lineRule="auto"/>
        <w:rPr>
          <w:rFonts w:ascii="Times New Roman" w:hAnsi="Times New Roman" w:cs="Times New Roman"/>
          <w:color w:val="000000"/>
        </w:rPr>
      </w:pPr>
    </w:p>
    <w:p w:rsidR="002876E2" w:rsidRDefault="002876E2" w:rsidP="002876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 xml:space="preserve">DIF: Easy </w:t>
      </w:r>
      <w:r>
        <w:rPr>
          <w:rFonts w:ascii="Times New Roman" w:hAnsi="Times New Roman" w:cs="Times New Roman"/>
          <w:color w:val="000000"/>
        </w:rPr>
        <w:tab/>
        <w:t xml:space="preserve">REF: </w:t>
      </w:r>
      <w:r w:rsidRPr="00A60053">
        <w:rPr>
          <w:rFonts w:ascii="Times New Roman" w:hAnsi="Times New Roman" w:cs="Times New Roman"/>
          <w:i/>
          <w:color w:val="000000"/>
        </w:rPr>
        <w:t xml:space="preserve">1.2.1 </w:t>
      </w:r>
      <w:proofErr w:type="gramStart"/>
      <w:r w:rsidRPr="00A60053">
        <w:rPr>
          <w:rFonts w:ascii="Times New Roman" w:hAnsi="Times New Roman" w:cs="Times New Roman"/>
          <w:i/>
          <w:color w:val="000000"/>
        </w:rPr>
        <w:t>The</w:t>
      </w:r>
      <w:proofErr w:type="gramEnd"/>
      <w:r w:rsidRPr="00A60053">
        <w:rPr>
          <w:rFonts w:ascii="Times New Roman" w:hAnsi="Times New Roman" w:cs="Times New Roman"/>
          <w:i/>
          <w:color w:val="000000"/>
        </w:rPr>
        <w:t xml:space="preserve"> two basic forms of finance</w:t>
      </w:r>
    </w:p>
    <w:p w:rsidR="002876E2" w:rsidRDefault="002876E2">
      <w:pPr>
        <w:widowControl w:val="0"/>
        <w:suppressAutoHyphens/>
        <w:autoSpaceDE w:val="0"/>
        <w:autoSpaceDN w:val="0"/>
        <w:adjustRightInd w:val="0"/>
        <w:spacing w:after="0" w:line="240" w:lineRule="auto"/>
        <w:rPr>
          <w:rFonts w:ascii="Times New Roman" w:hAnsi="Times New Roman" w:cs="Times New Roman"/>
          <w:color w:val="000000"/>
        </w:rPr>
      </w:pPr>
    </w:p>
    <w:p w:rsidR="002876E2" w:rsidRDefault="002876E2">
      <w:pPr>
        <w:widowControl w:val="0"/>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t>Outline the differences between debt and equity as forms of finance.</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keepLines/>
        <w:suppressAutoHyphens/>
        <w:autoSpaceDE w:val="0"/>
        <w:autoSpaceDN w:val="0"/>
        <w:adjustRightInd w:val="0"/>
        <w:spacing w:after="0" w:line="240" w:lineRule="auto"/>
        <w:ind w:left="720" w:hanging="720"/>
        <w:jc w:val="both"/>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EF6DDA"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REF:</w:t>
      </w:r>
      <w:r w:rsidR="002876E2">
        <w:rPr>
          <w:rFonts w:ascii="Times New Roman" w:hAnsi="Times New Roman" w:cs="Times New Roman"/>
          <w:color w:val="000000"/>
        </w:rPr>
        <w:t xml:space="preserve"> </w:t>
      </w:r>
      <w:r>
        <w:rPr>
          <w:rFonts w:ascii="Times New Roman" w:hAnsi="Times New Roman" w:cs="Times New Roman"/>
          <w:i/>
          <w:iCs/>
          <w:color w:val="000000"/>
        </w:rPr>
        <w:t xml:space="preserve">1.2.1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two basic forms of finance</w:t>
      </w:r>
    </w:p>
    <w:p w:rsidR="00EF6DDA" w:rsidRDefault="00EF6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876E2" w:rsidRDefault="002876E2" w:rsidP="002876E2">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EF6DDA">
        <w:rPr>
          <w:rFonts w:ascii="Times New Roman" w:hAnsi="Times New Roman" w:cs="Times New Roman"/>
          <w:color w:val="000000"/>
        </w:rPr>
        <w:t>5</w:t>
      </w:r>
      <w:r>
        <w:rPr>
          <w:rFonts w:ascii="Times New Roman" w:hAnsi="Times New Roman" w:cs="Times New Roman"/>
          <w:color w:val="000000"/>
        </w:rPr>
        <w:t>.</w:t>
      </w:r>
      <w:r>
        <w:rPr>
          <w:rFonts w:ascii="Times New Roman" w:hAnsi="Times New Roman" w:cs="Times New Roman"/>
          <w:color w:val="000000"/>
        </w:rPr>
        <w:tab/>
        <w:t>Describe the institutions and markets within Australia’s financial system.</w:t>
      </w:r>
    </w:p>
    <w:p w:rsidR="002876E2" w:rsidRDefault="002876E2" w:rsidP="002876E2">
      <w:pPr>
        <w:widowControl w:val="0"/>
        <w:suppressAutoHyphens/>
        <w:autoSpaceDE w:val="0"/>
        <w:autoSpaceDN w:val="0"/>
        <w:adjustRightInd w:val="0"/>
        <w:spacing w:after="1" w:line="240" w:lineRule="auto"/>
        <w:rPr>
          <w:rFonts w:ascii="Times New Roman" w:hAnsi="Times New Roman" w:cs="Times New Roman"/>
          <w:color w:val="000000"/>
        </w:rPr>
      </w:pPr>
    </w:p>
    <w:p w:rsidR="002876E2" w:rsidRDefault="002876E2" w:rsidP="002876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2876E2" w:rsidRDefault="002876E2" w:rsidP="002876E2">
      <w:pPr>
        <w:keepLines/>
        <w:suppressAutoHyphens/>
        <w:autoSpaceDE w:val="0"/>
        <w:autoSpaceDN w:val="0"/>
        <w:adjustRightInd w:val="0"/>
        <w:spacing w:after="0" w:line="240" w:lineRule="auto"/>
        <w:ind w:left="720" w:hanging="720"/>
        <w:jc w:val="both"/>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2876E2" w:rsidRDefault="002876E2" w:rsidP="002876E2">
      <w:pPr>
        <w:widowControl w:val="0"/>
        <w:suppressAutoHyphens/>
        <w:autoSpaceDE w:val="0"/>
        <w:autoSpaceDN w:val="0"/>
        <w:adjustRightInd w:val="0"/>
        <w:spacing w:after="1" w:line="240" w:lineRule="auto"/>
        <w:rPr>
          <w:rFonts w:ascii="Times New Roman" w:hAnsi="Times New Roman" w:cs="Times New Roman"/>
          <w:color w:val="000000"/>
        </w:rPr>
      </w:pPr>
    </w:p>
    <w:p w:rsidR="002876E2" w:rsidRDefault="002876E2" w:rsidP="002876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 xml:space="preserve">DIF: Moderate </w:t>
      </w:r>
      <w:r>
        <w:rPr>
          <w:rFonts w:ascii="Times New Roman" w:hAnsi="Times New Roman" w:cs="Times New Roman"/>
          <w:color w:val="000000"/>
        </w:rPr>
        <w:tab/>
      </w:r>
      <w:r w:rsidR="00EF6DDA">
        <w:rPr>
          <w:rFonts w:ascii="Times New Roman" w:hAnsi="Times New Roman" w:cs="Times New Roman"/>
          <w:color w:val="000000"/>
        </w:rPr>
        <w:t xml:space="preserve">REF: </w:t>
      </w:r>
      <w:r w:rsidR="00EF6DDA" w:rsidRPr="00EF6DDA">
        <w:rPr>
          <w:rFonts w:ascii="Times New Roman" w:hAnsi="Times New Roman" w:cs="Times New Roman"/>
          <w:i/>
          <w:color w:val="000000"/>
        </w:rPr>
        <w:t xml:space="preserve">1.3 </w:t>
      </w:r>
      <w:proofErr w:type="gramStart"/>
      <w:r w:rsidR="00EF6DDA" w:rsidRPr="00EF6DDA">
        <w:rPr>
          <w:rFonts w:ascii="Times New Roman" w:hAnsi="Times New Roman" w:cs="Times New Roman"/>
          <w:i/>
          <w:color w:val="000000"/>
        </w:rPr>
        <w:t>The</w:t>
      </w:r>
      <w:proofErr w:type="gramEnd"/>
      <w:r w:rsidR="00EF6DDA" w:rsidRPr="00EF6DDA">
        <w:rPr>
          <w:rFonts w:ascii="Times New Roman" w:hAnsi="Times New Roman" w:cs="Times New Roman"/>
          <w:i/>
          <w:color w:val="000000"/>
        </w:rPr>
        <w:t xml:space="preserve"> structure of Australia</w:t>
      </w:r>
      <w:r w:rsidR="00EF6DDA" w:rsidRPr="00E25DCA">
        <w:rPr>
          <w:rFonts w:ascii="Times New Roman" w:hAnsi="Times New Roman" w:cs="Times New Roman"/>
          <w:i/>
          <w:color w:val="000000"/>
        </w:rPr>
        <w:t>’</w:t>
      </w:r>
      <w:r w:rsidR="00EF6DDA" w:rsidRPr="00EF6DDA">
        <w:rPr>
          <w:rFonts w:ascii="Times New Roman" w:hAnsi="Times New Roman" w:cs="Times New Roman"/>
          <w:i/>
          <w:color w:val="000000"/>
        </w:rPr>
        <w:t>s financial system</w:t>
      </w:r>
    </w:p>
    <w:p w:rsidR="002876E2" w:rsidRDefault="002876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2876E2" w:rsidRDefault="002876E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7E6256" w:rsidRDefault="007E625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r>
      <w:r w:rsidR="00EF6DDA">
        <w:rPr>
          <w:rFonts w:ascii="Times New Roman" w:hAnsi="Times New Roman" w:cs="Times New Roman"/>
          <w:color w:val="000000"/>
        </w:rPr>
        <w:t>6</w:t>
      </w:r>
      <w:r>
        <w:rPr>
          <w:rFonts w:ascii="Times New Roman" w:hAnsi="Times New Roman" w:cs="Times New Roman"/>
          <w:color w:val="000000"/>
        </w:rPr>
        <w:t>.</w:t>
      </w:r>
      <w:r>
        <w:rPr>
          <w:rFonts w:ascii="Times New Roman" w:hAnsi="Times New Roman" w:cs="Times New Roman"/>
          <w:color w:val="000000"/>
        </w:rPr>
        <w:tab/>
        <w:t>Provide a brief overview of the GFC.</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7E6256" w:rsidRDefault="007E6256">
      <w:pPr>
        <w:keepLines/>
        <w:suppressAutoHyphens/>
        <w:autoSpaceDE w:val="0"/>
        <w:autoSpaceDN w:val="0"/>
        <w:adjustRightInd w:val="0"/>
        <w:spacing w:after="0" w:line="240" w:lineRule="auto"/>
        <w:ind w:left="720" w:hanging="720"/>
        <w:jc w:val="both"/>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7E6256" w:rsidRDefault="007E6256">
      <w:pPr>
        <w:widowControl w:val="0"/>
        <w:suppressAutoHyphens/>
        <w:autoSpaceDE w:val="0"/>
        <w:autoSpaceDN w:val="0"/>
        <w:adjustRightInd w:val="0"/>
        <w:spacing w:after="1" w:line="240" w:lineRule="auto"/>
        <w:rPr>
          <w:rFonts w:ascii="Times New Roman" w:hAnsi="Times New Roman" w:cs="Times New Roman"/>
          <w:color w:val="000000"/>
        </w:rPr>
      </w:pPr>
    </w:p>
    <w:p w:rsidR="007E6256" w:rsidRPr="00A2450D"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sz w:val="2"/>
          <w:szCs w:val="2"/>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Moderate </w:t>
      </w:r>
      <w:r w:rsidR="006D3DD1">
        <w:rPr>
          <w:rFonts w:ascii="Times New Roman" w:hAnsi="Times New Roman" w:cs="Times New Roman"/>
          <w:color w:val="000000"/>
        </w:rPr>
        <w:tab/>
      </w:r>
      <w:r>
        <w:rPr>
          <w:rFonts w:ascii="Times New Roman" w:hAnsi="Times New Roman" w:cs="Times New Roman"/>
          <w:color w:val="000000"/>
        </w:rPr>
        <w:t>REF:</w:t>
      </w:r>
      <w:r w:rsidR="00EF6DDA">
        <w:rPr>
          <w:rFonts w:ascii="Times New Roman" w:hAnsi="Times New Roman" w:cs="Times New Roman"/>
          <w:color w:val="000000"/>
        </w:rPr>
        <w:t xml:space="preserve"> </w:t>
      </w:r>
      <w:r w:rsidR="00EF6DDA" w:rsidRPr="00EF6DDA">
        <w:rPr>
          <w:rFonts w:ascii="Times New Roman" w:hAnsi="Times New Roman" w:cs="Times New Roman"/>
          <w:i/>
          <w:color w:val="000000"/>
        </w:rPr>
        <w:t xml:space="preserve">1.4 </w:t>
      </w:r>
      <w:proofErr w:type="gramStart"/>
      <w:r w:rsidR="00EF6DDA" w:rsidRPr="00EF6DDA">
        <w:rPr>
          <w:rFonts w:ascii="Times New Roman" w:hAnsi="Times New Roman" w:cs="Times New Roman"/>
          <w:i/>
          <w:color w:val="000000"/>
        </w:rPr>
        <w:t>The</w:t>
      </w:r>
      <w:proofErr w:type="gramEnd"/>
      <w:r w:rsidR="00EF6DDA" w:rsidRPr="00EF6DDA">
        <w:rPr>
          <w:rFonts w:ascii="Times New Roman" w:hAnsi="Times New Roman" w:cs="Times New Roman"/>
          <w:i/>
          <w:color w:val="000000"/>
        </w:rPr>
        <w:t xml:space="preserve"> global financial </w:t>
      </w:r>
      <w:r w:rsidR="00C95399">
        <w:rPr>
          <w:rFonts w:ascii="Times New Roman" w:hAnsi="Times New Roman" w:cs="Times New Roman"/>
          <w:i/>
          <w:color w:val="000000"/>
        </w:rPr>
        <w:t>crisis</w:t>
      </w:r>
    </w:p>
    <w:p w:rsidR="007E6256" w:rsidRDefault="007E625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7E6256" w:rsidRDefault="008F7F5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br w:type="page"/>
      </w:r>
    </w:p>
    <w:p w:rsidR="00E12796" w:rsidRDefault="00E12796" w:rsidP="00E1279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lastRenderedPageBreak/>
        <w:tab/>
        <w:t>7.</w:t>
      </w:r>
      <w:r>
        <w:rPr>
          <w:rFonts w:ascii="Times New Roman" w:hAnsi="Times New Roman" w:cs="Times New Roman"/>
          <w:color w:val="000000"/>
        </w:rPr>
        <w:tab/>
      </w:r>
      <w:r w:rsidRPr="00A60053">
        <w:rPr>
          <w:rFonts w:ascii="Times New Roman" w:hAnsi="Times New Roman" w:cs="Times New Roman"/>
          <w:color w:val="000000"/>
        </w:rPr>
        <w:t>Explain how the flow-of-funds function and risk-transfer function were impaired during the GFC</w:t>
      </w:r>
      <w:r>
        <w:rPr>
          <w:rFonts w:ascii="Times New Roman" w:hAnsi="Times New Roman" w:cs="Times New Roman"/>
          <w:color w:val="000000"/>
        </w:rPr>
        <w:t>.</w:t>
      </w:r>
    </w:p>
    <w:p w:rsidR="00E12796" w:rsidRDefault="00E12796" w:rsidP="00E12796">
      <w:pPr>
        <w:widowControl w:val="0"/>
        <w:suppressAutoHyphens/>
        <w:autoSpaceDE w:val="0"/>
        <w:autoSpaceDN w:val="0"/>
        <w:adjustRightInd w:val="0"/>
        <w:spacing w:after="1" w:line="240" w:lineRule="auto"/>
        <w:rPr>
          <w:rFonts w:ascii="Times New Roman" w:hAnsi="Times New Roman" w:cs="Times New Roman"/>
          <w:color w:val="000000"/>
        </w:rPr>
      </w:pPr>
    </w:p>
    <w:p w:rsidR="00E12796" w:rsidRDefault="00E12796" w:rsidP="00E127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E12796" w:rsidRDefault="00E12796" w:rsidP="00E12796">
      <w:pPr>
        <w:keepLines/>
        <w:suppressAutoHyphens/>
        <w:autoSpaceDE w:val="0"/>
        <w:autoSpaceDN w:val="0"/>
        <w:adjustRightInd w:val="0"/>
        <w:spacing w:after="0" w:line="240" w:lineRule="auto"/>
        <w:ind w:left="720" w:hanging="720"/>
        <w:jc w:val="both"/>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E12796" w:rsidRDefault="00E12796" w:rsidP="00E12796">
      <w:pPr>
        <w:widowControl w:val="0"/>
        <w:suppressAutoHyphens/>
        <w:autoSpaceDE w:val="0"/>
        <w:autoSpaceDN w:val="0"/>
        <w:adjustRightInd w:val="0"/>
        <w:spacing w:after="1" w:line="240" w:lineRule="auto"/>
        <w:rPr>
          <w:rFonts w:ascii="Times New Roman" w:hAnsi="Times New Roman" w:cs="Times New Roman"/>
          <w:color w:val="000000"/>
        </w:rPr>
      </w:pPr>
    </w:p>
    <w:p w:rsidR="00E12796" w:rsidRDefault="00E12796" w:rsidP="00E127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EF6DDA">
        <w:rPr>
          <w:rFonts w:ascii="Times New Roman" w:hAnsi="Times New Roman" w:cs="Times New Roman"/>
          <w:color w:val="000000"/>
        </w:rPr>
        <w:t>Difficult</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0C2BD1">
        <w:rPr>
          <w:rFonts w:ascii="Times New Roman" w:hAnsi="Times New Roman" w:cs="Times New Roman"/>
          <w:color w:val="000000"/>
        </w:rPr>
        <w:t xml:space="preserve"> </w:t>
      </w:r>
      <w:r>
        <w:rPr>
          <w:rFonts w:ascii="Times New Roman" w:hAnsi="Times New Roman" w:cs="Times New Roman"/>
          <w:i/>
          <w:iCs/>
          <w:color w:val="000000"/>
        </w:rPr>
        <w:t>1.</w:t>
      </w:r>
      <w:r w:rsidR="000C2BD1">
        <w:rPr>
          <w:rFonts w:ascii="Times New Roman" w:hAnsi="Times New Roman" w:cs="Times New Roman"/>
          <w:i/>
          <w:iCs/>
          <w:color w:val="000000"/>
        </w:rPr>
        <w:t>4</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w:t>
      </w:r>
      <w:r w:rsidR="000C2BD1">
        <w:rPr>
          <w:rFonts w:ascii="Times New Roman" w:hAnsi="Times New Roman" w:cs="Times New Roman"/>
          <w:i/>
          <w:iCs/>
          <w:color w:val="000000"/>
        </w:rPr>
        <w:t xml:space="preserve">global </w:t>
      </w:r>
      <w:r>
        <w:rPr>
          <w:rFonts w:ascii="Times New Roman" w:hAnsi="Times New Roman" w:cs="Times New Roman"/>
          <w:i/>
          <w:iCs/>
          <w:color w:val="000000"/>
        </w:rPr>
        <w:t xml:space="preserve">financial </w:t>
      </w:r>
      <w:r w:rsidR="000C2BD1">
        <w:rPr>
          <w:rFonts w:ascii="Times New Roman" w:hAnsi="Times New Roman" w:cs="Times New Roman"/>
          <w:i/>
          <w:iCs/>
          <w:color w:val="000000"/>
        </w:rPr>
        <w:t>crisis</w:t>
      </w:r>
    </w:p>
    <w:p w:rsidR="00E12796" w:rsidRDefault="00E127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EF6DDA" w:rsidRDefault="00EF6D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p w:rsidR="00E12796" w:rsidRDefault="00E12796" w:rsidP="00E12796">
      <w:pPr>
        <w:keepLines/>
        <w:tabs>
          <w:tab w:val="right" w:pos="-180"/>
          <w:tab w:val="left" w:pos="0"/>
          <w:tab w:val="left" w:pos="720"/>
        </w:tabs>
        <w:suppressAutoHyphens/>
        <w:autoSpaceDE w:val="0"/>
        <w:autoSpaceDN w:val="0"/>
        <w:adjustRightInd w:val="0"/>
        <w:spacing w:after="0" w:line="240" w:lineRule="auto"/>
        <w:ind w:left="720" w:hanging="1350"/>
        <w:jc w:val="both"/>
        <w:rPr>
          <w:rFonts w:ascii="Times New Roman" w:hAnsi="Times New Roman" w:cs="Times New Roman"/>
          <w:color w:val="000000"/>
          <w:sz w:val="2"/>
          <w:szCs w:val="2"/>
        </w:rPr>
      </w:pPr>
      <w:r>
        <w:rPr>
          <w:rFonts w:ascii="Times New Roman" w:hAnsi="Times New Roman" w:cs="Times New Roman"/>
          <w:color w:val="000000"/>
        </w:rPr>
        <w:tab/>
        <w:t>8.</w:t>
      </w:r>
      <w:r>
        <w:rPr>
          <w:rFonts w:ascii="Times New Roman" w:hAnsi="Times New Roman" w:cs="Times New Roman"/>
          <w:color w:val="000000"/>
        </w:rPr>
        <w:tab/>
      </w:r>
      <w:r w:rsidRPr="00A60053">
        <w:rPr>
          <w:rFonts w:ascii="Times New Roman" w:hAnsi="Times New Roman" w:cs="Times New Roman"/>
          <w:color w:val="000000"/>
        </w:rPr>
        <w:t>What role did incentive problems play in the GFC?</w:t>
      </w:r>
    </w:p>
    <w:p w:rsidR="00E12796" w:rsidRDefault="00E12796" w:rsidP="00E12796">
      <w:pPr>
        <w:widowControl w:val="0"/>
        <w:suppressAutoHyphens/>
        <w:autoSpaceDE w:val="0"/>
        <w:autoSpaceDN w:val="0"/>
        <w:adjustRightInd w:val="0"/>
        <w:spacing w:after="1" w:line="240" w:lineRule="auto"/>
        <w:rPr>
          <w:rFonts w:ascii="Times New Roman" w:hAnsi="Times New Roman" w:cs="Times New Roman"/>
          <w:color w:val="000000"/>
        </w:rPr>
      </w:pPr>
    </w:p>
    <w:p w:rsidR="00E12796" w:rsidRDefault="00E12796" w:rsidP="00E127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E12796" w:rsidRDefault="00E12796" w:rsidP="00E12796">
      <w:pPr>
        <w:keepLines/>
        <w:suppressAutoHyphens/>
        <w:autoSpaceDE w:val="0"/>
        <w:autoSpaceDN w:val="0"/>
        <w:adjustRightInd w:val="0"/>
        <w:spacing w:after="0" w:line="240" w:lineRule="auto"/>
        <w:ind w:left="720" w:hanging="720"/>
        <w:jc w:val="both"/>
        <w:rPr>
          <w:rFonts w:ascii="Times New Roman" w:hAnsi="Times New Roman" w:cs="Times New Roman"/>
          <w:color w:val="000000"/>
          <w:sz w:val="2"/>
          <w:szCs w:val="2"/>
        </w:rPr>
      </w:pPr>
      <w:r>
        <w:rPr>
          <w:rFonts w:ascii="Times New Roman" w:hAnsi="Times New Roman" w:cs="Times New Roman"/>
          <w:color w:val="000000"/>
        </w:rPr>
        <w:t>Essay answers will need to be individually marked.</w:t>
      </w:r>
    </w:p>
    <w:p w:rsidR="00E12796" w:rsidRDefault="00E12796" w:rsidP="00E12796">
      <w:pPr>
        <w:widowControl w:val="0"/>
        <w:suppressAutoHyphens/>
        <w:autoSpaceDE w:val="0"/>
        <w:autoSpaceDN w:val="0"/>
        <w:adjustRightInd w:val="0"/>
        <w:spacing w:after="1" w:line="240" w:lineRule="auto"/>
        <w:rPr>
          <w:rFonts w:ascii="Times New Roman" w:hAnsi="Times New Roman" w:cs="Times New Roman"/>
          <w:color w:val="000000"/>
        </w:rPr>
      </w:pPr>
    </w:p>
    <w:p w:rsidR="00E12796" w:rsidRDefault="00E12796" w:rsidP="00E127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i/>
          <w:iCs/>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r>
      <w:r w:rsidR="006D3DD1">
        <w:rPr>
          <w:rFonts w:ascii="Times New Roman" w:hAnsi="Times New Roman" w:cs="Times New Roman"/>
          <w:color w:val="000000"/>
        </w:rPr>
        <w:t xml:space="preserve">DIF: </w:t>
      </w:r>
      <w:r w:rsidR="00EF6DDA">
        <w:rPr>
          <w:rFonts w:ascii="Times New Roman" w:hAnsi="Times New Roman" w:cs="Times New Roman"/>
          <w:color w:val="000000"/>
        </w:rPr>
        <w:t>Difficult</w:t>
      </w:r>
      <w:r w:rsidR="006D3DD1">
        <w:rPr>
          <w:rFonts w:ascii="Times New Roman" w:hAnsi="Times New Roman" w:cs="Times New Roman"/>
          <w:color w:val="000000"/>
        </w:rPr>
        <w:t xml:space="preserve"> </w:t>
      </w:r>
      <w:r w:rsidR="006D3DD1">
        <w:rPr>
          <w:rFonts w:ascii="Times New Roman" w:hAnsi="Times New Roman" w:cs="Times New Roman"/>
          <w:color w:val="000000"/>
        </w:rPr>
        <w:tab/>
      </w:r>
      <w:r>
        <w:rPr>
          <w:rFonts w:ascii="Times New Roman" w:hAnsi="Times New Roman" w:cs="Times New Roman"/>
          <w:color w:val="000000"/>
        </w:rPr>
        <w:t>REF:</w:t>
      </w:r>
      <w:r w:rsidR="000C2BD1">
        <w:rPr>
          <w:rFonts w:ascii="Times New Roman" w:hAnsi="Times New Roman" w:cs="Times New Roman"/>
          <w:color w:val="000000"/>
        </w:rPr>
        <w:t xml:space="preserve"> </w:t>
      </w:r>
      <w:r>
        <w:rPr>
          <w:rFonts w:ascii="Times New Roman" w:hAnsi="Times New Roman" w:cs="Times New Roman"/>
          <w:i/>
          <w:iCs/>
          <w:color w:val="000000"/>
        </w:rPr>
        <w:t>1.</w:t>
      </w:r>
      <w:r w:rsidR="000C2BD1">
        <w:rPr>
          <w:rFonts w:ascii="Times New Roman" w:hAnsi="Times New Roman" w:cs="Times New Roman"/>
          <w:i/>
          <w:iCs/>
          <w:color w:val="000000"/>
        </w:rPr>
        <w:t>4</w:t>
      </w:r>
      <w:r>
        <w:rPr>
          <w:rFonts w:ascii="Times New Roman" w:hAnsi="Times New Roman" w:cs="Times New Roman"/>
          <w:i/>
          <w:iCs/>
          <w:color w:val="000000"/>
        </w:rPr>
        <w:t xml:space="preserve"> </w:t>
      </w:r>
      <w:proofErr w:type="gramStart"/>
      <w:r>
        <w:rPr>
          <w:rFonts w:ascii="Times New Roman" w:hAnsi="Times New Roman" w:cs="Times New Roman"/>
          <w:i/>
          <w:iCs/>
          <w:color w:val="000000"/>
        </w:rPr>
        <w:t>The</w:t>
      </w:r>
      <w:proofErr w:type="gramEnd"/>
      <w:r>
        <w:rPr>
          <w:rFonts w:ascii="Times New Roman" w:hAnsi="Times New Roman" w:cs="Times New Roman"/>
          <w:i/>
          <w:iCs/>
          <w:color w:val="000000"/>
        </w:rPr>
        <w:t xml:space="preserve"> </w:t>
      </w:r>
      <w:r w:rsidR="000C2BD1">
        <w:rPr>
          <w:rFonts w:ascii="Times New Roman" w:hAnsi="Times New Roman" w:cs="Times New Roman"/>
          <w:i/>
          <w:iCs/>
          <w:color w:val="000000"/>
        </w:rPr>
        <w:t>global</w:t>
      </w:r>
      <w:r>
        <w:rPr>
          <w:rFonts w:ascii="Times New Roman" w:hAnsi="Times New Roman" w:cs="Times New Roman"/>
          <w:i/>
          <w:iCs/>
          <w:color w:val="000000"/>
        </w:rPr>
        <w:t xml:space="preserve"> financial </w:t>
      </w:r>
      <w:r w:rsidR="000C2BD1">
        <w:rPr>
          <w:rFonts w:ascii="Times New Roman" w:hAnsi="Times New Roman" w:cs="Times New Roman"/>
          <w:i/>
          <w:iCs/>
          <w:color w:val="000000"/>
        </w:rPr>
        <w:t>crisis</w:t>
      </w:r>
    </w:p>
    <w:p w:rsidR="00E12796" w:rsidRDefault="00E1279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p>
    <w:sectPr w:rsidR="00E12796" w:rsidSect="00C9238B">
      <w:pgSz w:w="12240" w:h="15840"/>
      <w:pgMar w:top="720" w:right="1080" w:bottom="1440" w:left="2070" w:header="720" w:footer="720" w:gutter="0"/>
      <w:cols w:space="720" w:equalWidth="0">
        <w:col w:w="8754"/>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dvOT349ebffd">
    <w:panose1 w:val="00000000000000000000"/>
    <w:charset w:val="00"/>
    <w:family w:val="auto"/>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73D8C"/>
    <w:multiLevelType w:val="hybridMultilevel"/>
    <w:tmpl w:val="EE946724"/>
    <w:lvl w:ilvl="0" w:tplc="48704942">
      <w:start w:val="1"/>
      <w:numFmt w:val="decimal"/>
      <w:lvlText w:val="%1."/>
      <w:lvlJc w:val="left"/>
      <w:pPr>
        <w:ind w:left="240" w:hanging="360"/>
      </w:pPr>
      <w:rPr>
        <w:rFonts w:ascii="Times New Roman" w:hAnsi="Times New Roman" w:cs="Times New Roman"/>
      </w:rPr>
    </w:lvl>
    <w:lvl w:ilvl="1" w:tplc="0C090019">
      <w:start w:val="1"/>
      <w:numFmt w:val="lowerLetter"/>
      <w:lvlText w:val="%2."/>
      <w:lvlJc w:val="left"/>
      <w:pPr>
        <w:ind w:left="960" w:hanging="360"/>
      </w:pPr>
      <w:rPr>
        <w:rFonts w:ascii="Times New Roman" w:hAnsi="Times New Roman" w:cs="Times New Roman"/>
      </w:rPr>
    </w:lvl>
    <w:lvl w:ilvl="2" w:tplc="0C09001B">
      <w:start w:val="1"/>
      <w:numFmt w:val="lowerRoman"/>
      <w:lvlText w:val="%3."/>
      <w:lvlJc w:val="right"/>
      <w:pPr>
        <w:ind w:left="1680" w:hanging="180"/>
      </w:pPr>
      <w:rPr>
        <w:rFonts w:ascii="Times New Roman" w:hAnsi="Times New Roman" w:cs="Times New Roman"/>
      </w:rPr>
    </w:lvl>
    <w:lvl w:ilvl="3" w:tplc="0C09000F">
      <w:start w:val="1"/>
      <w:numFmt w:val="decimal"/>
      <w:lvlText w:val="%4."/>
      <w:lvlJc w:val="left"/>
      <w:pPr>
        <w:ind w:left="2400" w:hanging="360"/>
      </w:pPr>
      <w:rPr>
        <w:rFonts w:ascii="Times New Roman" w:hAnsi="Times New Roman" w:cs="Times New Roman"/>
      </w:rPr>
    </w:lvl>
    <w:lvl w:ilvl="4" w:tplc="0C090019">
      <w:start w:val="1"/>
      <w:numFmt w:val="lowerLetter"/>
      <w:lvlText w:val="%5."/>
      <w:lvlJc w:val="left"/>
      <w:pPr>
        <w:ind w:left="3120" w:hanging="360"/>
      </w:pPr>
      <w:rPr>
        <w:rFonts w:ascii="Times New Roman" w:hAnsi="Times New Roman" w:cs="Times New Roman"/>
      </w:rPr>
    </w:lvl>
    <w:lvl w:ilvl="5" w:tplc="0C09001B">
      <w:start w:val="1"/>
      <w:numFmt w:val="lowerRoman"/>
      <w:lvlText w:val="%6."/>
      <w:lvlJc w:val="right"/>
      <w:pPr>
        <w:ind w:left="3840" w:hanging="180"/>
      </w:pPr>
      <w:rPr>
        <w:rFonts w:ascii="Times New Roman" w:hAnsi="Times New Roman" w:cs="Times New Roman"/>
      </w:rPr>
    </w:lvl>
    <w:lvl w:ilvl="6" w:tplc="0C09000F">
      <w:start w:val="1"/>
      <w:numFmt w:val="decimal"/>
      <w:lvlText w:val="%7."/>
      <w:lvlJc w:val="left"/>
      <w:pPr>
        <w:ind w:left="4560" w:hanging="360"/>
      </w:pPr>
      <w:rPr>
        <w:rFonts w:ascii="Times New Roman" w:hAnsi="Times New Roman" w:cs="Times New Roman"/>
      </w:rPr>
    </w:lvl>
    <w:lvl w:ilvl="7" w:tplc="0C090019">
      <w:start w:val="1"/>
      <w:numFmt w:val="lowerLetter"/>
      <w:lvlText w:val="%8."/>
      <w:lvlJc w:val="left"/>
      <w:pPr>
        <w:ind w:left="5280" w:hanging="360"/>
      </w:pPr>
      <w:rPr>
        <w:rFonts w:ascii="Times New Roman" w:hAnsi="Times New Roman" w:cs="Times New Roman"/>
      </w:rPr>
    </w:lvl>
    <w:lvl w:ilvl="8" w:tplc="0C09001B">
      <w:start w:val="1"/>
      <w:numFmt w:val="lowerRoman"/>
      <w:lvlText w:val="%9."/>
      <w:lvlJc w:val="right"/>
      <w:pPr>
        <w:ind w:left="6000" w:hanging="180"/>
      </w:pPr>
      <w:rPr>
        <w:rFonts w:ascii="Times New Roman" w:hAnsi="Times New Roman" w:cs="Times New Roman"/>
      </w:rPr>
    </w:lvl>
  </w:abstractNum>
  <w:abstractNum w:abstractNumId="1">
    <w:nsid w:val="02C852EC"/>
    <w:multiLevelType w:val="hybridMultilevel"/>
    <w:tmpl w:val="CAC6C88A"/>
    <w:lvl w:ilvl="0" w:tplc="0C09000F">
      <w:start w:val="1"/>
      <w:numFmt w:val="decimal"/>
      <w:lvlText w:val="%1."/>
      <w:lvlJc w:val="left"/>
      <w:pPr>
        <w:ind w:left="360" w:hanging="360"/>
      </w:pPr>
      <w:rPr>
        <w:rFonts w:ascii="Times New Roman" w:hAnsi="Times New Roman" w:cs="Times New Roman"/>
      </w:rPr>
    </w:lvl>
    <w:lvl w:ilvl="1" w:tplc="0C090019">
      <w:start w:val="1"/>
      <w:numFmt w:val="lowerLetter"/>
      <w:lvlText w:val="%2."/>
      <w:lvlJc w:val="left"/>
      <w:pPr>
        <w:ind w:left="873" w:hanging="360"/>
      </w:pPr>
      <w:rPr>
        <w:rFonts w:ascii="Times New Roman" w:hAnsi="Times New Roman" w:cs="Times New Roman"/>
      </w:rPr>
    </w:lvl>
    <w:lvl w:ilvl="2" w:tplc="0C09001B">
      <w:start w:val="1"/>
      <w:numFmt w:val="lowerRoman"/>
      <w:lvlText w:val="%3."/>
      <w:lvlJc w:val="right"/>
      <w:pPr>
        <w:ind w:left="1593" w:hanging="180"/>
      </w:pPr>
      <w:rPr>
        <w:rFonts w:ascii="Times New Roman" w:hAnsi="Times New Roman" w:cs="Times New Roman"/>
      </w:rPr>
    </w:lvl>
    <w:lvl w:ilvl="3" w:tplc="0C09000F">
      <w:start w:val="1"/>
      <w:numFmt w:val="decimal"/>
      <w:lvlText w:val="%4."/>
      <w:lvlJc w:val="left"/>
      <w:pPr>
        <w:ind w:left="2313" w:hanging="360"/>
      </w:pPr>
      <w:rPr>
        <w:rFonts w:ascii="Times New Roman" w:hAnsi="Times New Roman" w:cs="Times New Roman"/>
      </w:rPr>
    </w:lvl>
    <w:lvl w:ilvl="4" w:tplc="0C090019">
      <w:start w:val="1"/>
      <w:numFmt w:val="lowerLetter"/>
      <w:lvlText w:val="%5."/>
      <w:lvlJc w:val="left"/>
      <w:pPr>
        <w:ind w:left="3033" w:hanging="360"/>
      </w:pPr>
      <w:rPr>
        <w:rFonts w:ascii="Times New Roman" w:hAnsi="Times New Roman" w:cs="Times New Roman"/>
      </w:rPr>
    </w:lvl>
    <w:lvl w:ilvl="5" w:tplc="0C09001B">
      <w:start w:val="1"/>
      <w:numFmt w:val="lowerRoman"/>
      <w:lvlText w:val="%6."/>
      <w:lvlJc w:val="right"/>
      <w:pPr>
        <w:ind w:left="3753" w:hanging="180"/>
      </w:pPr>
      <w:rPr>
        <w:rFonts w:ascii="Times New Roman" w:hAnsi="Times New Roman" w:cs="Times New Roman"/>
      </w:rPr>
    </w:lvl>
    <w:lvl w:ilvl="6" w:tplc="0C09000F">
      <w:start w:val="1"/>
      <w:numFmt w:val="decimal"/>
      <w:lvlText w:val="%7."/>
      <w:lvlJc w:val="left"/>
      <w:pPr>
        <w:ind w:left="4473" w:hanging="360"/>
      </w:pPr>
      <w:rPr>
        <w:rFonts w:ascii="Times New Roman" w:hAnsi="Times New Roman" w:cs="Times New Roman"/>
      </w:rPr>
    </w:lvl>
    <w:lvl w:ilvl="7" w:tplc="0C090019">
      <w:start w:val="1"/>
      <w:numFmt w:val="lowerLetter"/>
      <w:lvlText w:val="%8."/>
      <w:lvlJc w:val="left"/>
      <w:pPr>
        <w:ind w:left="5193" w:hanging="360"/>
      </w:pPr>
      <w:rPr>
        <w:rFonts w:ascii="Times New Roman" w:hAnsi="Times New Roman" w:cs="Times New Roman"/>
      </w:rPr>
    </w:lvl>
    <w:lvl w:ilvl="8" w:tplc="0C09001B">
      <w:start w:val="1"/>
      <w:numFmt w:val="lowerRoman"/>
      <w:lvlText w:val="%9."/>
      <w:lvlJc w:val="right"/>
      <w:pPr>
        <w:ind w:left="5913" w:hanging="180"/>
      </w:pPr>
      <w:rPr>
        <w:rFonts w:ascii="Times New Roman" w:hAnsi="Times New Roman" w:cs="Times New Roman"/>
      </w:rPr>
    </w:lvl>
  </w:abstractNum>
  <w:abstractNum w:abstractNumId="2">
    <w:nsid w:val="05495FA0"/>
    <w:multiLevelType w:val="hybridMultilevel"/>
    <w:tmpl w:val="B2387B2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hint="default"/>
      </w:rPr>
    </w:lvl>
    <w:lvl w:ilvl="8" w:tplc="04090005">
      <w:start w:val="1"/>
      <w:numFmt w:val="bullet"/>
      <w:lvlText w:val=""/>
      <w:lvlJc w:val="left"/>
      <w:pPr>
        <w:ind w:left="7200" w:hanging="360"/>
      </w:pPr>
      <w:rPr>
        <w:rFonts w:ascii="Wingdings" w:hAnsi="Wingdings" w:hint="default"/>
      </w:rPr>
    </w:lvl>
  </w:abstractNum>
  <w:abstractNum w:abstractNumId="3">
    <w:nsid w:val="08012CBF"/>
    <w:multiLevelType w:val="hybridMultilevel"/>
    <w:tmpl w:val="77F0A312"/>
    <w:lvl w:ilvl="0" w:tplc="4558D630">
      <w:start w:val="1"/>
      <w:numFmt w:val="lowerRoman"/>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2DB64DA9"/>
    <w:multiLevelType w:val="hybridMultilevel"/>
    <w:tmpl w:val="2494B894"/>
    <w:lvl w:ilvl="0" w:tplc="0C09001B">
      <w:start w:val="1"/>
      <w:numFmt w:val="lowerRoman"/>
      <w:lvlText w:val="%1."/>
      <w:lvlJc w:val="right"/>
      <w:pPr>
        <w:ind w:left="720" w:hanging="360"/>
      </w:pPr>
      <w:rPr>
        <w:rFonts w:ascii="Times New Roman" w:hAnsi="Times New Roman" w:cs="Times New Roman"/>
      </w:rPr>
    </w:lvl>
    <w:lvl w:ilvl="1" w:tplc="0C090019">
      <w:start w:val="1"/>
      <w:numFmt w:val="lowerLetter"/>
      <w:lvlText w:val="%2."/>
      <w:lvlJc w:val="left"/>
      <w:pPr>
        <w:ind w:left="1440" w:hanging="360"/>
      </w:pPr>
      <w:rPr>
        <w:rFonts w:ascii="Times New Roman" w:hAnsi="Times New Roman" w:cs="Times New Roman"/>
      </w:rPr>
    </w:lvl>
    <w:lvl w:ilvl="2" w:tplc="0C09001B">
      <w:start w:val="1"/>
      <w:numFmt w:val="lowerRoman"/>
      <w:lvlText w:val="%3."/>
      <w:lvlJc w:val="right"/>
      <w:pPr>
        <w:ind w:left="2160" w:hanging="180"/>
      </w:pPr>
      <w:rPr>
        <w:rFonts w:ascii="Times New Roman" w:hAnsi="Times New Roman" w:cs="Times New Roman"/>
      </w:rPr>
    </w:lvl>
    <w:lvl w:ilvl="3" w:tplc="0C09000F">
      <w:start w:val="1"/>
      <w:numFmt w:val="decimal"/>
      <w:lvlText w:val="%4."/>
      <w:lvlJc w:val="left"/>
      <w:pPr>
        <w:ind w:left="2880" w:hanging="360"/>
      </w:pPr>
      <w:rPr>
        <w:rFonts w:ascii="Times New Roman" w:hAnsi="Times New Roman" w:cs="Times New Roman"/>
      </w:rPr>
    </w:lvl>
    <w:lvl w:ilvl="4" w:tplc="0C090019">
      <w:start w:val="1"/>
      <w:numFmt w:val="lowerLetter"/>
      <w:lvlText w:val="%5."/>
      <w:lvlJc w:val="left"/>
      <w:pPr>
        <w:ind w:left="3600" w:hanging="360"/>
      </w:pPr>
      <w:rPr>
        <w:rFonts w:ascii="Times New Roman" w:hAnsi="Times New Roman" w:cs="Times New Roman"/>
      </w:rPr>
    </w:lvl>
    <w:lvl w:ilvl="5" w:tplc="0C09001B">
      <w:start w:val="1"/>
      <w:numFmt w:val="lowerRoman"/>
      <w:lvlText w:val="%6."/>
      <w:lvlJc w:val="right"/>
      <w:pPr>
        <w:ind w:left="4320" w:hanging="180"/>
      </w:pPr>
      <w:rPr>
        <w:rFonts w:ascii="Times New Roman" w:hAnsi="Times New Roman" w:cs="Times New Roman"/>
      </w:rPr>
    </w:lvl>
    <w:lvl w:ilvl="6" w:tplc="0C09000F">
      <w:start w:val="1"/>
      <w:numFmt w:val="decimal"/>
      <w:lvlText w:val="%7."/>
      <w:lvlJc w:val="left"/>
      <w:pPr>
        <w:ind w:left="5040" w:hanging="360"/>
      </w:pPr>
      <w:rPr>
        <w:rFonts w:ascii="Times New Roman" w:hAnsi="Times New Roman" w:cs="Times New Roman"/>
      </w:rPr>
    </w:lvl>
    <w:lvl w:ilvl="7" w:tplc="0C090019">
      <w:start w:val="1"/>
      <w:numFmt w:val="lowerLetter"/>
      <w:lvlText w:val="%8."/>
      <w:lvlJc w:val="left"/>
      <w:pPr>
        <w:ind w:left="5760" w:hanging="360"/>
      </w:pPr>
      <w:rPr>
        <w:rFonts w:ascii="Times New Roman" w:hAnsi="Times New Roman" w:cs="Times New Roman"/>
      </w:rPr>
    </w:lvl>
    <w:lvl w:ilvl="8" w:tplc="0C09001B">
      <w:start w:val="1"/>
      <w:numFmt w:val="lowerRoman"/>
      <w:lvlText w:val="%9."/>
      <w:lvlJc w:val="right"/>
      <w:pPr>
        <w:ind w:left="6480" w:hanging="180"/>
      </w:pPr>
      <w:rPr>
        <w:rFonts w:ascii="Times New Roman" w:hAnsi="Times New Roman" w:cs="Times New Roman"/>
      </w:rPr>
    </w:lvl>
  </w:abstractNum>
  <w:abstractNum w:abstractNumId="5">
    <w:nsid w:val="463F1514"/>
    <w:multiLevelType w:val="hybridMultilevel"/>
    <w:tmpl w:val="A4A02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792004"/>
    <w:multiLevelType w:val="hybridMultilevel"/>
    <w:tmpl w:val="24589470"/>
    <w:lvl w:ilvl="0" w:tplc="313639CE">
      <w:start w:val="1"/>
      <w:numFmt w:val="lowerRoman"/>
      <w:lvlText w:val="(%1)"/>
      <w:lvlJc w:val="left"/>
      <w:pPr>
        <w:ind w:left="1440" w:hanging="72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nsid w:val="48A82921"/>
    <w:multiLevelType w:val="hybridMultilevel"/>
    <w:tmpl w:val="2AC64778"/>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4CC56FE4"/>
    <w:multiLevelType w:val="hybridMultilevel"/>
    <w:tmpl w:val="AB36A3A8"/>
    <w:lvl w:ilvl="0" w:tplc="0C090001">
      <w:start w:val="1"/>
      <w:numFmt w:val="bullet"/>
      <w:lvlText w:val=""/>
      <w:lvlJc w:val="left"/>
      <w:pPr>
        <w:ind w:left="90" w:hanging="360"/>
      </w:pPr>
      <w:rPr>
        <w:rFonts w:ascii="Symbol" w:hAnsi="Symbol" w:hint="default"/>
      </w:rPr>
    </w:lvl>
    <w:lvl w:ilvl="1" w:tplc="0C090003">
      <w:start w:val="1"/>
      <w:numFmt w:val="bullet"/>
      <w:lvlText w:val="o"/>
      <w:lvlJc w:val="left"/>
      <w:pPr>
        <w:ind w:left="810" w:hanging="360"/>
      </w:pPr>
      <w:rPr>
        <w:rFonts w:ascii="Courier New" w:hAnsi="Courier New" w:hint="default"/>
      </w:rPr>
    </w:lvl>
    <w:lvl w:ilvl="2" w:tplc="0C090005">
      <w:start w:val="1"/>
      <w:numFmt w:val="bullet"/>
      <w:lvlText w:val=""/>
      <w:lvlJc w:val="left"/>
      <w:pPr>
        <w:ind w:left="1530" w:hanging="360"/>
      </w:pPr>
      <w:rPr>
        <w:rFonts w:ascii="Wingdings" w:hAnsi="Wingdings" w:hint="default"/>
      </w:rPr>
    </w:lvl>
    <w:lvl w:ilvl="3" w:tplc="0C090001">
      <w:start w:val="1"/>
      <w:numFmt w:val="bullet"/>
      <w:lvlText w:val=""/>
      <w:lvlJc w:val="left"/>
      <w:pPr>
        <w:ind w:left="2250" w:hanging="360"/>
      </w:pPr>
      <w:rPr>
        <w:rFonts w:ascii="Symbol" w:hAnsi="Symbol" w:hint="default"/>
      </w:rPr>
    </w:lvl>
    <w:lvl w:ilvl="4" w:tplc="0C090003">
      <w:start w:val="1"/>
      <w:numFmt w:val="bullet"/>
      <w:lvlText w:val="o"/>
      <w:lvlJc w:val="left"/>
      <w:pPr>
        <w:ind w:left="2970" w:hanging="360"/>
      </w:pPr>
      <w:rPr>
        <w:rFonts w:ascii="Courier New" w:hAnsi="Courier New" w:hint="default"/>
      </w:rPr>
    </w:lvl>
    <w:lvl w:ilvl="5" w:tplc="0C090005">
      <w:start w:val="1"/>
      <w:numFmt w:val="bullet"/>
      <w:lvlText w:val=""/>
      <w:lvlJc w:val="left"/>
      <w:pPr>
        <w:ind w:left="3690" w:hanging="360"/>
      </w:pPr>
      <w:rPr>
        <w:rFonts w:ascii="Wingdings" w:hAnsi="Wingdings" w:hint="default"/>
      </w:rPr>
    </w:lvl>
    <w:lvl w:ilvl="6" w:tplc="0C090001">
      <w:start w:val="1"/>
      <w:numFmt w:val="bullet"/>
      <w:lvlText w:val=""/>
      <w:lvlJc w:val="left"/>
      <w:pPr>
        <w:ind w:left="4410" w:hanging="360"/>
      </w:pPr>
      <w:rPr>
        <w:rFonts w:ascii="Symbol" w:hAnsi="Symbol" w:hint="default"/>
      </w:rPr>
    </w:lvl>
    <w:lvl w:ilvl="7" w:tplc="0C090003">
      <w:start w:val="1"/>
      <w:numFmt w:val="bullet"/>
      <w:lvlText w:val="o"/>
      <w:lvlJc w:val="left"/>
      <w:pPr>
        <w:ind w:left="5130" w:hanging="360"/>
      </w:pPr>
      <w:rPr>
        <w:rFonts w:ascii="Courier New" w:hAnsi="Courier New" w:hint="default"/>
      </w:rPr>
    </w:lvl>
    <w:lvl w:ilvl="8" w:tplc="0C090005">
      <w:start w:val="1"/>
      <w:numFmt w:val="bullet"/>
      <w:lvlText w:val=""/>
      <w:lvlJc w:val="left"/>
      <w:pPr>
        <w:ind w:left="5850" w:hanging="360"/>
      </w:pPr>
      <w:rPr>
        <w:rFonts w:ascii="Wingdings" w:hAnsi="Wingdings" w:hint="default"/>
      </w:rPr>
    </w:lvl>
  </w:abstractNum>
  <w:abstractNum w:abstractNumId="9">
    <w:nsid w:val="57180BE2"/>
    <w:multiLevelType w:val="hybridMultilevel"/>
    <w:tmpl w:val="07BADB4A"/>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rPr>
        <w:rFonts w:ascii="Times New Roman" w:hAnsi="Times New Roman" w:cs="Times New Roman"/>
      </w:rPr>
    </w:lvl>
    <w:lvl w:ilvl="2" w:tplc="0C09001B">
      <w:start w:val="1"/>
      <w:numFmt w:val="lowerRoman"/>
      <w:lvlText w:val="%3."/>
      <w:lvlJc w:val="right"/>
      <w:pPr>
        <w:ind w:left="1800" w:hanging="180"/>
      </w:pPr>
      <w:rPr>
        <w:rFonts w:ascii="Times New Roman" w:hAnsi="Times New Roman" w:cs="Times New Roman"/>
      </w:rPr>
    </w:lvl>
    <w:lvl w:ilvl="3" w:tplc="0C09000F">
      <w:start w:val="1"/>
      <w:numFmt w:val="decimal"/>
      <w:lvlText w:val="%4."/>
      <w:lvlJc w:val="left"/>
      <w:pPr>
        <w:ind w:left="2520" w:hanging="360"/>
      </w:pPr>
      <w:rPr>
        <w:rFonts w:ascii="Times New Roman" w:hAnsi="Times New Roman" w:cs="Times New Roman"/>
      </w:rPr>
    </w:lvl>
    <w:lvl w:ilvl="4" w:tplc="0C090019">
      <w:start w:val="1"/>
      <w:numFmt w:val="lowerLetter"/>
      <w:lvlText w:val="%5."/>
      <w:lvlJc w:val="left"/>
      <w:pPr>
        <w:ind w:left="3240" w:hanging="360"/>
      </w:pPr>
      <w:rPr>
        <w:rFonts w:ascii="Times New Roman" w:hAnsi="Times New Roman" w:cs="Times New Roman"/>
      </w:rPr>
    </w:lvl>
    <w:lvl w:ilvl="5" w:tplc="0C09001B">
      <w:start w:val="1"/>
      <w:numFmt w:val="lowerRoman"/>
      <w:lvlText w:val="%6."/>
      <w:lvlJc w:val="right"/>
      <w:pPr>
        <w:ind w:left="3960" w:hanging="180"/>
      </w:pPr>
      <w:rPr>
        <w:rFonts w:ascii="Times New Roman" w:hAnsi="Times New Roman" w:cs="Times New Roman"/>
      </w:rPr>
    </w:lvl>
    <w:lvl w:ilvl="6" w:tplc="0C09000F">
      <w:start w:val="1"/>
      <w:numFmt w:val="decimal"/>
      <w:lvlText w:val="%7."/>
      <w:lvlJc w:val="left"/>
      <w:pPr>
        <w:ind w:left="4680" w:hanging="360"/>
      </w:pPr>
      <w:rPr>
        <w:rFonts w:ascii="Times New Roman" w:hAnsi="Times New Roman" w:cs="Times New Roman"/>
      </w:rPr>
    </w:lvl>
    <w:lvl w:ilvl="7" w:tplc="0C090019">
      <w:start w:val="1"/>
      <w:numFmt w:val="lowerLetter"/>
      <w:lvlText w:val="%8."/>
      <w:lvlJc w:val="left"/>
      <w:pPr>
        <w:ind w:left="5400" w:hanging="360"/>
      </w:pPr>
      <w:rPr>
        <w:rFonts w:ascii="Times New Roman" w:hAnsi="Times New Roman" w:cs="Times New Roman"/>
      </w:rPr>
    </w:lvl>
    <w:lvl w:ilvl="8" w:tplc="0C09001B">
      <w:start w:val="1"/>
      <w:numFmt w:val="lowerRoman"/>
      <w:lvlText w:val="%9."/>
      <w:lvlJc w:val="right"/>
      <w:pPr>
        <w:ind w:left="6120" w:hanging="180"/>
      </w:pPr>
      <w:rPr>
        <w:rFonts w:ascii="Times New Roman" w:hAnsi="Times New Roman" w:cs="Times New Roman"/>
      </w:rPr>
    </w:lvl>
  </w:abstractNum>
  <w:abstractNum w:abstractNumId="10">
    <w:nsid w:val="5C503AB3"/>
    <w:multiLevelType w:val="hybridMultilevel"/>
    <w:tmpl w:val="29CCD2FE"/>
    <w:lvl w:ilvl="0" w:tplc="0C09000F">
      <w:start w:val="1"/>
      <w:numFmt w:val="decimal"/>
      <w:lvlText w:val="%1."/>
      <w:lvlJc w:val="left"/>
      <w:pPr>
        <w:ind w:left="810" w:hanging="360"/>
      </w:pPr>
      <w:rPr>
        <w:rFonts w:ascii="Times New Roman" w:hAnsi="Times New Roman" w:cs="Times New Roman"/>
      </w:rPr>
    </w:lvl>
    <w:lvl w:ilvl="1" w:tplc="0C090019">
      <w:start w:val="1"/>
      <w:numFmt w:val="lowerLetter"/>
      <w:lvlText w:val="%2."/>
      <w:lvlJc w:val="left"/>
      <w:pPr>
        <w:ind w:left="1530" w:hanging="360"/>
      </w:pPr>
      <w:rPr>
        <w:rFonts w:ascii="Times New Roman" w:hAnsi="Times New Roman" w:cs="Times New Roman"/>
      </w:rPr>
    </w:lvl>
    <w:lvl w:ilvl="2" w:tplc="0C09001B">
      <w:start w:val="1"/>
      <w:numFmt w:val="lowerRoman"/>
      <w:lvlText w:val="%3."/>
      <w:lvlJc w:val="right"/>
      <w:pPr>
        <w:ind w:left="2250" w:hanging="180"/>
      </w:pPr>
      <w:rPr>
        <w:rFonts w:ascii="Times New Roman" w:hAnsi="Times New Roman" w:cs="Times New Roman"/>
      </w:rPr>
    </w:lvl>
    <w:lvl w:ilvl="3" w:tplc="0C09000F">
      <w:start w:val="1"/>
      <w:numFmt w:val="decimal"/>
      <w:lvlText w:val="%4."/>
      <w:lvlJc w:val="left"/>
      <w:pPr>
        <w:ind w:left="2970" w:hanging="360"/>
      </w:pPr>
      <w:rPr>
        <w:rFonts w:ascii="Times New Roman" w:hAnsi="Times New Roman" w:cs="Times New Roman"/>
      </w:rPr>
    </w:lvl>
    <w:lvl w:ilvl="4" w:tplc="0C090019">
      <w:start w:val="1"/>
      <w:numFmt w:val="lowerLetter"/>
      <w:lvlText w:val="%5."/>
      <w:lvlJc w:val="left"/>
      <w:pPr>
        <w:ind w:left="3690" w:hanging="360"/>
      </w:pPr>
      <w:rPr>
        <w:rFonts w:ascii="Times New Roman" w:hAnsi="Times New Roman" w:cs="Times New Roman"/>
      </w:rPr>
    </w:lvl>
    <w:lvl w:ilvl="5" w:tplc="0C09001B">
      <w:start w:val="1"/>
      <w:numFmt w:val="lowerRoman"/>
      <w:lvlText w:val="%6."/>
      <w:lvlJc w:val="right"/>
      <w:pPr>
        <w:ind w:left="4410" w:hanging="180"/>
      </w:pPr>
      <w:rPr>
        <w:rFonts w:ascii="Times New Roman" w:hAnsi="Times New Roman" w:cs="Times New Roman"/>
      </w:rPr>
    </w:lvl>
    <w:lvl w:ilvl="6" w:tplc="0C09000F">
      <w:start w:val="1"/>
      <w:numFmt w:val="decimal"/>
      <w:lvlText w:val="%7."/>
      <w:lvlJc w:val="left"/>
      <w:pPr>
        <w:ind w:left="5130" w:hanging="360"/>
      </w:pPr>
      <w:rPr>
        <w:rFonts w:ascii="Times New Roman" w:hAnsi="Times New Roman" w:cs="Times New Roman"/>
      </w:rPr>
    </w:lvl>
    <w:lvl w:ilvl="7" w:tplc="0C090019">
      <w:start w:val="1"/>
      <w:numFmt w:val="lowerLetter"/>
      <w:lvlText w:val="%8."/>
      <w:lvlJc w:val="left"/>
      <w:pPr>
        <w:ind w:left="5850" w:hanging="360"/>
      </w:pPr>
      <w:rPr>
        <w:rFonts w:ascii="Times New Roman" w:hAnsi="Times New Roman" w:cs="Times New Roman"/>
      </w:rPr>
    </w:lvl>
    <w:lvl w:ilvl="8" w:tplc="0C09001B">
      <w:start w:val="1"/>
      <w:numFmt w:val="lowerRoman"/>
      <w:lvlText w:val="%9."/>
      <w:lvlJc w:val="right"/>
      <w:pPr>
        <w:ind w:left="6570" w:hanging="180"/>
      </w:pPr>
      <w:rPr>
        <w:rFonts w:ascii="Times New Roman" w:hAnsi="Times New Roman" w:cs="Times New Roman"/>
      </w:rPr>
    </w:lvl>
  </w:abstractNum>
  <w:abstractNum w:abstractNumId="11">
    <w:nsid w:val="600F7139"/>
    <w:multiLevelType w:val="hybridMultilevel"/>
    <w:tmpl w:val="ACDA94E0"/>
    <w:lvl w:ilvl="0" w:tplc="DB8AFFB2">
      <w:start w:val="9"/>
      <w:numFmt w:val="lowerLetter"/>
      <w:lvlText w:val="%1."/>
      <w:lvlJc w:val="left"/>
      <w:pPr>
        <w:ind w:left="180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2">
    <w:nsid w:val="61C8777F"/>
    <w:multiLevelType w:val="hybridMultilevel"/>
    <w:tmpl w:val="1548B576"/>
    <w:lvl w:ilvl="0" w:tplc="7A2A211E">
      <w:start w:val="1"/>
      <w:numFmt w:val="decimal"/>
      <w:pStyle w:val="bodytextlist"/>
      <w:lvlText w:val="%1"/>
      <w:lvlJc w:val="left"/>
      <w:pPr>
        <w:tabs>
          <w:tab w:val="num" w:pos="720"/>
        </w:tabs>
        <w:ind w:left="720" w:hanging="360"/>
      </w:pPr>
      <w:rPr>
        <w:rFonts w:cs="Times New Roman"/>
      </w:rPr>
    </w:lvl>
    <w:lvl w:ilvl="1" w:tplc="0C090001">
      <w:start w:val="1"/>
      <w:numFmt w:val="bullet"/>
      <w:lvlText w:val=""/>
      <w:lvlJc w:val="left"/>
      <w:pPr>
        <w:tabs>
          <w:tab w:val="num" w:pos="1440"/>
        </w:tabs>
        <w:ind w:left="1440" w:hanging="360"/>
      </w:pPr>
      <w:rPr>
        <w:rFonts w:ascii="Symbol" w:hAnsi="Symbol" w:hint="default"/>
      </w:rPr>
    </w:lvl>
    <w:lvl w:ilvl="2" w:tplc="0C09001B">
      <w:start w:val="1"/>
      <w:numFmt w:val="lowerRoman"/>
      <w:lvlText w:val="%3."/>
      <w:lvlJc w:val="right"/>
      <w:pPr>
        <w:tabs>
          <w:tab w:val="num" w:pos="2160"/>
        </w:tabs>
        <w:ind w:left="2160" w:hanging="180"/>
      </w:pPr>
      <w:rPr>
        <w:rFonts w:cs="Times New Roman"/>
      </w:rPr>
    </w:lvl>
    <w:lvl w:ilvl="3" w:tplc="0C09000F">
      <w:start w:val="1"/>
      <w:numFmt w:val="decimal"/>
      <w:lvlText w:val="%4."/>
      <w:lvlJc w:val="left"/>
      <w:pPr>
        <w:tabs>
          <w:tab w:val="num" w:pos="2880"/>
        </w:tabs>
        <w:ind w:left="2880" w:hanging="360"/>
      </w:pPr>
      <w:rPr>
        <w:rFonts w:cs="Times New Roman"/>
      </w:rPr>
    </w:lvl>
    <w:lvl w:ilvl="4" w:tplc="0C090019">
      <w:start w:val="1"/>
      <w:numFmt w:val="lowerLetter"/>
      <w:lvlText w:val="%5."/>
      <w:lvlJc w:val="left"/>
      <w:pPr>
        <w:tabs>
          <w:tab w:val="num" w:pos="3600"/>
        </w:tabs>
        <w:ind w:left="3600" w:hanging="360"/>
      </w:pPr>
      <w:rPr>
        <w:rFonts w:cs="Times New Roman"/>
      </w:rPr>
    </w:lvl>
    <w:lvl w:ilvl="5" w:tplc="0C09001B">
      <w:start w:val="1"/>
      <w:numFmt w:val="lowerRoman"/>
      <w:lvlText w:val="%6."/>
      <w:lvlJc w:val="right"/>
      <w:pPr>
        <w:tabs>
          <w:tab w:val="num" w:pos="4320"/>
        </w:tabs>
        <w:ind w:left="4320" w:hanging="180"/>
      </w:pPr>
      <w:rPr>
        <w:rFonts w:cs="Times New Roman"/>
      </w:rPr>
    </w:lvl>
    <w:lvl w:ilvl="6" w:tplc="0C09000F">
      <w:start w:val="1"/>
      <w:numFmt w:val="decimal"/>
      <w:lvlText w:val="%7."/>
      <w:lvlJc w:val="left"/>
      <w:pPr>
        <w:tabs>
          <w:tab w:val="num" w:pos="5040"/>
        </w:tabs>
        <w:ind w:left="5040" w:hanging="360"/>
      </w:pPr>
      <w:rPr>
        <w:rFonts w:cs="Times New Roman"/>
      </w:rPr>
    </w:lvl>
    <w:lvl w:ilvl="7" w:tplc="0C090019">
      <w:start w:val="1"/>
      <w:numFmt w:val="lowerLetter"/>
      <w:lvlText w:val="%8."/>
      <w:lvlJc w:val="left"/>
      <w:pPr>
        <w:tabs>
          <w:tab w:val="num" w:pos="5760"/>
        </w:tabs>
        <w:ind w:left="5760" w:hanging="360"/>
      </w:pPr>
      <w:rPr>
        <w:rFonts w:cs="Times New Roman"/>
      </w:rPr>
    </w:lvl>
    <w:lvl w:ilvl="8" w:tplc="0C09001B">
      <w:start w:val="1"/>
      <w:numFmt w:val="lowerRoman"/>
      <w:lvlText w:val="%9."/>
      <w:lvlJc w:val="right"/>
      <w:pPr>
        <w:tabs>
          <w:tab w:val="num" w:pos="6480"/>
        </w:tabs>
        <w:ind w:left="6480" w:hanging="180"/>
      </w:pPr>
      <w:rPr>
        <w:rFonts w:cs="Times New Roman"/>
      </w:rPr>
    </w:lvl>
  </w:abstractNum>
  <w:abstractNum w:abstractNumId="13">
    <w:nsid w:val="6C885D78"/>
    <w:multiLevelType w:val="hybridMultilevel"/>
    <w:tmpl w:val="0ED68596"/>
    <w:lvl w:ilvl="0" w:tplc="313639CE">
      <w:start w:val="1"/>
      <w:numFmt w:val="lowerRoman"/>
      <w:lvlText w:val="(%1)"/>
      <w:lvlJc w:val="left"/>
      <w:pPr>
        <w:ind w:left="2160" w:hanging="72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14">
    <w:nsid w:val="70B07074"/>
    <w:multiLevelType w:val="hybridMultilevel"/>
    <w:tmpl w:val="712290B8"/>
    <w:lvl w:ilvl="0" w:tplc="0C09000F">
      <w:start w:val="1"/>
      <w:numFmt w:val="decimal"/>
      <w:lvlText w:val="%1."/>
      <w:lvlJc w:val="left"/>
      <w:pPr>
        <w:ind w:left="1080" w:hanging="360"/>
      </w:pPr>
      <w:rPr>
        <w:rFonts w:ascii="Times New Roman" w:hAnsi="Times New Roman" w:cs="Times New Roman"/>
      </w:rPr>
    </w:lvl>
    <w:lvl w:ilvl="1" w:tplc="0C090019">
      <w:start w:val="1"/>
      <w:numFmt w:val="lowerLetter"/>
      <w:lvlText w:val="%2."/>
      <w:lvlJc w:val="left"/>
      <w:pPr>
        <w:ind w:left="1800" w:hanging="360"/>
      </w:pPr>
      <w:rPr>
        <w:rFonts w:ascii="Times New Roman" w:hAnsi="Times New Roman" w:cs="Times New Roman"/>
      </w:rPr>
    </w:lvl>
    <w:lvl w:ilvl="2" w:tplc="0C09001B">
      <w:start w:val="1"/>
      <w:numFmt w:val="lowerRoman"/>
      <w:lvlText w:val="%3."/>
      <w:lvlJc w:val="right"/>
      <w:pPr>
        <w:ind w:left="2520" w:hanging="180"/>
      </w:pPr>
      <w:rPr>
        <w:rFonts w:ascii="Times New Roman" w:hAnsi="Times New Roman" w:cs="Times New Roman"/>
      </w:rPr>
    </w:lvl>
    <w:lvl w:ilvl="3" w:tplc="0C09000F">
      <w:start w:val="1"/>
      <w:numFmt w:val="decimal"/>
      <w:lvlText w:val="%4."/>
      <w:lvlJc w:val="left"/>
      <w:pPr>
        <w:ind w:left="3240" w:hanging="360"/>
      </w:pPr>
      <w:rPr>
        <w:rFonts w:ascii="Times New Roman" w:hAnsi="Times New Roman" w:cs="Times New Roman"/>
      </w:rPr>
    </w:lvl>
    <w:lvl w:ilvl="4" w:tplc="0C090019">
      <w:start w:val="1"/>
      <w:numFmt w:val="lowerLetter"/>
      <w:lvlText w:val="%5."/>
      <w:lvlJc w:val="left"/>
      <w:pPr>
        <w:ind w:left="3960" w:hanging="360"/>
      </w:pPr>
      <w:rPr>
        <w:rFonts w:ascii="Times New Roman" w:hAnsi="Times New Roman" w:cs="Times New Roman"/>
      </w:rPr>
    </w:lvl>
    <w:lvl w:ilvl="5" w:tplc="0C09001B">
      <w:start w:val="1"/>
      <w:numFmt w:val="lowerRoman"/>
      <w:lvlText w:val="%6."/>
      <w:lvlJc w:val="right"/>
      <w:pPr>
        <w:ind w:left="4680" w:hanging="180"/>
      </w:pPr>
      <w:rPr>
        <w:rFonts w:ascii="Times New Roman" w:hAnsi="Times New Roman" w:cs="Times New Roman"/>
      </w:rPr>
    </w:lvl>
    <w:lvl w:ilvl="6" w:tplc="0C09000F">
      <w:start w:val="1"/>
      <w:numFmt w:val="decimal"/>
      <w:lvlText w:val="%7."/>
      <w:lvlJc w:val="left"/>
      <w:pPr>
        <w:ind w:left="5400" w:hanging="360"/>
      </w:pPr>
      <w:rPr>
        <w:rFonts w:ascii="Times New Roman" w:hAnsi="Times New Roman" w:cs="Times New Roman"/>
      </w:rPr>
    </w:lvl>
    <w:lvl w:ilvl="7" w:tplc="0C090019">
      <w:start w:val="1"/>
      <w:numFmt w:val="lowerLetter"/>
      <w:lvlText w:val="%8."/>
      <w:lvlJc w:val="left"/>
      <w:pPr>
        <w:ind w:left="6120" w:hanging="360"/>
      </w:pPr>
      <w:rPr>
        <w:rFonts w:ascii="Times New Roman" w:hAnsi="Times New Roman" w:cs="Times New Roman"/>
      </w:rPr>
    </w:lvl>
    <w:lvl w:ilvl="8" w:tplc="0C09001B">
      <w:start w:val="1"/>
      <w:numFmt w:val="lowerRoman"/>
      <w:lvlText w:val="%9."/>
      <w:lvlJc w:val="right"/>
      <w:pPr>
        <w:ind w:left="6840" w:hanging="180"/>
      </w:pPr>
      <w:rPr>
        <w:rFonts w:ascii="Times New Roman" w:hAnsi="Times New Roman" w:cs="Times New Roman"/>
      </w:rPr>
    </w:lvl>
  </w:abstractNum>
  <w:abstractNum w:abstractNumId="15">
    <w:nsid w:val="711F7D66"/>
    <w:multiLevelType w:val="hybridMultilevel"/>
    <w:tmpl w:val="FB9049AA"/>
    <w:lvl w:ilvl="0" w:tplc="0C09001B">
      <w:start w:val="1"/>
      <w:numFmt w:val="lowerRoman"/>
      <w:lvlText w:val="%1."/>
      <w:lvlJc w:val="right"/>
      <w:pPr>
        <w:ind w:left="720" w:hanging="360"/>
      </w:pPr>
      <w:rPr>
        <w:rFonts w:ascii="Times New Roman" w:hAnsi="Times New Roman" w:cs="Times New Roman"/>
      </w:rPr>
    </w:lvl>
    <w:lvl w:ilvl="1" w:tplc="0C090019">
      <w:start w:val="1"/>
      <w:numFmt w:val="lowerLetter"/>
      <w:lvlText w:val="%2."/>
      <w:lvlJc w:val="left"/>
      <w:pPr>
        <w:ind w:left="1440" w:hanging="360"/>
      </w:pPr>
      <w:rPr>
        <w:rFonts w:ascii="Times New Roman" w:hAnsi="Times New Roman" w:cs="Times New Roman"/>
      </w:rPr>
    </w:lvl>
    <w:lvl w:ilvl="2" w:tplc="0C09001B">
      <w:start w:val="1"/>
      <w:numFmt w:val="lowerRoman"/>
      <w:lvlText w:val="%3."/>
      <w:lvlJc w:val="right"/>
      <w:pPr>
        <w:ind w:left="2160" w:hanging="180"/>
      </w:pPr>
      <w:rPr>
        <w:rFonts w:ascii="Times New Roman" w:hAnsi="Times New Roman" w:cs="Times New Roman"/>
      </w:rPr>
    </w:lvl>
    <w:lvl w:ilvl="3" w:tplc="0C09000F">
      <w:start w:val="1"/>
      <w:numFmt w:val="decimal"/>
      <w:lvlText w:val="%4."/>
      <w:lvlJc w:val="left"/>
      <w:pPr>
        <w:ind w:left="2880" w:hanging="360"/>
      </w:pPr>
      <w:rPr>
        <w:rFonts w:ascii="Times New Roman" w:hAnsi="Times New Roman" w:cs="Times New Roman"/>
      </w:rPr>
    </w:lvl>
    <w:lvl w:ilvl="4" w:tplc="0C090019">
      <w:start w:val="1"/>
      <w:numFmt w:val="lowerLetter"/>
      <w:lvlText w:val="%5."/>
      <w:lvlJc w:val="left"/>
      <w:pPr>
        <w:ind w:left="3600" w:hanging="360"/>
      </w:pPr>
      <w:rPr>
        <w:rFonts w:ascii="Times New Roman" w:hAnsi="Times New Roman" w:cs="Times New Roman"/>
      </w:rPr>
    </w:lvl>
    <w:lvl w:ilvl="5" w:tplc="0C09001B">
      <w:start w:val="1"/>
      <w:numFmt w:val="lowerRoman"/>
      <w:lvlText w:val="%6."/>
      <w:lvlJc w:val="right"/>
      <w:pPr>
        <w:ind w:left="4320" w:hanging="180"/>
      </w:pPr>
      <w:rPr>
        <w:rFonts w:ascii="Times New Roman" w:hAnsi="Times New Roman" w:cs="Times New Roman"/>
      </w:rPr>
    </w:lvl>
    <w:lvl w:ilvl="6" w:tplc="0C09000F">
      <w:start w:val="1"/>
      <w:numFmt w:val="decimal"/>
      <w:lvlText w:val="%7."/>
      <w:lvlJc w:val="left"/>
      <w:pPr>
        <w:ind w:left="5040" w:hanging="360"/>
      </w:pPr>
      <w:rPr>
        <w:rFonts w:ascii="Times New Roman" w:hAnsi="Times New Roman" w:cs="Times New Roman"/>
      </w:rPr>
    </w:lvl>
    <w:lvl w:ilvl="7" w:tplc="0C090019">
      <w:start w:val="1"/>
      <w:numFmt w:val="lowerLetter"/>
      <w:lvlText w:val="%8."/>
      <w:lvlJc w:val="left"/>
      <w:pPr>
        <w:ind w:left="5760" w:hanging="360"/>
      </w:pPr>
      <w:rPr>
        <w:rFonts w:ascii="Times New Roman" w:hAnsi="Times New Roman" w:cs="Times New Roman"/>
      </w:rPr>
    </w:lvl>
    <w:lvl w:ilvl="8" w:tplc="0C09001B">
      <w:start w:val="1"/>
      <w:numFmt w:val="lowerRoman"/>
      <w:lvlText w:val="%9."/>
      <w:lvlJc w:val="right"/>
      <w:pPr>
        <w:ind w:left="6480" w:hanging="180"/>
      </w:pPr>
      <w:rPr>
        <w:rFonts w:ascii="Times New Roman" w:hAnsi="Times New Roman" w:cs="Times New Roman"/>
      </w:rPr>
    </w:lvl>
  </w:abstractNum>
  <w:abstractNum w:abstractNumId="16">
    <w:nsid w:val="73B404F4"/>
    <w:multiLevelType w:val="hybridMultilevel"/>
    <w:tmpl w:val="DFE6170A"/>
    <w:lvl w:ilvl="0" w:tplc="0409000F">
      <w:start w:val="1"/>
      <w:numFmt w:val="decimal"/>
      <w:lvlText w:val="%1."/>
      <w:lvlJc w:val="left"/>
      <w:pPr>
        <w:ind w:left="878" w:hanging="360"/>
      </w:pPr>
      <w:rPr>
        <w:rFonts w:cs="Times New Roman"/>
      </w:rPr>
    </w:lvl>
    <w:lvl w:ilvl="1" w:tplc="04090019">
      <w:start w:val="1"/>
      <w:numFmt w:val="lowerLetter"/>
      <w:lvlText w:val="%2."/>
      <w:lvlJc w:val="left"/>
      <w:pPr>
        <w:ind w:left="1598" w:hanging="360"/>
      </w:pPr>
      <w:rPr>
        <w:rFonts w:cs="Times New Roman"/>
      </w:rPr>
    </w:lvl>
    <w:lvl w:ilvl="2" w:tplc="0409001B">
      <w:start w:val="1"/>
      <w:numFmt w:val="lowerRoman"/>
      <w:lvlText w:val="%3."/>
      <w:lvlJc w:val="right"/>
      <w:pPr>
        <w:ind w:left="2318" w:hanging="180"/>
      </w:pPr>
      <w:rPr>
        <w:rFonts w:cs="Times New Roman"/>
      </w:rPr>
    </w:lvl>
    <w:lvl w:ilvl="3" w:tplc="0409000F">
      <w:start w:val="1"/>
      <w:numFmt w:val="decimal"/>
      <w:lvlText w:val="%4."/>
      <w:lvlJc w:val="left"/>
      <w:pPr>
        <w:ind w:left="3038" w:hanging="360"/>
      </w:pPr>
      <w:rPr>
        <w:rFonts w:cs="Times New Roman"/>
      </w:rPr>
    </w:lvl>
    <w:lvl w:ilvl="4" w:tplc="04090019">
      <w:start w:val="1"/>
      <w:numFmt w:val="lowerLetter"/>
      <w:lvlText w:val="%5."/>
      <w:lvlJc w:val="left"/>
      <w:pPr>
        <w:ind w:left="3758" w:hanging="360"/>
      </w:pPr>
      <w:rPr>
        <w:rFonts w:cs="Times New Roman"/>
      </w:rPr>
    </w:lvl>
    <w:lvl w:ilvl="5" w:tplc="0409001B">
      <w:start w:val="1"/>
      <w:numFmt w:val="lowerRoman"/>
      <w:lvlText w:val="%6."/>
      <w:lvlJc w:val="right"/>
      <w:pPr>
        <w:ind w:left="4478" w:hanging="180"/>
      </w:pPr>
      <w:rPr>
        <w:rFonts w:cs="Times New Roman"/>
      </w:rPr>
    </w:lvl>
    <w:lvl w:ilvl="6" w:tplc="0409000F">
      <w:start w:val="1"/>
      <w:numFmt w:val="decimal"/>
      <w:lvlText w:val="%7."/>
      <w:lvlJc w:val="left"/>
      <w:pPr>
        <w:ind w:left="5198" w:hanging="360"/>
      </w:pPr>
      <w:rPr>
        <w:rFonts w:cs="Times New Roman"/>
      </w:rPr>
    </w:lvl>
    <w:lvl w:ilvl="7" w:tplc="04090019">
      <w:start w:val="1"/>
      <w:numFmt w:val="lowerLetter"/>
      <w:lvlText w:val="%8."/>
      <w:lvlJc w:val="left"/>
      <w:pPr>
        <w:ind w:left="5918" w:hanging="360"/>
      </w:pPr>
      <w:rPr>
        <w:rFonts w:cs="Times New Roman"/>
      </w:rPr>
    </w:lvl>
    <w:lvl w:ilvl="8" w:tplc="0409001B">
      <w:start w:val="1"/>
      <w:numFmt w:val="lowerRoman"/>
      <w:lvlText w:val="%9."/>
      <w:lvlJc w:val="right"/>
      <w:pPr>
        <w:ind w:left="6638" w:hanging="180"/>
      </w:pPr>
      <w:rPr>
        <w:rFonts w:cs="Times New Roman"/>
      </w:rPr>
    </w:lvl>
  </w:abstractNum>
  <w:abstractNum w:abstractNumId="17">
    <w:nsid w:val="7E1F3C65"/>
    <w:multiLevelType w:val="hybridMultilevel"/>
    <w:tmpl w:val="48B4B11E"/>
    <w:lvl w:ilvl="0" w:tplc="04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hint="default"/>
      </w:rPr>
    </w:lvl>
    <w:lvl w:ilvl="8" w:tplc="0C090005">
      <w:start w:val="1"/>
      <w:numFmt w:val="bullet"/>
      <w:lvlText w:val=""/>
      <w:lvlJc w:val="left"/>
      <w:pPr>
        <w:ind w:left="6525" w:hanging="360"/>
      </w:pPr>
      <w:rPr>
        <w:rFonts w:ascii="Wingdings" w:hAnsi="Wingdings" w:hint="default"/>
      </w:rPr>
    </w:lvl>
  </w:abstractNum>
  <w:num w:numId="1">
    <w:abstractNumId w:val="15"/>
  </w:num>
  <w:num w:numId="2">
    <w:abstractNumId w:val="4"/>
  </w:num>
  <w:num w:numId="3">
    <w:abstractNumId w:val="8"/>
  </w:num>
  <w:num w:numId="4">
    <w:abstractNumId w:val="14"/>
  </w:num>
  <w:num w:numId="5">
    <w:abstractNumId w:val="1"/>
  </w:num>
  <w:num w:numId="6">
    <w:abstractNumId w:val="0"/>
  </w:num>
  <w:num w:numId="7">
    <w:abstractNumId w:val="10"/>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
  </w:num>
  <w:num w:numId="18">
    <w:abstractNumId w:val="3"/>
  </w:num>
  <w:num w:numId="19">
    <w:abstractNumId w:val="5"/>
  </w:num>
  <w:num w:numId="20">
    <w:abstractNumId w:val="6"/>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autoHyphenation/>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useFELayout/>
  </w:compat>
  <w:rsids>
    <w:rsidRoot w:val="00C87023"/>
    <w:rsid w:val="00011623"/>
    <w:rsid w:val="000326E3"/>
    <w:rsid w:val="00043D21"/>
    <w:rsid w:val="00066093"/>
    <w:rsid w:val="000857FD"/>
    <w:rsid w:val="000B6894"/>
    <w:rsid w:val="000C2BD1"/>
    <w:rsid w:val="000E4FE6"/>
    <w:rsid w:val="000F3A86"/>
    <w:rsid w:val="001014E1"/>
    <w:rsid w:val="0014530B"/>
    <w:rsid w:val="001D1742"/>
    <w:rsid w:val="001D2554"/>
    <w:rsid w:val="0022146C"/>
    <w:rsid w:val="00244FAC"/>
    <w:rsid w:val="002876E2"/>
    <w:rsid w:val="00291BB9"/>
    <w:rsid w:val="00292A22"/>
    <w:rsid w:val="002B0A8C"/>
    <w:rsid w:val="002E545E"/>
    <w:rsid w:val="002F75FC"/>
    <w:rsid w:val="0032712C"/>
    <w:rsid w:val="003B5C93"/>
    <w:rsid w:val="003C1B8D"/>
    <w:rsid w:val="00426F87"/>
    <w:rsid w:val="00431D0A"/>
    <w:rsid w:val="004337E7"/>
    <w:rsid w:val="004418E8"/>
    <w:rsid w:val="0048001C"/>
    <w:rsid w:val="00495B04"/>
    <w:rsid w:val="004A276F"/>
    <w:rsid w:val="004D36E3"/>
    <w:rsid w:val="004E3A46"/>
    <w:rsid w:val="004F723D"/>
    <w:rsid w:val="00565E77"/>
    <w:rsid w:val="00581FA5"/>
    <w:rsid w:val="00593F27"/>
    <w:rsid w:val="005D4C83"/>
    <w:rsid w:val="0061217A"/>
    <w:rsid w:val="00625EE0"/>
    <w:rsid w:val="00644CE3"/>
    <w:rsid w:val="0066452E"/>
    <w:rsid w:val="00674817"/>
    <w:rsid w:val="00683428"/>
    <w:rsid w:val="006838EB"/>
    <w:rsid w:val="00691692"/>
    <w:rsid w:val="006A549A"/>
    <w:rsid w:val="006B01B2"/>
    <w:rsid w:val="006B0FC2"/>
    <w:rsid w:val="006D3DD1"/>
    <w:rsid w:val="00790BCA"/>
    <w:rsid w:val="007B2D5F"/>
    <w:rsid w:val="007E6256"/>
    <w:rsid w:val="00821039"/>
    <w:rsid w:val="00825C36"/>
    <w:rsid w:val="008300C0"/>
    <w:rsid w:val="00837AC5"/>
    <w:rsid w:val="008E2A4A"/>
    <w:rsid w:val="008F7F59"/>
    <w:rsid w:val="00922788"/>
    <w:rsid w:val="00926C78"/>
    <w:rsid w:val="00964066"/>
    <w:rsid w:val="009B6A90"/>
    <w:rsid w:val="009D5C06"/>
    <w:rsid w:val="009F70C6"/>
    <w:rsid w:val="009F7DA1"/>
    <w:rsid w:val="00A14ECF"/>
    <w:rsid w:val="00A2450D"/>
    <w:rsid w:val="00A31B6C"/>
    <w:rsid w:val="00A56AB4"/>
    <w:rsid w:val="00A60053"/>
    <w:rsid w:val="00A879C5"/>
    <w:rsid w:val="00A94BCA"/>
    <w:rsid w:val="00AA05A1"/>
    <w:rsid w:val="00AD581E"/>
    <w:rsid w:val="00AD690A"/>
    <w:rsid w:val="00AF67B1"/>
    <w:rsid w:val="00B55F72"/>
    <w:rsid w:val="00B565CB"/>
    <w:rsid w:val="00BA00BF"/>
    <w:rsid w:val="00BB0E68"/>
    <w:rsid w:val="00BB7B50"/>
    <w:rsid w:val="00C03DEE"/>
    <w:rsid w:val="00C52D61"/>
    <w:rsid w:val="00C87023"/>
    <w:rsid w:val="00C9238B"/>
    <w:rsid w:val="00C95399"/>
    <w:rsid w:val="00CB5492"/>
    <w:rsid w:val="00CB6186"/>
    <w:rsid w:val="00CB6E4B"/>
    <w:rsid w:val="00D94474"/>
    <w:rsid w:val="00DC68BC"/>
    <w:rsid w:val="00DE379C"/>
    <w:rsid w:val="00E12796"/>
    <w:rsid w:val="00E23924"/>
    <w:rsid w:val="00E24A5E"/>
    <w:rsid w:val="00E25DCA"/>
    <w:rsid w:val="00E95C46"/>
    <w:rsid w:val="00EA47A3"/>
    <w:rsid w:val="00EA7230"/>
    <w:rsid w:val="00ED3CA3"/>
    <w:rsid w:val="00EF0ECB"/>
    <w:rsid w:val="00EF13D9"/>
    <w:rsid w:val="00EF6DDA"/>
    <w:rsid w:val="00F05E5F"/>
    <w:rsid w:val="00F111A7"/>
    <w:rsid w:val="00F1199D"/>
    <w:rsid w:val="00F77C29"/>
    <w:rsid w:val="00FB4137"/>
    <w:rsid w:val="00FC7D90"/>
    <w:rsid w:val="00FE78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AU" w:eastAsia="en-A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238B"/>
    <w:pPr>
      <w:spacing w:after="200" w:line="276" w:lineRule="auto"/>
    </w:pPr>
    <w:rPr>
      <w:rFonts w:ascii="Calibri" w:hAnsi="Calibri" w:cs="Calibri"/>
    </w:rPr>
  </w:style>
  <w:style w:type="paragraph" w:styleId="Heading1">
    <w:name w:val="heading 1"/>
    <w:basedOn w:val="Normal"/>
    <w:next w:val="Normal"/>
    <w:link w:val="Heading1Char"/>
    <w:uiPriority w:val="99"/>
    <w:qFormat/>
    <w:rsid w:val="00C9238B"/>
    <w:pPr>
      <w:keepNext/>
      <w:widowControl w:val="0"/>
      <w:suppressAutoHyphens/>
      <w:autoSpaceDE w:val="0"/>
      <w:autoSpaceDN w:val="0"/>
      <w:adjustRightInd w:val="0"/>
      <w:spacing w:after="0" w:line="240" w:lineRule="auto"/>
      <w:ind w:hanging="630"/>
      <w:outlineLvl w:val="0"/>
    </w:pPr>
    <w:rPr>
      <w:rFonts w:cs="Times New Roman"/>
      <w:b/>
      <w:bCs/>
      <w:color w:val="000000"/>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C9238B"/>
    <w:rPr>
      <w:rFonts w:asciiTheme="majorHAnsi" w:eastAsiaTheme="majorEastAsia" w:hAnsiTheme="majorHAnsi" w:cs="Times New Roman"/>
      <w:b/>
      <w:bCs/>
      <w:kern w:val="32"/>
      <w:sz w:val="32"/>
      <w:szCs w:val="32"/>
      <w:lang w:val="en-AU" w:eastAsia="en-AU"/>
    </w:rPr>
  </w:style>
  <w:style w:type="paragraph" w:styleId="BalloonText">
    <w:name w:val="Balloon Text"/>
    <w:basedOn w:val="Normal"/>
    <w:link w:val="BalloonTextChar"/>
    <w:uiPriority w:val="99"/>
    <w:rsid w:val="00C923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C9238B"/>
    <w:rPr>
      <w:rFonts w:ascii="Tahoma" w:hAnsi="Tahoma" w:cs="Tahoma"/>
      <w:sz w:val="16"/>
      <w:szCs w:val="16"/>
    </w:rPr>
  </w:style>
  <w:style w:type="paragraph" w:styleId="Revision">
    <w:name w:val="Revision"/>
    <w:hidden/>
    <w:uiPriority w:val="99"/>
    <w:semiHidden/>
    <w:rsid w:val="00C52D61"/>
    <w:pPr>
      <w:spacing w:after="0" w:line="240" w:lineRule="auto"/>
    </w:pPr>
    <w:rPr>
      <w:rFonts w:ascii="Calibri" w:hAnsi="Calibri" w:cs="Calibri"/>
    </w:rPr>
  </w:style>
  <w:style w:type="paragraph" w:styleId="ListParagraph">
    <w:name w:val="List Paragraph"/>
    <w:basedOn w:val="Normal"/>
    <w:uiPriority w:val="34"/>
    <w:qFormat/>
    <w:rsid w:val="00F111A7"/>
    <w:pPr>
      <w:spacing w:after="160" w:line="256" w:lineRule="auto"/>
      <w:ind w:left="720"/>
      <w:contextualSpacing/>
    </w:pPr>
    <w:rPr>
      <w:rFonts w:cs="Times New Roman"/>
      <w:lang w:eastAsia="en-US"/>
    </w:rPr>
  </w:style>
  <w:style w:type="character" w:customStyle="1" w:styleId="numberlistChar">
    <w:name w:val="number list Char"/>
    <w:link w:val="numberlist"/>
    <w:locked/>
    <w:rsid w:val="0066452E"/>
    <w:rPr>
      <w:rFonts w:ascii="Times New Roman" w:hAnsi="Times New Roman"/>
      <w:sz w:val="24"/>
      <w:lang w:val="en-AU"/>
    </w:rPr>
  </w:style>
  <w:style w:type="paragraph" w:customStyle="1" w:styleId="numberlist">
    <w:name w:val="number list"/>
    <w:basedOn w:val="Normal"/>
    <w:link w:val="numberlistChar"/>
    <w:autoRedefine/>
    <w:rsid w:val="0066452E"/>
    <w:pPr>
      <w:tabs>
        <w:tab w:val="left" w:pos="720"/>
        <w:tab w:val="left" w:pos="1080"/>
      </w:tabs>
      <w:spacing w:after="0" w:line="240" w:lineRule="auto"/>
      <w:ind w:left="2160" w:hanging="2160"/>
      <w:outlineLvl w:val="1"/>
    </w:pPr>
    <w:rPr>
      <w:rFonts w:ascii="Times New Roman" w:hAnsi="Times New Roman" w:cs="Times New Roman"/>
      <w:sz w:val="24"/>
      <w:szCs w:val="24"/>
      <w:lang w:eastAsia="en-US"/>
    </w:rPr>
  </w:style>
  <w:style w:type="paragraph" w:customStyle="1" w:styleId="bodytextlist">
    <w:name w:val="body text list"/>
    <w:rsid w:val="0066452E"/>
    <w:pPr>
      <w:numPr>
        <w:numId w:val="12"/>
      </w:numPr>
      <w:spacing w:after="80" w:line="240" w:lineRule="auto"/>
    </w:pPr>
    <w:rPr>
      <w:rFonts w:ascii="Times New Roman" w:hAnsi="Times New Roman"/>
      <w:szCs w:val="20"/>
      <w:lang w:eastAsia="en-US"/>
    </w:rPr>
  </w:style>
  <w:style w:type="character" w:styleId="CommentReference">
    <w:name w:val="annotation reference"/>
    <w:basedOn w:val="DefaultParagraphFont"/>
    <w:uiPriority w:val="99"/>
    <w:semiHidden/>
    <w:unhideWhenUsed/>
    <w:rsid w:val="00ED3CA3"/>
    <w:rPr>
      <w:sz w:val="16"/>
      <w:szCs w:val="16"/>
    </w:rPr>
  </w:style>
  <w:style w:type="paragraph" w:styleId="CommentText">
    <w:name w:val="annotation text"/>
    <w:basedOn w:val="Normal"/>
    <w:link w:val="CommentTextChar"/>
    <w:uiPriority w:val="99"/>
    <w:semiHidden/>
    <w:unhideWhenUsed/>
    <w:rsid w:val="00ED3CA3"/>
    <w:pPr>
      <w:spacing w:line="240" w:lineRule="auto"/>
    </w:pPr>
    <w:rPr>
      <w:sz w:val="20"/>
      <w:szCs w:val="20"/>
    </w:rPr>
  </w:style>
  <w:style w:type="character" w:customStyle="1" w:styleId="CommentTextChar">
    <w:name w:val="Comment Text Char"/>
    <w:basedOn w:val="DefaultParagraphFont"/>
    <w:link w:val="CommentText"/>
    <w:uiPriority w:val="99"/>
    <w:semiHidden/>
    <w:rsid w:val="00ED3CA3"/>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D3CA3"/>
    <w:rPr>
      <w:b/>
      <w:bCs/>
    </w:rPr>
  </w:style>
  <w:style w:type="character" w:customStyle="1" w:styleId="CommentSubjectChar">
    <w:name w:val="Comment Subject Char"/>
    <w:basedOn w:val="CommentTextChar"/>
    <w:link w:val="CommentSubject"/>
    <w:uiPriority w:val="99"/>
    <w:semiHidden/>
    <w:rsid w:val="00ED3CA3"/>
    <w:rPr>
      <w:rFonts w:ascii="Calibri"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9395728">
      <w:marLeft w:val="0"/>
      <w:marRight w:val="0"/>
      <w:marTop w:val="0"/>
      <w:marBottom w:val="0"/>
      <w:divBdr>
        <w:top w:val="none" w:sz="0" w:space="0" w:color="auto"/>
        <w:left w:val="none" w:sz="0" w:space="0" w:color="auto"/>
        <w:bottom w:val="none" w:sz="0" w:space="0" w:color="auto"/>
        <w:right w:val="none" w:sz="0" w:space="0" w:color="auto"/>
      </w:divBdr>
    </w:div>
    <w:div w:id="2079395729">
      <w:marLeft w:val="0"/>
      <w:marRight w:val="0"/>
      <w:marTop w:val="0"/>
      <w:marBottom w:val="0"/>
      <w:divBdr>
        <w:top w:val="none" w:sz="0" w:space="0" w:color="auto"/>
        <w:left w:val="none" w:sz="0" w:space="0" w:color="auto"/>
        <w:bottom w:val="none" w:sz="0" w:space="0" w:color="auto"/>
        <w:right w:val="none" w:sz="0" w:space="0" w:color="auto"/>
      </w:divBdr>
    </w:div>
    <w:div w:id="2079395730">
      <w:marLeft w:val="0"/>
      <w:marRight w:val="0"/>
      <w:marTop w:val="0"/>
      <w:marBottom w:val="0"/>
      <w:divBdr>
        <w:top w:val="none" w:sz="0" w:space="0" w:color="auto"/>
        <w:left w:val="none" w:sz="0" w:space="0" w:color="auto"/>
        <w:bottom w:val="none" w:sz="0" w:space="0" w:color="auto"/>
        <w:right w:val="none" w:sz="0" w:space="0" w:color="auto"/>
      </w:divBdr>
    </w:div>
    <w:div w:id="2079395731">
      <w:marLeft w:val="0"/>
      <w:marRight w:val="0"/>
      <w:marTop w:val="0"/>
      <w:marBottom w:val="0"/>
      <w:divBdr>
        <w:top w:val="none" w:sz="0" w:space="0" w:color="auto"/>
        <w:left w:val="none" w:sz="0" w:space="0" w:color="auto"/>
        <w:bottom w:val="none" w:sz="0" w:space="0" w:color="auto"/>
        <w:right w:val="none" w:sz="0" w:space="0" w:color="auto"/>
      </w:divBdr>
    </w:div>
    <w:div w:id="2079395732">
      <w:marLeft w:val="0"/>
      <w:marRight w:val="0"/>
      <w:marTop w:val="0"/>
      <w:marBottom w:val="0"/>
      <w:divBdr>
        <w:top w:val="none" w:sz="0" w:space="0" w:color="auto"/>
        <w:left w:val="none" w:sz="0" w:space="0" w:color="auto"/>
        <w:bottom w:val="none" w:sz="0" w:space="0" w:color="auto"/>
        <w:right w:val="none" w:sz="0" w:space="0" w:color="auto"/>
      </w:divBdr>
    </w:div>
    <w:div w:id="20793957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23</Pages>
  <Words>6116</Words>
  <Characters>32128</Characters>
  <Application>Microsoft Office Word</Application>
  <DocSecurity>0</DocSecurity>
  <Lines>267</Lines>
  <Paragraphs>76</Paragraphs>
  <ScaleCrop>false</ScaleCrop>
  <HeadingPairs>
    <vt:vector size="2" baseType="variant">
      <vt:variant>
        <vt:lpstr>Title</vt:lpstr>
      </vt:variant>
      <vt:variant>
        <vt:i4>1</vt:i4>
      </vt:variant>
    </vt:vector>
  </HeadingPairs>
  <TitlesOfParts>
    <vt:vector size="1" baseType="lpstr">
      <vt:lpstr>Changes to questions</vt:lpstr>
    </vt:vector>
  </TitlesOfParts>
  <Company/>
  <LinksUpToDate>false</LinksUpToDate>
  <CharactersWithSpaces>38168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Changes to questions</dc:title>
  <dc:creator>Ben Hunt</dc:creator>
  <cp:lastModifiedBy>nkatz</cp:lastModifiedBy>
  <cp:revision>5</cp:revision>
  <cp:lastPrinted>2014-04-15T02:05:00Z</cp:lastPrinted>
  <dcterms:created xsi:type="dcterms:W3CDTF">2014-08-13T05:48:00Z</dcterms:created>
  <dcterms:modified xsi:type="dcterms:W3CDTF">2014-10-23T05:20:00Z</dcterms:modified>
</cp:coreProperties>
</file>