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following selections relate to distinguishing arguments from nonarguments and identifying conclusions. Select the best answer for each. </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appears to be a growing happiness gap between men and women. Women today are working more and relaxing less, while men are working less and relaxing more. Forty years ago a typical woman spent 40 minutes more per week than the typical man performing an activity considered unpleasant. Today, with men working less, the gap is 90 minutes and growing.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Today ... the gap is 90 minutes and growing.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Forty years ago ... an activity considered unpleasant.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There appears to be ... between men and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Women today are working more and relaxing less.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Lead is toxic, but do you know why? Lead is toxic mainly because it preferentially replaces other metals in biochemical reactions. In so doing it interferes with the proteins that regulate blood pressure (which can cause development delays in children and high blood pressure in adults), heme production (which can lead to anemia), and sperm production. Lead also displaces calcium in the reactions that transmit electrical impulses in the brain, which diminishes the ability to think and recall information.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Anne Marie Helmenstine, "Your Guide to Chemistry"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interferes with the proteins ... and sperm production.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Lead is toxic.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preferentially replaces other metals in biochemical reactions.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Lead also displaces calcium ... recall information.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Aristotle focused on clarifying the concept of virtue itself. He argued that it was virtuous to choose the proper amount of emotion and/or action called for in a particular situation and that extremes of emotion and action were vices. In all communities there are some men of practical wisdom who have the capacity to judge wisely. Aristotle argued that they have the capacity to follow the "right rule" whatever the situation.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David Cooper, </w:t>
            </w:r>
            <w:r>
              <w:rPr>
                <w:rStyle w:val="DefaultParagraphFont"/>
                <w:rFonts w:ascii="Times New Roman" w:eastAsia="Times New Roman" w:hAnsi="Times New Roman" w:cs="Times New Roman"/>
                <w:b w:val="0"/>
                <w:bCs w:val="0"/>
                <w:i/>
                <w:iCs/>
                <w:smallCaps w:val="0"/>
                <w:color w:val="000000"/>
                <w:sz w:val="22"/>
                <w:szCs w:val="22"/>
                <w:bdr w:val="nil"/>
                <w:rtl w:val="0"/>
              </w:rPr>
              <w:t>Value Pluralism and Ethical Choice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all communities ... capacity to judge wisely.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Aristotle focused on clarifying the concept of virtue itself.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have the capacity to follow ... the situation.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He argued that it was virtuous ... were 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Undocumented immigrants pay local sales taxes, and many of them also pay state, local, and federal income tax and Social Security tax. They also purchase items from local merchants, increasing the amount these merchants pay in taxes. In addition, they work for low salaries, which increases the earnings of their employers and the amount of taxes these employers pay. Thus, it is not correct to say that undocumented immigrants contribute nothing to the communities in which they live.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is not correct to say ... communities in which they live.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work for low salaries ... these employers pay.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Undocumented immigrants pay ... Social Security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also purchase items ... pay in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Numerous studies have indicated that women of color, black women in particular, are over-arrested, over-indicted, and over-sentenced. African-American women are seven times more likely to be arrested for prostitution than women of other ethnic groups. Black women have received significantly longer sentences for crimes against property and served longer periods in prison. For both murder and drug offenses, Euroamerican women ended up serving one-third less time for the same offenses than black women.</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Nancy Kurshan, "Women and Imprisonment in the U.S."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African-American women ... other ethnic groups.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For both murder and drug offenses ... black women.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Numerous studies have indicated ... over-sentenced.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Black women have received ... longer periods in prison.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It's even more important these days that your computer be protected by a firewall. There are criminal elements lurking in the shadows of cyberspace who send out probes to detect unprotected PCs. Once a vulnerable computer is found, these criminals install software that assists them in committing identity theft and fencing stolen IDs. They also defraud online advertisers by using these zombie computers to visit pay-per-click ads.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There are criminal elements ... to detect unprotected PCs.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Once a vulnerable computer ... fencing stolen IDs.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also defraud ... to visit pay-per-click ads.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It's even more important ... protected by a firewall.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The earth is of interest to astronomy for many reasons. Nearly all observations must be made through the atmosphere, and the phenomena of the upper atmosphere and the magnetosphere reflect the state of interplanetary space. The earth is also the most important object of comparison for planetologists.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Hannu Karttunen, </w:t>
            </w:r>
            <w:r>
              <w:rPr>
                <w:rStyle w:val="DefaultParagraphFont"/>
                <w:rFonts w:ascii="Times New Roman" w:eastAsia="Times New Roman" w:hAnsi="Times New Roman" w:cs="Times New Roman"/>
                <w:b w:val="0"/>
                <w:bCs w:val="0"/>
                <w:i/>
                <w:iCs/>
                <w:smallCaps w:val="0"/>
                <w:color w:val="000000"/>
                <w:sz w:val="22"/>
                <w:szCs w:val="22"/>
                <w:bdr w:val="nil"/>
                <w:rtl w:val="0"/>
              </w:rPr>
              <w:t>et 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iCs/>
                <w:smallCaps w:val="0"/>
                <w:color w:val="000000"/>
                <w:sz w:val="22"/>
                <w:szCs w:val="22"/>
                <w:bdr w:val="nil"/>
                <w:rtl w:val="0"/>
              </w:rPr>
              <w:t>Fundamental Astronomy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phenomena ... state of interplanetary space.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earth is also ... for planetologists.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earth is of interest to astronomy.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Nearly all observations ... through the atmosphere.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trade in tiger products is banned, tiger reserves are guarded by well equipped staff, communities abutting tiger habitat are given a stake in protecting tigers, and the makers of traditional medicines can be persuaded that tiger parts are not needed, then tiger poaching will be halted, habitat and life sustaining prey will be restored, and the immanent extinction of tigers in the wild will be averted.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trade in tiger products is banned.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Tiger poaching will be halted.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makers of traditional medicines ... not needed.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Tiger poaching will be halted ... will be averted.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Humans are biological organisms. To understand our behavior and mental processes, we need to understand their biological underpinnings, starting with the cellular level, the neuron. How we feel, learn, remember, and think all stem from neuronal activity. So, how a neuron works and how neurons communicate are crucial pieces of information in solving the puzzle of human behavior and mental processing.</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Richard Griggs, </w:t>
            </w:r>
            <w:r>
              <w:rPr>
                <w:rStyle w:val="DefaultParagraphFont"/>
                <w:rFonts w:ascii="Times New Roman" w:eastAsia="Times New Roman" w:hAnsi="Times New Roman" w:cs="Times New Roman"/>
                <w:b w:val="0"/>
                <w:bCs w:val="0"/>
                <w:i/>
                <w:iCs/>
                <w:smallCaps w:val="0"/>
                <w:color w:val="000000"/>
                <w:sz w:val="22"/>
                <w:szCs w:val="22"/>
                <w:bdr w:val="nil"/>
                <w:rtl w:val="0"/>
              </w:rPr>
              <w:t>Psychology: A Concise Introduction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To understand our behavior ... the neuron.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Humans are biological organisms.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How we feel ... neuronal activity.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How a neuron works ... mental processing.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Viruses are acellular entities too small to be seen with a light microscope. They are composed of a nucleic acid and a few proteins. Viruses replicate themselves and display other properties of living organisms only when they have invaded living cells. Indeed, some viruses can be crystallized and stored in a container on a shelf for years, but they retain the capacity to invade cells and cause disease.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Jacquelyn C. Black, </w:t>
            </w:r>
            <w:r>
              <w:rPr>
                <w:rStyle w:val="DefaultParagraphFont"/>
                <w:rFonts w:ascii="Times New Roman" w:eastAsia="Times New Roman" w:hAnsi="Times New Roman" w:cs="Times New Roman"/>
                <w:b w:val="0"/>
                <w:bCs w:val="0"/>
                <w:i/>
                <w:iCs/>
                <w:smallCaps w:val="0"/>
                <w:color w:val="000000"/>
                <w:sz w:val="22"/>
                <w:szCs w:val="22"/>
                <w:bdr w:val="nil"/>
                <w:rtl w:val="0"/>
              </w:rPr>
              <w:t>Microbiology: Principles and Explorations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They are composed of a nucleic acid and a few proteins.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Viruses are acellular entities ... microscope.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Indeed, some viruses can be crystallized ... cause disease.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Viruses replicate themselves ... invaded living cells.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Harnessing the clean, abundant energy of the sun and wind is critical to solving the global warming problem. Technological advances have brought the cost of electricity generated by the wind down by 82 percent since 1981. Solar energy technology has made remarkable progress as new photovoltaic cells have been developed to convert even greater amounts of sunlight directly into electricity. Today the costs of wind and solar power are becoming competitive with dirty coal-fired plants.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Sierra Club, "Global Warming Solutions"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1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Today the costs of wind ... dirty coal-fired plants.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Technological advances ... by 82 percent since 1981.</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Harnessing the clean ... the global warming problem.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Solar energy technology ... directly into electricity.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It is likely that innocent prisoners in this country have been executed for crimes they did not commit. From 1973 until 2016, 151 death row inmates have been exonerated. In many of these cases DNA evidence played a crucial role. Yet, in that same time frame, more than 1000 prisoners were executed. For many of these prisoners no DNA evidence was available. If such evidence had been available, how may more would have been exonerated?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many of these cases ... played a crucial role.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From 1973 ... have been exonerated.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For many of these prisoners ... was available.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is likely that innocent prisoners ... they did not commit.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Some over-the-counter medicines should not be given to very young children. For example, cold medicines contain decongestants and antihistamines. These substances raise blood pressure and heart rate. If an overdose should occur in a young child, the result can be fatal.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Some over-the-counter medicines ... very young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These substances raise blood pressure and heart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If an overdose ... the result can be fatal.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Cold medicines contain decongestants and antihistamines.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The world-wide disappearance of frogs may be the result of agricultural runoff. Scientists have shown that runoff rich in fertilizer causes a pronounced increase in the algae of lakes and ponds. Snails then gorge themselves on the algae, causing parasites living inside them to produce huge quantities of eggs. When the eggs hatch, the parasites infect young frogs, causing severe deformation of their limbs.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Snails then gorge themselves ... huge quantities of eggs.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world-wide disappearance ... agricultural runoff.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When the eggs hatch ... severe deformation of their limbs.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Scientists have shown ... in the algae of lakes and ponds.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Little is known of the Greek physician Hippocrates, who lived around 400 B.C. Nevertheless, the writings attributed to him have provided a number of principles underlying modern medical practice. One of his most famous contributions, the Hippocratic Oath, is the foundation of contemporary medical ethics. It requires the physician to swear that he or she will help the sick, refrain from intentional wrongdoing, and keep confidential all matters pertaining to the doctor-patient relationship.</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William C. Cockerham, </w:t>
            </w:r>
            <w:r>
              <w:rPr>
                <w:rStyle w:val="DefaultParagraphFont"/>
                <w:rFonts w:ascii="Times New Roman" w:eastAsia="Times New Roman" w:hAnsi="Times New Roman" w:cs="Times New Roman"/>
                <w:b w:val="0"/>
                <w:bCs w:val="0"/>
                <w:i/>
                <w:iCs/>
                <w:smallCaps w:val="0"/>
                <w:color w:val="000000"/>
                <w:sz w:val="22"/>
                <w:szCs w:val="22"/>
                <w:bdr w:val="nil"/>
                <w:rtl w:val="0"/>
              </w:rPr>
              <w:t>Medical Sociology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writings attributed to him ... medical practice.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It requires the physician ... doctor-patient relationship.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One of his most famous contributions ... medical ethics.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Little is known ... who lived around 400 B.C.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Two million children have been killed in armed conflicts in the last decade. Three times as many have been injured or permanently disabled. Millions of others have been forced to take part in or witness horrifying acts of violence. In countless cases the impact of armed conflict on children's lives remains invisible. The children themselves may be removed from the public, in institutions, or survive as victims of prostitution. But those who have lost parents often experience humiliation, rejection and discrimination, and suffer in silence as their self-esteem crumbles.</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Child Rights Information Network</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Two million children ... in the last decade.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But those who have lost parents ... self-esteem crumbles.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In countless cases ... remains invisible.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Three times as many ... permanently disabled.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element is a collection of atoms of the same type. Each atom contains three fundamental </w:t>
            </w:r>
            <w:r>
              <w:rPr>
                <w:rStyle w:val="DefaultParagraphFont"/>
                <w:rFonts w:ascii="Times New Roman" w:eastAsia="Times New Roman" w:hAnsi="Times New Roman" w:cs="Times New Roman"/>
                <w:b w:val="0"/>
                <w:bCs w:val="0"/>
                <w:i w:val="0"/>
                <w:iCs w:val="0"/>
                <w:smallCaps w:val="0"/>
                <w:color w:val="000000"/>
                <w:sz w:val="22"/>
                <w:szCs w:val="22"/>
                <w:bdr w:val="nil"/>
                <w:rtl w:val="0"/>
              </w:rPr>
              <w:t>particles—</w:t>
            </w:r>
            <w:r>
              <w:rPr>
                <w:rStyle w:val="DefaultParagraphFont"/>
                <w:rFonts w:ascii="Times New Roman" w:eastAsia="Times New Roman" w:hAnsi="Times New Roman" w:cs="Times New Roman"/>
                <w:b w:val="0"/>
                <w:bCs w:val="0"/>
                <w:i w:val="0"/>
                <w:iCs w:val="0"/>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proton, a neutron, and an electron. The protons and neutrons are in the center, or nucleus, of the atom. Protons have a positive charge, while neutrons have no electric charge. The electrons have a negative charge and orbit about the nucleus at a specific distance.</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Edward F. Albin, </w:t>
            </w:r>
            <w:r>
              <w:rPr>
                <w:rStyle w:val="DefaultParagraphFont"/>
                <w:rFonts w:ascii="Times New Roman" w:eastAsia="Times New Roman" w:hAnsi="Times New Roman" w:cs="Times New Roman"/>
                <w:b w:val="0"/>
                <w:bCs w:val="0"/>
                <w:i/>
                <w:iCs/>
                <w:smallCaps w:val="0"/>
                <w:color w:val="000000"/>
                <w:sz w:val="22"/>
                <w:szCs w:val="22"/>
                <w:bdr w:val="nil"/>
                <w:rtl w:val="0"/>
              </w:rPr>
              <w:t>Earth Science Made Easy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5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An element is a collection of atoms of the same type.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electrons have a negative charge ... specific distance.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Each atom contains ... an electron.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 conclusion: The protons and neutrons ... of the atom.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identifying and evaluating inductive and deductive arguments. Select the best answer for each.</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If the Big Bang theory is correct, then the universe is billions of years old. And if the Big Bang theory is correct, then the universe was not created in six days. Thus, if the universe is billions of years old, then it was not created in six days.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engraved plate beneath this painting in the art museum says "Monet." Therefore, the painting must be the work of Monet.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Canada is similar in many ways to the United States. Both countries share the same language, values, and a free market economy. Also, they share a common border. Therefore, the Canadian flag must look a lot like the U.S. flag.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Either Bill Clinton or George W. Bush was president when the World Trade Center towers were destroyed. But Bush was not president at that time. Therefore, Bill Clinton was president when those buildings were destroyed.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As the universe expands, it gets colder and colder. Furthermore, this expansion will continue for ever and ever. Therefore, at some point in the future the universe will become too cold to support human life, and all humans will perish.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No drug cartels are legal operations, so no legal operations are enterprises that engage in smuggling, because all drug cartels are enterprises that engage in smuggling.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that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8"/>
                <w:szCs w:val="28"/>
                <w:bdr w:val="nil"/>
                <w:vertAlign w:val="superscript"/>
                <w:rtl w:val="0"/>
              </w:rPr>
              <w:t>2</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+ 2</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15. It follows that </w:t>
            </w:r>
            <w:r>
              <w:rPr>
                <w:rStyle w:val="DefaultParagraphFont"/>
                <w:rFonts w:ascii="Times New Roman" w:eastAsia="Times New Roman" w:hAnsi="Times New Roman" w:cs="Times New Roman"/>
                <w:b w:val="0"/>
                <w:bCs w:val="0"/>
                <w:i/>
                <w:iCs/>
                <w:smallCaps w:val="0"/>
                <w:color w:val="000000"/>
                <w:sz w:val="22"/>
                <w:szCs w:val="22"/>
                <w:bdr w:val="nil"/>
                <w:rtl w:val="0"/>
              </w:rPr>
              <w:t>x</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 3.</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Graffiti painted on that vacant building says "Boycott Meat." Therefore, it's clear that we should all become vegetarians.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Bloomfield, the widely respected expert on art authentication, says that the painting recently discovered in the basement of the art museum is a genuine Picasso. Therefore, we conclude that the painting is indeed a genuine Picasso.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Astrological calculations indicate that the U.S. stock market will crash in the year 2020. Therefore, you should get your money out of the market before that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If organic food contains pesticides, then consumers are misled. Organic food does not contain pesticides. Therefore, consumers are not misled.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Jack took his car in for service, the mechanic charged him for lots of work that didn't need to be done. The same thing happened to Niki and Claire. Apparently mechanics these days are just a bunch of crooks.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All aerobic exercises are calorie burners and all calorie burners are weight reducers. Thus, all aerobic exercises are weight reducers.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tbl>
                  <w:tblPr>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
                  <w:tblGrid>
                    <w:gridCol w:w="555"/>
                    <w:gridCol w:w="555"/>
                    <w:gridCol w:w="556"/>
                  </w:tblGrid>
                  <w:tr>
                    <w:tblPrEx>
                      <w:tblW w:w="5000" w:type="pct"/>
                      <w:jc w:val="left"/>
                      <w:tblBorders>
                        <w:top w:val="single" w:sz="6" w:space="0" w:color="000000"/>
                        <w:left w:val="single" w:sz="6" w:space="0" w:color="000000"/>
                        <w:bottom w:val="single" w:sz="6" w:space="0" w:color="000000"/>
                        <w:right w:val="single" w:sz="6" w:space="0" w:color="000000"/>
                        <w:insideH w:val="nil"/>
                        <w:insideV w:val="nil"/>
                      </w:tblBorders>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r>
                    <w:tblPrEx>
                      <w:tblW w:w="5000" w:type="pct"/>
                      <w:jc w:val="left"/>
                      <w:tblCellMar>
                        <w:top w:w="15" w:type="dxa"/>
                        <w:left w:w="15" w:type="dxa"/>
                        <w:bottom w:w="15" w:type="dxa"/>
                        <w:right w:w="15" w:type="dxa"/>
                      </w:tblCellMar>
                    </w:tblPrEx>
                    <w:trPr>
                      <w:cantSplit w:val="0"/>
                      <w:jc w:val="left"/>
                    </w:trPr>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c>
                      <w:tcPr>
                        <w:tcBorders>
                          <w:top w:val="single" w:sz="6" w:space="0" w:color="000000"/>
                          <w:left w:val="single" w:sz="6" w:space="0" w:color="000000"/>
                          <w:bottom w:val="single" w:sz="6" w:space="0" w:color="000000"/>
                          <w:right w:val="single" w:sz="6" w:space="0" w:color="000000"/>
                        </w:tcBorders>
                        <w:noWrap w:val="0"/>
                        <w:tcMar>
                          <w:top w:w="15" w:type="dxa"/>
                          <w:left w:w="15" w:type="dxa"/>
                          <w:bottom w:w="15" w:type="dxa"/>
                          <w:right w:w="15" w:type="dxa"/>
                        </w:tcMar>
                        <w:vAlign w:val="cente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 </w:t>
                        </w:r>
                      </w:p>
                    </w:tc>
                  </w:tr>
                </w:tbl>
                <w:p>
                  <w:pPr>
                    <w:pStyle w:val="p"/>
                    <w:bidi w:val="0"/>
                    <w:spacing w:before="0" w:beforeAutospacing="0" w:after="0" w:afterAutospacing="0"/>
                    <w:jc w:val="left"/>
                  </w:pPr>
                  <w:r>
                    <w:rPr>
                      <w:rStyle w:val="DefaultParagraphFont"/>
                      <w:b w:val="0"/>
                      <w:bCs w:val="0"/>
                      <w:i w:val="0"/>
                      <w:iCs w:val="0"/>
                      <w:smallCaps w:val="0"/>
                      <w:color w:val="000000"/>
                      <w:sz w:val="20"/>
                      <w:szCs w:val="20"/>
                      <w:bdr w:val="nil"/>
                      <w:rtl w:val="0"/>
                    </w:rPr>
                    <w:t>Inductive, 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hearing Jordan's speech in the student council, Michael rolled his eyes and shook his head. Apparently Michael didn't agree with what Jordan said.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Brandon is a polytheist. Therefore, he believes in more than one god.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Given that figure </w:t>
            </w:r>
            <w:r>
              <w:rPr>
                <w:rStyle w:val="DefaultParagraphFont"/>
                <w:rFonts w:ascii="Times New Roman" w:eastAsia="Times New Roman" w:hAnsi="Times New Roman" w:cs="Times New Roman"/>
                <w:b w:val="0"/>
                <w:bCs w:val="0"/>
                <w:i/>
                <w:iCs/>
                <w:smallCaps w:val="0"/>
                <w:color w:val="000000"/>
                <w:sz w:val="22"/>
                <w:szCs w:val="22"/>
                <w:bdr w:val="nil"/>
                <w:rtl w:val="0"/>
              </w:rPr>
              <w:t>A</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 a triangle, and one of its sides has a length of 1 foot. It follows that its area is less than 1 square foot.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sound.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After buying a pair of Blue Atlas jeans, Carter was disappointed to find that they fell apart after only one month. The same thing happened to Jeff, Mario, and Ralph. Apparently, Blue Atlas jeans don't hold up very well.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strong.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cogent.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Inductive,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Deductive, valid.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The following problems relate to the counterexample method.</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Some cashmere sweaters are fashionable garments, so some cashmere sweaters are not suede jackets, for some suede jackets are not fashionable garments.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C are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S are not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S are not F.</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C are not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C are F.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C are not 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S are not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C are not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C are F.</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F are not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C are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F are C.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Some F are not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S are not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Some C are not S.</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animals, F = cats, S =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dogs, F = animals, S =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dogs, F = mammals, S = fish.</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mammals, F = animals, S = dogs.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cats, F = mammals, S = animals.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If cell phone companies screen text messages, then freedom of speech is threatened. Thus, freedom of speech is not threatened, because cell phone companies do not screen text messages.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3"/>
              <w:gridCol w:w="2447"/>
              <w:gridCol w:w="433"/>
              <w:gridCol w:w="2447"/>
              <w:gridCol w:w="433"/>
              <w:gridCol w:w="24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F.</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 C.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C.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F.</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If C then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 C.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Not F.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 F.</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Not C.</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4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Abraham Lincoln was assassinated, F = George Washington was assassinated.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Joe Smith was beheaded, F= Joe Smith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Abraham Lincoln was beheaded, F = Abraham Lincoln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Abraham Lincoln was assassinated, F = Abraham Lincoln is dead.</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Abraham Lincoln was beheaded, F = Abraham Lincoln is not dead.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bCs/>
                <w:i w:val="0"/>
                <w:iCs w:val="0"/>
                <w:smallCaps w:val="0"/>
                <w:color w:val="000000"/>
                <w:sz w:val="22"/>
                <w:szCs w:val="22"/>
                <w:bdr w:val="nil"/>
                <w:rtl w:val="0"/>
              </w:rPr>
              <w:t>PART A</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All container ships that are ocean going are air polluters. Hence, all container ships are air polluters.</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correctly expresses the form of this argument?</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2156"/>
              <w:gridCol w:w="434"/>
              <w:gridCol w:w="3024"/>
              <w:gridCol w:w="434"/>
              <w:gridCol w:w="21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 are 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 are A.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CS are O.</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O.</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that are O are 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CS are A.</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 are O.</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All C that are O are 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303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All C are A.</w:t>
                  </w:r>
                </w:p>
              </w:tc>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c>
                <w:tcPr>
                  <w:tcW w:w="216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c>
            </w:tr>
          </w:tbl>
          <w:p>
            <w:pPr>
              <w:pStyle w:val="p"/>
              <w:bidi w:val="0"/>
              <w:spacing w:before="0" w:beforeAutospacing="0" w:after="0" w:afterAutospacing="0"/>
              <w:jc w:val="left"/>
            </w:pPr>
            <w:r>
              <w:br/>
            </w:r>
            <w:r>
              <w:rPr>
                <w:rStyle w:val="DefaultParagraphFont"/>
                <w:rFonts w:ascii="Times New Roman" w:eastAsia="Times New Roman" w:hAnsi="Times New Roman" w:cs="Times New Roman"/>
                <w:b/>
                <w:bCs/>
                <w:i w:val="0"/>
                <w:iCs w:val="0"/>
                <w:smallCaps w:val="0"/>
                <w:color w:val="000000"/>
                <w:sz w:val="22"/>
                <w:szCs w:val="22"/>
                <w:bdr w:val="nil"/>
                <w:rtl w:val="0"/>
              </w:rPr>
              <w:t>PART B</w:t>
            </w:r>
            <w:r>
              <w:rPr>
                <w:rStyle w:val="DefaultParagraphFont"/>
                <w:rFonts w:ascii="Times New Roman" w:eastAsia="Times New Roman" w:hAnsi="Times New Roman" w:cs="Times New Roman"/>
                <w:b/>
                <w:bCs/>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substitutions proves the argument invalid?</w:t>
            </w:r>
            <w:r>
              <w:rPr>
                <w:rStyle w:val="DefaultParagraphFont"/>
                <w:rFonts w:ascii="Times New Roman" w:eastAsia="Times New Roman" w:hAnsi="Times New Roman" w:cs="Times New Roman"/>
                <w:b w:val="0"/>
                <w:bCs w:val="0"/>
                <w:i w:val="0"/>
                <w:iCs w:val="0"/>
                <w:smallCaps w:val="0"/>
                <w:color w:val="000000"/>
                <w:sz w:val="22"/>
                <w:szCs w:val="22"/>
                <w:bdr w:val="nil"/>
                <w:rtl w:val="0"/>
              </w:rPr>
              <w:br/>
            </w:r>
            <w:r>
              <w:rPr>
                <w:rStyle w:val="DefaultParagraphFont"/>
                <w:rFonts w:ascii="Times New Roman" w:eastAsia="Times New Roman" w:hAnsi="Times New Roman" w:cs="Times New Roman"/>
                <w:b w:val="0"/>
                <w:bCs w:val="0"/>
                <w:i w:val="0"/>
                <w:iCs w:val="0"/>
                <w:smallCaps w:val="0"/>
                <w:color w:val="000000"/>
                <w:sz w:val="22"/>
                <w:szCs w:val="22"/>
                <w:bdr w:val="nil"/>
                <w:rtl w:val="0"/>
              </w:rPr>
              <w:t> </w:t>
            </w:r>
          </w:p>
          <w:tbl>
            <w:tblPr>
              <w:jc w:val="left"/>
              <w:tblBorders>
                <w:top w:val="nil"/>
                <w:left w:val="nil"/>
                <w:bottom w:val="nil"/>
                <w:right w:val="nil"/>
                <w:insideH w:val="nil"/>
                <w:insideV w:val="nil"/>
              </w:tblBorders>
              <w:tblCellMar>
                <w:top w:w="0" w:type="dxa"/>
                <w:left w:w="0" w:type="dxa"/>
                <w:bottom w:w="0" w:type="dxa"/>
                <w:right w:w="0" w:type="dxa"/>
              </w:tblCellMar>
            </w:tblPr>
            <w:tblGrid>
              <w:gridCol w:w="434"/>
              <w:gridCol w:w="8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husbands, O = married, A = men.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men, O = humans, A = mammals.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men, O = married, A = husbands.</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wives, O = divorced, A = women.</w:t>
                  </w:r>
                </w:p>
              </w:tc>
            </w:tr>
            <w:tr>
              <w:tblPrEx>
                <w:jc w:val="left"/>
                <w:tblCellMar>
                  <w:top w:w="0" w:type="dxa"/>
                  <w:left w:w="0" w:type="dxa"/>
                  <w:bottom w:w="0" w:type="dxa"/>
                  <w:right w:w="0" w:type="dxa"/>
                </w:tblCellMar>
              </w:tblPrEx>
              <w:trPr>
                <w:cantSplit w:val="0"/>
                <w:jc w:val="left"/>
              </w:trPr>
              <w:tc>
                <w:tcPr>
                  <w:tcW w:w="4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c>
                <w:tcPr>
                  <w:tcW w:w="82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 = cats, O = animals, A = dogs.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tbl>
                  <w:tblPr>
                    <w:jc w:val="left"/>
                    <w:tblBorders>
                      <w:top w:val="nil"/>
                      <w:left w:val="nil"/>
                      <w:bottom w:val="nil"/>
                      <w:right w:val="nil"/>
                      <w:insideH w:val="nil"/>
                      <w:insideV w:val="nil"/>
                    </w:tblBorders>
                    <w:tblCellMar>
                      <w:top w:w="0" w:type="dxa"/>
                      <w:left w:w="0" w:type="dxa"/>
                      <w:bottom w:w="0" w:type="dxa"/>
                      <w:right w:w="0" w:type="dxa"/>
                    </w:tblCellMar>
                  </w:tblPr>
                  <w:tblGrid>
                    <w:gridCol w:w="944"/>
                    <w:gridCol w:w="67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A:</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tcW w:w="1020"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Part B:</w:t>
                        </w:r>
                      </w:p>
                    </w:tc>
                    <w:tc>
                      <w:tcPr>
                        <w:tcW w:w="7635" w:type="dxa"/>
                        <w:noWrap w:val="0"/>
                        <w:tcMar>
                          <w:top w:w="0" w:type="dxa"/>
                          <w:left w:w="0" w:type="dxa"/>
                          <w:bottom w:w="0" w:type="dxa"/>
                          <w:right w:w="0" w:type="dxa"/>
                        </w:tcMar>
                        <w:vAlign w:val="center"/>
                      </w:tcPr>
                      <w:p>
                        <w:pPr>
                          <w:bidi w:val="0"/>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bCs/>
                <w:i w:val="0"/>
                <w:iCs w:val="0"/>
                <w:smallCaps w:val="0"/>
                <w:color w:val="000000"/>
                <w:sz w:val="22"/>
                <w:szCs w:val="22"/>
                <w:bdr w:val="nil"/>
                <w:rtl w:val="0"/>
              </w:rPr>
              <w:t>INSTRUCTIONS</w:t>
            </w:r>
            <w:r>
              <w:rPr>
                <w:rStyle w:val="DefaultParagraphFont"/>
                <w:rFonts w:ascii="Times New Roman" w:eastAsia="Times New Roman" w:hAnsi="Times New Roman" w:cs="Times New Roman"/>
                <w:b/>
                <w:bCs/>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Select the correct answer for the following multiple choice questions.</w:t>
            </w:r>
          </w:p>
        </w:tc>
      </w:tr>
    </w:tbl>
    <w:p>
      <w:pPr>
        <w:bidi w:val="0"/>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are all premise indicators?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For, because, consequently.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Inasmuch as, thus, accordingly.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Consequently, hence, thus.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Since, given that, because.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Given that, for the reason that, wherefore.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4"/>
                <w:szCs w:val="24"/>
                <w:bdr w:val="nil"/>
                <w:rtl w:val="0"/>
              </w:rPr>
              <w:t>Which of the following are all arguments?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Illustrations, syllogisms, explanations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Predictions, categorical syllogisms, arguments from signs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Warnings, conditional statements, statements of belief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Expository passages, reports, pieces of advice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Propositions, analogies, inferences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all deductive arguments?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Hypothetical syllogisms, disjunctive syllogisms, arguments based on mathematics.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Generalizations, predictions, causal inferences.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from authority, disjunctive syllogisms, predictions.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from authority, generalizations, Arguments from analogy.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Arguments based on signs, causal inferences, arguments in science.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whose conclusion rests on some geometrical procedure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strong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inductive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deductive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valid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sound 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An argument whose conclusion rests on a similarity between two things or situations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valid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inductive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sound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cogent argument.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deductive argument.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expression "The moon sends forth light because it reflects light from the sun," the statement "The moon sends forth light"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Explanandum.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Premise.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expression "If a nation engages in torture, then it loses moral authority in the world community," the statement "A nation engages in torture" is called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Conclusion.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Consequent.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Conditional.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Explanandum.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Antecedent.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sufficient condition for committing a crime?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good lawyer.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Going to jail.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Avoiding the police.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Robbing a bank.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Signing a confession.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necessary condition for playing baseball?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3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able to run the bases faster than the other players.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able to catch a fly ball.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 bat.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Being able to steal a base.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Having an umpire.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If a deductive argument has one true premise and a true conclusion, then we know:</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Nothing as such about the argument's validity.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weak.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argument is uncogent.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val="0"/>
        <w:bCs w:val="0"/>
        <w:color w:val="000000"/>
        <w:sz w:val="26"/>
        <w:szCs w:val="26"/>
        <w:bdr w:val="nil"/>
        <w:rtl w:val="0"/>
      </w:rPr>
      <w:t>Chapter 01 Test A</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Test A</dc:title>
  <dc:creator>Lina Cole</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GE2TONZYG44TAMRW</vt:lpwstr>
  </property>
</Properties>
</file>