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A27" w:rsidRPr="00CD4F14" w:rsidRDefault="00CC2F9A" w:rsidP="00A14A27">
      <w:r w:rsidRPr="00CC2F9A">
        <w:pict>
          <v:shapetype id="_x0000_t202" coordsize="21600,21600" o:spt="202" path="m,l,21600r21600,l21600,xe">
            <v:stroke joinstyle="miter"/>
            <v:path gradientshapeok="t" o:connecttype="rect"/>
          </v:shapetype>
          <v:shape id="Text Box 475" o:spid="_x0000_s1038" type="#_x0000_t202" style="position:absolute;margin-left:-.55pt;margin-top:2.95pt;width:434.05pt;height:36.0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A14A27" w:rsidRPr="00785235" w:rsidRDefault="00A14A27" w:rsidP="00A14A27">
                  <w:pPr>
                    <w:rPr>
                      <w:b/>
                      <w:sz w:val="28"/>
                      <w:szCs w:val="28"/>
                    </w:rPr>
                  </w:pPr>
                  <w:r w:rsidRPr="00E225A9">
                    <w:rPr>
                      <w:b/>
                      <w:sz w:val="28"/>
                      <w:szCs w:val="28"/>
                    </w:rPr>
                    <w:t xml:space="preserve">Activity </w:t>
                  </w:r>
                  <w:r>
                    <w:rPr>
                      <w:b/>
                      <w:sz w:val="28"/>
                      <w:szCs w:val="28"/>
                    </w:rPr>
                    <w:t>13:  Molecular Shape</w:t>
                  </w:r>
                </w:p>
              </w:txbxContent>
            </v:textbox>
            <w10:wrap anchorx="margin"/>
          </v:shape>
        </w:pict>
      </w:r>
    </w:p>
    <w:p w:rsidR="00A14A27" w:rsidRPr="00CD4F14" w:rsidRDefault="00A14A27" w:rsidP="00A14A27"/>
    <w:p w:rsidR="00A14A27" w:rsidRPr="00CD4F14" w:rsidRDefault="00A14A27" w:rsidP="00A14A27"/>
    <w:p w:rsidR="00A14A27" w:rsidRPr="00CD4F14" w:rsidRDefault="00A14A27" w:rsidP="00A14A27"/>
    <w:p w:rsidR="00A14A27" w:rsidRDefault="00A14A27" w:rsidP="00A14A27">
      <w:pPr>
        <w:spacing w:line="480" w:lineRule="auto"/>
        <w:rPr>
          <w:b/>
          <w:i/>
        </w:rPr>
      </w:pPr>
      <w:r w:rsidRPr="0055225C">
        <w:rPr>
          <w:b/>
          <w:i/>
        </w:rPr>
        <w:t>Learning Objectives</w:t>
      </w:r>
    </w:p>
    <w:p w:rsidR="00C8042A" w:rsidRPr="00874E49" w:rsidRDefault="00C8042A" w:rsidP="007D4C1E">
      <w:pPr>
        <w:tabs>
          <w:tab w:val="left" w:pos="1080"/>
        </w:tabs>
        <w:spacing w:line="360" w:lineRule="auto"/>
        <w:rPr>
          <w:i/>
        </w:rPr>
      </w:pPr>
      <w:r>
        <w:rPr>
          <w:i/>
        </w:rPr>
        <w:t>Predict the molecular shapes tetrahedral, trigonal planar, linear, bent, and pyramidal for molecules containing C, O, and N.</w:t>
      </w:r>
    </w:p>
    <w:p w:rsidR="007D4C1E" w:rsidRPr="007D4C1E" w:rsidRDefault="00CC2F9A" w:rsidP="007D4C1E">
      <w:pPr>
        <w:tabs>
          <w:tab w:val="left" w:pos="1080"/>
        </w:tabs>
        <w:spacing w:after="240"/>
        <w:ind w:left="274" w:hanging="274"/>
        <w:rPr>
          <w:b/>
        </w:rPr>
      </w:pPr>
      <w:r w:rsidRPr="00CC2F9A">
        <w:rPr>
          <w:b/>
        </w:rPr>
        <w:pict>
          <v:rect id="_x0000_i1025" style="width:0;height:1.5pt" o:hralign="center" o:hrstd="t" o:hr="t" fillcolor="gray" stroked="f"/>
        </w:pict>
      </w:r>
    </w:p>
    <w:p w:rsidR="00D46575" w:rsidRDefault="00D46575" w:rsidP="00D46575">
      <w:pPr>
        <w:tabs>
          <w:tab w:val="center" w:pos="-2790"/>
          <w:tab w:val="left" w:pos="270"/>
        </w:tabs>
        <w:rPr>
          <w:b/>
        </w:rPr>
      </w:pPr>
      <w:r>
        <w:rPr>
          <w:b/>
        </w:rPr>
        <w:t>Estimated Completion Time</w:t>
      </w:r>
      <w:r>
        <w:rPr>
          <w:b/>
        </w:rPr>
        <w:tab/>
      </w:r>
      <w:r>
        <w:t xml:space="preserve">75 </w:t>
      </w:r>
      <w:r w:rsidRPr="00E2304E">
        <w:t>Minutes</w:t>
      </w:r>
    </w:p>
    <w:p w:rsidR="00D46575" w:rsidRDefault="00D46575" w:rsidP="00442D6F"/>
    <w:p w:rsidR="00D46575" w:rsidRDefault="00D46575" w:rsidP="00D46575">
      <w:pPr>
        <w:tabs>
          <w:tab w:val="center" w:pos="-2790"/>
          <w:tab w:val="left" w:pos="270"/>
        </w:tabs>
        <w:rPr>
          <w:b/>
        </w:rPr>
      </w:pPr>
      <w:r>
        <w:rPr>
          <w:b/>
        </w:rPr>
        <w:t>Instructor Information</w:t>
      </w:r>
    </w:p>
    <w:p w:rsidR="007D4FB2" w:rsidRDefault="007D4FB2" w:rsidP="007D4FB2"/>
    <w:p w:rsidR="00D46575" w:rsidRPr="00554FD9" w:rsidRDefault="00D46575" w:rsidP="00D46575">
      <w:pPr>
        <w:tabs>
          <w:tab w:val="center" w:pos="-2790"/>
          <w:tab w:val="left" w:pos="270"/>
        </w:tabs>
      </w:pPr>
      <w:r>
        <w:t>Molecular models are not recommended for this activity as it does not allow students to explore all possible shapes.  Keep reminding students that the electrons in the bonds must be as far away from each other as possible and that molecules are three</w:t>
      </w:r>
      <w:r w:rsidR="00DF6D68">
        <w:t xml:space="preserve"> </w:t>
      </w:r>
      <w:r>
        <w:t xml:space="preserve">dimensional.  Most students will work in </w:t>
      </w:r>
      <w:r w:rsidR="00DF6D68">
        <w:t xml:space="preserve">two </w:t>
      </w:r>
      <w:r>
        <w:t>dimensions until prompted when they build methane (</w:t>
      </w:r>
      <w:r w:rsidR="00DF6D68">
        <w:t xml:space="preserve">the </w:t>
      </w:r>
      <w:r>
        <w:t>first attempt is often a plus symbol vs. a tetrahedral).  It is possible to build all the shapes in a 45</w:t>
      </w:r>
      <w:r w:rsidR="00DF6D68">
        <w:t>-</w:t>
      </w:r>
      <w:r>
        <w:t>min</w:t>
      </w:r>
      <w:r w:rsidR="00DF6D68">
        <w:t>ute</w:t>
      </w:r>
      <w:r>
        <w:t xml:space="preserve"> class period</w:t>
      </w:r>
      <w:r w:rsidR="00DF6D68">
        <w:t>;</w:t>
      </w:r>
      <w:r>
        <w:t xml:space="preserve"> however, it will take longer to complete the entire activity. </w:t>
      </w:r>
    </w:p>
    <w:p w:rsidR="00D46575" w:rsidRPr="00A52B29" w:rsidRDefault="00D46575" w:rsidP="00A52B29"/>
    <w:p w:rsidR="00D46575" w:rsidRDefault="00D46575" w:rsidP="00D46575">
      <w:pPr>
        <w:tabs>
          <w:tab w:val="left" w:pos="0"/>
        </w:tabs>
        <w:rPr>
          <w:b/>
        </w:rPr>
      </w:pPr>
      <w:r w:rsidRPr="00047CE4">
        <w:rPr>
          <w:b/>
        </w:rPr>
        <w:t>ANSWERS TO QUESTIONS</w:t>
      </w:r>
    </w:p>
    <w:p w:rsidR="008927F8" w:rsidRPr="00047CE4" w:rsidRDefault="008927F8" w:rsidP="008927F8"/>
    <w:p w:rsidR="00A52B29" w:rsidRDefault="00D46575" w:rsidP="00A52B29">
      <w:pPr>
        <w:pStyle w:val="NL1"/>
        <w:tabs>
          <w:tab w:val="left" w:pos="720"/>
          <w:tab w:val="left" w:pos="2400"/>
          <w:tab w:val="left" w:pos="2760"/>
          <w:tab w:val="left" w:pos="3480"/>
          <w:tab w:val="left" w:pos="3840"/>
          <w:tab w:val="left" w:pos="4200"/>
          <w:tab w:val="left" w:pos="5436"/>
        </w:tabs>
      </w:pPr>
      <w:r w:rsidRPr="00047CE4">
        <w:t>1.</w:t>
      </w:r>
      <w:r w:rsidR="00442D6F">
        <w:tab/>
      </w:r>
      <w:r>
        <w:t>a.</w:t>
      </w:r>
      <w:r w:rsidR="00442D6F">
        <w:tab/>
      </w:r>
      <w:r>
        <w:t>Linear</w:t>
      </w:r>
      <w:r>
        <w:tab/>
        <w:t>b.</w:t>
      </w:r>
      <w:r w:rsidR="00442D6F">
        <w:tab/>
      </w:r>
      <w:r>
        <w:t>Trigonal planar</w:t>
      </w:r>
    </w:p>
    <w:p w:rsidR="00A52B29" w:rsidRDefault="00A52B29" w:rsidP="008927F8">
      <w:pPr>
        <w:pStyle w:val="NL1"/>
        <w:tabs>
          <w:tab w:val="left" w:pos="720"/>
          <w:tab w:val="left" w:pos="2400"/>
          <w:tab w:val="left" w:pos="2760"/>
          <w:tab w:val="left" w:pos="3480"/>
          <w:tab w:val="left" w:pos="3840"/>
          <w:tab w:val="left" w:pos="4200"/>
          <w:tab w:val="left" w:pos="5436"/>
        </w:tabs>
        <w:spacing w:before="120" w:after="120"/>
      </w:pPr>
      <w:r>
        <w:tab/>
      </w:r>
      <w:r w:rsidR="00D46575">
        <w:t>c.</w:t>
      </w:r>
      <w:r w:rsidR="00442D6F">
        <w:tab/>
      </w:r>
      <w:r w:rsidR="00D46575">
        <w:t>Tetrahedral</w:t>
      </w:r>
      <w:r w:rsidR="00D46575">
        <w:tab/>
        <w:t>d.</w:t>
      </w:r>
      <w:r w:rsidR="00442D6F">
        <w:tab/>
      </w:r>
      <w:r>
        <w:t>Trigonal pyramidal</w:t>
      </w:r>
    </w:p>
    <w:p w:rsidR="00D46575" w:rsidRPr="00743CB8" w:rsidRDefault="00A52B29" w:rsidP="00A52B29">
      <w:pPr>
        <w:pStyle w:val="NL1"/>
        <w:tabs>
          <w:tab w:val="left" w:pos="720"/>
          <w:tab w:val="left" w:pos="2400"/>
          <w:tab w:val="left" w:pos="2760"/>
          <w:tab w:val="left" w:pos="3480"/>
          <w:tab w:val="left" w:pos="3840"/>
          <w:tab w:val="left" w:pos="4200"/>
          <w:tab w:val="left" w:pos="5436"/>
        </w:tabs>
      </w:pPr>
      <w:r>
        <w:tab/>
      </w:r>
      <w:r w:rsidR="00D46575">
        <w:t>e.</w:t>
      </w:r>
      <w:r w:rsidR="00442D6F">
        <w:tab/>
      </w:r>
      <w:r w:rsidR="00D46575">
        <w:t>Bent</w:t>
      </w:r>
    </w:p>
    <w:p w:rsidR="00D46575" w:rsidRDefault="00D46575" w:rsidP="00D46575"/>
    <w:p w:rsidR="008927F8" w:rsidRDefault="008927F8">
      <w:pPr>
        <w:spacing w:after="200"/>
      </w:pPr>
      <w:r>
        <w:br w:type="page"/>
      </w:r>
    </w:p>
    <w:p w:rsidR="00D46575" w:rsidRDefault="00D46575" w:rsidP="00D46575">
      <w:r w:rsidRPr="00047CE4">
        <w:lastRenderedPageBreak/>
        <w:t>2.</w:t>
      </w:r>
      <w:r w:rsidR="00442D6F">
        <w:tab/>
      </w:r>
    </w:p>
    <w:p w:rsidR="008927F8" w:rsidRPr="00047CE4" w:rsidRDefault="008927F8" w:rsidP="008927F8"/>
    <w:tbl>
      <w:tblPr>
        <w:tblW w:w="9051" w:type="dxa"/>
        <w:jc w:val="center"/>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1957"/>
        <w:gridCol w:w="2003"/>
        <w:gridCol w:w="1800"/>
        <w:gridCol w:w="1731"/>
      </w:tblGrid>
      <w:tr w:rsidR="00D46575" w:rsidRPr="00047CE4" w:rsidTr="007D4FB2">
        <w:trPr>
          <w:jc w:val="center"/>
        </w:trPr>
        <w:tc>
          <w:tcPr>
            <w:tcW w:w="1560" w:type="dxa"/>
          </w:tcPr>
          <w:p w:rsidR="00D46575" w:rsidRPr="00047CE4" w:rsidRDefault="00D46575" w:rsidP="008927F8">
            <w:pPr>
              <w:spacing w:before="60" w:after="60"/>
              <w:rPr>
                <w:b/>
              </w:rPr>
            </w:pPr>
            <w:r w:rsidRPr="00047CE4">
              <w:rPr>
                <w:b/>
              </w:rPr>
              <w:t>Molecular Formula</w:t>
            </w:r>
          </w:p>
        </w:tc>
        <w:tc>
          <w:tcPr>
            <w:tcW w:w="1957" w:type="dxa"/>
          </w:tcPr>
          <w:p w:rsidR="00D46575" w:rsidRPr="00047CE4" w:rsidRDefault="00D46575" w:rsidP="008927F8">
            <w:pPr>
              <w:spacing w:before="60" w:after="60"/>
              <w:rPr>
                <w:b/>
              </w:rPr>
            </w:pPr>
            <w:r w:rsidRPr="00047CE4">
              <w:rPr>
                <w:b/>
              </w:rPr>
              <w:t>Lewis Structure</w:t>
            </w:r>
          </w:p>
        </w:tc>
        <w:tc>
          <w:tcPr>
            <w:tcW w:w="2003" w:type="dxa"/>
          </w:tcPr>
          <w:p w:rsidR="00D46575" w:rsidRPr="00047CE4" w:rsidRDefault="00D46575" w:rsidP="008927F8">
            <w:pPr>
              <w:spacing w:before="60" w:after="60"/>
              <w:rPr>
                <w:b/>
              </w:rPr>
            </w:pPr>
            <w:r w:rsidRPr="00047CE4">
              <w:rPr>
                <w:b/>
              </w:rPr>
              <w:t>Molecular Shape (geometry)</w:t>
            </w:r>
          </w:p>
          <w:p w:rsidR="00D46575" w:rsidRPr="00047CE4" w:rsidRDefault="00D46575" w:rsidP="008927F8">
            <w:pPr>
              <w:spacing w:before="60" w:after="60"/>
            </w:pPr>
            <w:r w:rsidRPr="00047CE4">
              <w:t xml:space="preserve">[from </w:t>
            </w:r>
            <w:r w:rsidR="00DF6D68">
              <w:t>q</w:t>
            </w:r>
            <w:r w:rsidRPr="00047CE4">
              <w:t>uestion 1]</w:t>
            </w:r>
          </w:p>
        </w:tc>
        <w:tc>
          <w:tcPr>
            <w:tcW w:w="1800" w:type="dxa"/>
          </w:tcPr>
          <w:p w:rsidR="00D46575" w:rsidRPr="00047CE4" w:rsidRDefault="00D46575" w:rsidP="008927F8">
            <w:pPr>
              <w:spacing w:before="60" w:after="60"/>
              <w:rPr>
                <w:b/>
              </w:rPr>
            </w:pPr>
            <w:r w:rsidRPr="00047CE4">
              <w:rPr>
                <w:b/>
              </w:rPr>
              <w:t>Number of Atoms Bonded to Carbon or Central Atom</w:t>
            </w:r>
          </w:p>
        </w:tc>
        <w:tc>
          <w:tcPr>
            <w:tcW w:w="1731" w:type="dxa"/>
          </w:tcPr>
          <w:p w:rsidR="00D46575" w:rsidRPr="00047CE4" w:rsidRDefault="00D46575" w:rsidP="008927F8">
            <w:pPr>
              <w:spacing w:before="60" w:after="60"/>
              <w:rPr>
                <w:b/>
              </w:rPr>
            </w:pPr>
            <w:r w:rsidRPr="00047CE4">
              <w:rPr>
                <w:b/>
              </w:rPr>
              <w:t>Number of Lone Pairs on Carbon or Central Atom</w:t>
            </w:r>
          </w:p>
        </w:tc>
      </w:tr>
      <w:tr w:rsidR="00D46575" w:rsidRPr="00047CE4" w:rsidTr="007D4FB2">
        <w:trPr>
          <w:jc w:val="center"/>
        </w:trPr>
        <w:tc>
          <w:tcPr>
            <w:tcW w:w="1560" w:type="dxa"/>
          </w:tcPr>
          <w:p w:rsidR="00D46575" w:rsidRPr="00047CE4" w:rsidRDefault="00D46575" w:rsidP="004B57D9">
            <w:pPr>
              <w:ind w:left="270" w:hanging="270"/>
            </w:pPr>
            <w:r w:rsidRPr="00047CE4">
              <w:t>CO</w:t>
            </w:r>
            <w:r w:rsidRPr="00047CE4">
              <w:rPr>
                <w:vertAlign w:val="subscript"/>
              </w:rPr>
              <w:t>2</w:t>
            </w:r>
          </w:p>
        </w:tc>
        <w:tc>
          <w:tcPr>
            <w:tcW w:w="1957" w:type="dxa"/>
          </w:tcPr>
          <w:p w:rsidR="00D46575" w:rsidRPr="00047CE4" w:rsidRDefault="00D46575" w:rsidP="004B57D9">
            <w:pPr>
              <w:ind w:left="270" w:hanging="270"/>
            </w:pPr>
            <w:r w:rsidRPr="00211AC7">
              <w:object w:dxaOrig="1599" w:dyaOrig="5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25pt;height:30pt" o:ole="">
                  <v:imagedata r:id="rId6" o:title=""/>
                </v:shape>
                <o:OLEObject Type="Embed" ProgID="ChemDraw.Document.6.0" ShapeID="_x0000_i1026" DrawAspect="Content" ObjectID="_1519818003" r:id="rId7"/>
              </w:object>
            </w:r>
          </w:p>
          <w:p w:rsidR="00D46575" w:rsidRPr="00047CE4" w:rsidRDefault="00D46575" w:rsidP="004B57D9">
            <w:pPr>
              <w:ind w:left="270" w:hanging="270"/>
            </w:pPr>
          </w:p>
        </w:tc>
        <w:tc>
          <w:tcPr>
            <w:tcW w:w="2003" w:type="dxa"/>
          </w:tcPr>
          <w:p w:rsidR="00D46575" w:rsidRPr="00047CE4" w:rsidRDefault="00D46575" w:rsidP="004B57D9">
            <w:pPr>
              <w:ind w:left="270" w:hanging="270"/>
              <w:rPr>
                <w:b/>
              </w:rPr>
            </w:pPr>
            <w:r w:rsidRPr="00047CE4">
              <w:rPr>
                <w:b/>
              </w:rPr>
              <w:t>Linear</w:t>
            </w:r>
          </w:p>
        </w:tc>
        <w:tc>
          <w:tcPr>
            <w:tcW w:w="1800" w:type="dxa"/>
          </w:tcPr>
          <w:p w:rsidR="00D46575" w:rsidRPr="00047CE4" w:rsidRDefault="00D46575" w:rsidP="004B57D9">
            <w:pPr>
              <w:ind w:left="270" w:hanging="270"/>
              <w:rPr>
                <w:b/>
              </w:rPr>
            </w:pPr>
            <w:r w:rsidRPr="00047CE4">
              <w:rPr>
                <w:b/>
              </w:rPr>
              <w:t>2</w:t>
            </w:r>
          </w:p>
        </w:tc>
        <w:tc>
          <w:tcPr>
            <w:tcW w:w="1731" w:type="dxa"/>
          </w:tcPr>
          <w:p w:rsidR="00D46575" w:rsidRPr="00047CE4" w:rsidRDefault="00D46575" w:rsidP="004B57D9">
            <w:pPr>
              <w:ind w:left="270" w:hanging="270"/>
              <w:rPr>
                <w:b/>
              </w:rPr>
            </w:pPr>
            <w:r w:rsidRPr="00047CE4">
              <w:rPr>
                <w:b/>
              </w:rPr>
              <w:t>0</w:t>
            </w:r>
          </w:p>
        </w:tc>
      </w:tr>
      <w:tr w:rsidR="00D46575" w:rsidRPr="00047CE4" w:rsidTr="007D4FB2">
        <w:trPr>
          <w:jc w:val="center"/>
        </w:trPr>
        <w:tc>
          <w:tcPr>
            <w:tcW w:w="1560" w:type="dxa"/>
          </w:tcPr>
          <w:p w:rsidR="00D46575" w:rsidRPr="00047CE4" w:rsidRDefault="00D46575" w:rsidP="004B57D9">
            <w:pPr>
              <w:ind w:left="270" w:hanging="270"/>
            </w:pPr>
            <w:r w:rsidRPr="00047CE4">
              <w:t>H</w:t>
            </w:r>
            <w:r w:rsidRPr="00047CE4">
              <w:rPr>
                <w:vertAlign w:val="subscript"/>
              </w:rPr>
              <w:t>2</w:t>
            </w:r>
            <w:r w:rsidRPr="00047CE4">
              <w:t>CCH</w:t>
            </w:r>
            <w:r w:rsidRPr="00047CE4">
              <w:rPr>
                <w:vertAlign w:val="subscript"/>
              </w:rPr>
              <w:t>2</w:t>
            </w:r>
          </w:p>
        </w:tc>
        <w:tc>
          <w:tcPr>
            <w:tcW w:w="1957" w:type="dxa"/>
          </w:tcPr>
          <w:p w:rsidR="00D46575" w:rsidRPr="00047CE4" w:rsidRDefault="00D46575" w:rsidP="004B57D9">
            <w:pPr>
              <w:ind w:left="270" w:hanging="270"/>
            </w:pPr>
            <w:r w:rsidRPr="00211AC7">
              <w:object w:dxaOrig="1744" w:dyaOrig="1233">
                <v:shape id="_x0000_i1027" type="#_x0000_t75" style="width:87pt;height:62.25pt" o:ole="">
                  <v:imagedata r:id="rId8" o:title=""/>
                </v:shape>
                <o:OLEObject Type="Embed" ProgID="ChemDraw.Document.6.0" ShapeID="_x0000_i1027" DrawAspect="Content" ObjectID="_1519818004" r:id="rId9"/>
              </w:object>
            </w:r>
          </w:p>
          <w:p w:rsidR="00D46575" w:rsidRPr="00047CE4" w:rsidRDefault="00D46575" w:rsidP="004B57D9">
            <w:pPr>
              <w:ind w:left="270" w:hanging="270"/>
            </w:pPr>
          </w:p>
        </w:tc>
        <w:tc>
          <w:tcPr>
            <w:tcW w:w="2003" w:type="dxa"/>
          </w:tcPr>
          <w:p w:rsidR="00D46575" w:rsidRPr="00D56946" w:rsidRDefault="00D46575" w:rsidP="004B57D9">
            <w:pPr>
              <w:ind w:left="270" w:hanging="270"/>
              <w:rPr>
                <w:b/>
              </w:rPr>
            </w:pPr>
            <w:r w:rsidRPr="00D56946">
              <w:rPr>
                <w:b/>
              </w:rPr>
              <w:t>Trigonal planar</w:t>
            </w:r>
          </w:p>
        </w:tc>
        <w:tc>
          <w:tcPr>
            <w:tcW w:w="1800" w:type="dxa"/>
          </w:tcPr>
          <w:p w:rsidR="00D46575" w:rsidRPr="00D56946" w:rsidRDefault="00D46575" w:rsidP="004B57D9">
            <w:pPr>
              <w:ind w:left="270" w:hanging="270"/>
              <w:rPr>
                <w:b/>
              </w:rPr>
            </w:pPr>
            <w:r w:rsidRPr="00D56946">
              <w:rPr>
                <w:b/>
              </w:rPr>
              <w:t>3</w:t>
            </w:r>
          </w:p>
        </w:tc>
        <w:tc>
          <w:tcPr>
            <w:tcW w:w="1731" w:type="dxa"/>
          </w:tcPr>
          <w:p w:rsidR="00D46575" w:rsidRPr="00D56946" w:rsidRDefault="00D46575" w:rsidP="004B57D9">
            <w:pPr>
              <w:ind w:left="270" w:hanging="270"/>
              <w:rPr>
                <w:b/>
              </w:rPr>
            </w:pPr>
            <w:r w:rsidRPr="00D56946">
              <w:rPr>
                <w:b/>
              </w:rPr>
              <w:t>0</w:t>
            </w:r>
          </w:p>
        </w:tc>
      </w:tr>
      <w:tr w:rsidR="00D46575" w:rsidRPr="00047CE4" w:rsidTr="007D4FB2">
        <w:trPr>
          <w:jc w:val="center"/>
        </w:trPr>
        <w:tc>
          <w:tcPr>
            <w:tcW w:w="1560" w:type="dxa"/>
          </w:tcPr>
          <w:p w:rsidR="00D46575" w:rsidRPr="00047CE4" w:rsidRDefault="00D46575" w:rsidP="004B57D9">
            <w:pPr>
              <w:ind w:left="270" w:hanging="270"/>
            </w:pPr>
            <w:r w:rsidRPr="00047CE4">
              <w:t>CH</w:t>
            </w:r>
            <w:r w:rsidRPr="00047CE4">
              <w:rPr>
                <w:vertAlign w:val="subscript"/>
              </w:rPr>
              <w:t>4</w:t>
            </w:r>
          </w:p>
        </w:tc>
        <w:tc>
          <w:tcPr>
            <w:tcW w:w="1957" w:type="dxa"/>
          </w:tcPr>
          <w:p w:rsidR="00D46575" w:rsidRPr="00047CE4" w:rsidRDefault="00D46575" w:rsidP="004B57D9">
            <w:pPr>
              <w:ind w:left="270" w:hanging="270"/>
            </w:pPr>
            <w:r w:rsidRPr="00D56946">
              <w:rPr>
                <w:noProof/>
                <w:lang w:val="en-IN" w:eastAsia="en-IN"/>
              </w:rPr>
              <w:drawing>
                <wp:inline distT="0" distB="0" distL="0" distR="0">
                  <wp:extent cx="699770" cy="699770"/>
                  <wp:effectExtent l="19050" t="0" r="5080" b="0"/>
                  <wp:docPr id="1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srcRect/>
                          <a:stretch>
                            <a:fillRect/>
                          </a:stretch>
                        </pic:blipFill>
                        <pic:spPr bwMode="auto">
                          <a:xfrm>
                            <a:off x="0" y="0"/>
                            <a:ext cx="699770" cy="699770"/>
                          </a:xfrm>
                          <a:prstGeom prst="rect">
                            <a:avLst/>
                          </a:prstGeom>
                          <a:noFill/>
                          <a:ln w="9525">
                            <a:noFill/>
                            <a:miter lim="800000"/>
                            <a:headEnd/>
                            <a:tailEnd/>
                          </a:ln>
                        </pic:spPr>
                      </pic:pic>
                    </a:graphicData>
                  </a:graphic>
                </wp:inline>
              </w:drawing>
            </w:r>
          </w:p>
          <w:p w:rsidR="00D46575" w:rsidRPr="00047CE4" w:rsidRDefault="00D46575" w:rsidP="004B57D9"/>
        </w:tc>
        <w:tc>
          <w:tcPr>
            <w:tcW w:w="2003" w:type="dxa"/>
          </w:tcPr>
          <w:p w:rsidR="00D46575" w:rsidRPr="00D56946" w:rsidRDefault="00D46575" w:rsidP="004B57D9">
            <w:pPr>
              <w:ind w:left="270" w:hanging="270"/>
              <w:rPr>
                <w:b/>
              </w:rPr>
            </w:pPr>
            <w:r w:rsidRPr="00D56946">
              <w:rPr>
                <w:b/>
              </w:rPr>
              <w:t>Tetrahedral</w:t>
            </w:r>
          </w:p>
        </w:tc>
        <w:tc>
          <w:tcPr>
            <w:tcW w:w="1800" w:type="dxa"/>
          </w:tcPr>
          <w:p w:rsidR="00D46575" w:rsidRPr="00D56946" w:rsidRDefault="00D46575" w:rsidP="004B57D9">
            <w:pPr>
              <w:ind w:left="270" w:hanging="270"/>
              <w:rPr>
                <w:b/>
              </w:rPr>
            </w:pPr>
            <w:r w:rsidRPr="00D56946">
              <w:rPr>
                <w:b/>
              </w:rPr>
              <w:t>4</w:t>
            </w:r>
          </w:p>
        </w:tc>
        <w:tc>
          <w:tcPr>
            <w:tcW w:w="1731" w:type="dxa"/>
          </w:tcPr>
          <w:p w:rsidR="00D46575" w:rsidRPr="00D56946" w:rsidRDefault="00D46575" w:rsidP="004B57D9">
            <w:pPr>
              <w:ind w:left="270" w:hanging="270"/>
              <w:rPr>
                <w:b/>
              </w:rPr>
            </w:pPr>
            <w:r w:rsidRPr="00D56946">
              <w:rPr>
                <w:b/>
              </w:rPr>
              <w:t>0</w:t>
            </w:r>
          </w:p>
        </w:tc>
      </w:tr>
      <w:tr w:rsidR="00D46575" w:rsidRPr="00047CE4" w:rsidTr="007D4FB2">
        <w:trPr>
          <w:jc w:val="center"/>
        </w:trPr>
        <w:tc>
          <w:tcPr>
            <w:tcW w:w="1560" w:type="dxa"/>
          </w:tcPr>
          <w:p w:rsidR="00D46575" w:rsidRPr="00047CE4" w:rsidRDefault="00D46575" w:rsidP="004B57D9">
            <w:pPr>
              <w:ind w:left="270" w:hanging="270"/>
            </w:pPr>
            <w:r w:rsidRPr="00047CE4">
              <w:t>NH</w:t>
            </w:r>
            <w:r w:rsidRPr="00047CE4">
              <w:rPr>
                <w:vertAlign w:val="subscript"/>
              </w:rPr>
              <w:t>3</w:t>
            </w:r>
          </w:p>
        </w:tc>
        <w:tc>
          <w:tcPr>
            <w:tcW w:w="1957" w:type="dxa"/>
          </w:tcPr>
          <w:p w:rsidR="00D46575" w:rsidRPr="00047CE4" w:rsidRDefault="00D46575" w:rsidP="004B57D9">
            <w:pPr>
              <w:ind w:left="270" w:hanging="270"/>
            </w:pPr>
            <w:r w:rsidRPr="00D56946">
              <w:rPr>
                <w:noProof/>
                <w:lang w:val="en-IN" w:eastAsia="en-IN"/>
              </w:rPr>
              <w:drawing>
                <wp:inline distT="0" distB="0" distL="0" distR="0">
                  <wp:extent cx="812800" cy="607461"/>
                  <wp:effectExtent l="0" t="0" r="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1" cstate="print"/>
                          <a:srcRect/>
                          <a:stretch>
                            <a:fillRect/>
                          </a:stretch>
                        </pic:blipFill>
                        <pic:spPr bwMode="auto">
                          <a:xfrm>
                            <a:off x="0" y="0"/>
                            <a:ext cx="816634" cy="610326"/>
                          </a:xfrm>
                          <a:prstGeom prst="rect">
                            <a:avLst/>
                          </a:prstGeom>
                          <a:noFill/>
                          <a:ln w="9525">
                            <a:noFill/>
                            <a:miter lim="800000"/>
                            <a:headEnd/>
                            <a:tailEnd/>
                          </a:ln>
                        </pic:spPr>
                      </pic:pic>
                    </a:graphicData>
                  </a:graphic>
                </wp:inline>
              </w:drawing>
            </w:r>
          </w:p>
          <w:p w:rsidR="00D46575" w:rsidRPr="00047CE4" w:rsidRDefault="00D46575" w:rsidP="004B57D9"/>
        </w:tc>
        <w:tc>
          <w:tcPr>
            <w:tcW w:w="2003" w:type="dxa"/>
          </w:tcPr>
          <w:p w:rsidR="00D46575" w:rsidRPr="00D56946" w:rsidRDefault="00D46575" w:rsidP="004B57D9">
            <w:pPr>
              <w:ind w:left="270" w:hanging="270"/>
              <w:rPr>
                <w:b/>
              </w:rPr>
            </w:pPr>
            <w:r w:rsidRPr="00D56946">
              <w:rPr>
                <w:b/>
              </w:rPr>
              <w:t>Trigonal pyramidal</w:t>
            </w:r>
          </w:p>
        </w:tc>
        <w:tc>
          <w:tcPr>
            <w:tcW w:w="1800" w:type="dxa"/>
          </w:tcPr>
          <w:p w:rsidR="00D46575" w:rsidRPr="00D56946" w:rsidRDefault="00D46575" w:rsidP="004B57D9">
            <w:pPr>
              <w:ind w:left="270" w:hanging="270"/>
              <w:rPr>
                <w:b/>
              </w:rPr>
            </w:pPr>
            <w:r w:rsidRPr="00D56946">
              <w:rPr>
                <w:b/>
              </w:rPr>
              <w:t>3</w:t>
            </w:r>
          </w:p>
        </w:tc>
        <w:tc>
          <w:tcPr>
            <w:tcW w:w="1731" w:type="dxa"/>
          </w:tcPr>
          <w:p w:rsidR="00D46575" w:rsidRPr="00D56946" w:rsidRDefault="00D46575" w:rsidP="004B57D9">
            <w:pPr>
              <w:ind w:left="270" w:hanging="270"/>
              <w:rPr>
                <w:b/>
              </w:rPr>
            </w:pPr>
            <w:r w:rsidRPr="00D56946">
              <w:rPr>
                <w:b/>
              </w:rPr>
              <w:t>1</w:t>
            </w:r>
          </w:p>
        </w:tc>
      </w:tr>
      <w:tr w:rsidR="00D46575" w:rsidRPr="00047CE4" w:rsidTr="007D4FB2">
        <w:trPr>
          <w:jc w:val="center"/>
        </w:trPr>
        <w:tc>
          <w:tcPr>
            <w:tcW w:w="1560" w:type="dxa"/>
          </w:tcPr>
          <w:p w:rsidR="00D46575" w:rsidRPr="00047CE4" w:rsidRDefault="00D46575" w:rsidP="004B57D9">
            <w:pPr>
              <w:ind w:left="270" w:hanging="270"/>
            </w:pPr>
            <w:r w:rsidRPr="00047CE4">
              <w:t>H</w:t>
            </w:r>
            <w:r w:rsidRPr="00047CE4">
              <w:rPr>
                <w:vertAlign w:val="subscript"/>
              </w:rPr>
              <w:t>2</w:t>
            </w:r>
            <w:r w:rsidRPr="00047CE4">
              <w:t>O</w:t>
            </w:r>
          </w:p>
        </w:tc>
        <w:tc>
          <w:tcPr>
            <w:tcW w:w="1957" w:type="dxa"/>
          </w:tcPr>
          <w:p w:rsidR="00D46575" w:rsidRPr="00047CE4" w:rsidRDefault="00D46575" w:rsidP="004B57D9">
            <w:pPr>
              <w:ind w:left="270" w:hanging="270"/>
            </w:pPr>
            <w:r w:rsidRPr="00211AC7">
              <w:object w:dxaOrig="969" w:dyaOrig="643">
                <v:shape id="_x0000_i1028" type="#_x0000_t75" style="width:48pt;height:32.25pt" o:ole="">
                  <v:imagedata r:id="rId12" o:title=""/>
                </v:shape>
                <o:OLEObject Type="Embed" ProgID="ChemDraw.Document.6.0" ShapeID="_x0000_i1028" DrawAspect="Content" ObjectID="_1519818005" r:id="rId13"/>
              </w:object>
            </w:r>
          </w:p>
          <w:p w:rsidR="00D46575" w:rsidRPr="00047CE4" w:rsidRDefault="00D46575" w:rsidP="004B57D9"/>
        </w:tc>
        <w:tc>
          <w:tcPr>
            <w:tcW w:w="2003" w:type="dxa"/>
          </w:tcPr>
          <w:p w:rsidR="00D46575" w:rsidRPr="00D56946" w:rsidRDefault="00D46575" w:rsidP="004B57D9">
            <w:pPr>
              <w:rPr>
                <w:b/>
              </w:rPr>
            </w:pPr>
            <w:r w:rsidRPr="00D56946">
              <w:rPr>
                <w:b/>
              </w:rPr>
              <w:t>Bent</w:t>
            </w:r>
          </w:p>
        </w:tc>
        <w:tc>
          <w:tcPr>
            <w:tcW w:w="1800" w:type="dxa"/>
          </w:tcPr>
          <w:p w:rsidR="00D46575" w:rsidRPr="00D56946" w:rsidRDefault="00D46575" w:rsidP="004B57D9">
            <w:pPr>
              <w:ind w:left="270" w:hanging="270"/>
              <w:rPr>
                <w:b/>
              </w:rPr>
            </w:pPr>
            <w:r w:rsidRPr="00D56946">
              <w:rPr>
                <w:b/>
              </w:rPr>
              <w:t>2</w:t>
            </w:r>
          </w:p>
        </w:tc>
        <w:tc>
          <w:tcPr>
            <w:tcW w:w="1731" w:type="dxa"/>
          </w:tcPr>
          <w:p w:rsidR="00D46575" w:rsidRPr="00D56946" w:rsidRDefault="00D46575" w:rsidP="004B57D9">
            <w:pPr>
              <w:ind w:left="270" w:hanging="270"/>
              <w:rPr>
                <w:b/>
              </w:rPr>
            </w:pPr>
            <w:r w:rsidRPr="00D56946">
              <w:rPr>
                <w:b/>
              </w:rPr>
              <w:t>2</w:t>
            </w:r>
          </w:p>
        </w:tc>
      </w:tr>
    </w:tbl>
    <w:p w:rsidR="00D46575" w:rsidRPr="00047CE4" w:rsidRDefault="00D46575" w:rsidP="00D46575">
      <w:pPr>
        <w:ind w:left="270" w:hanging="270"/>
      </w:pPr>
    </w:p>
    <w:p w:rsidR="00D46575" w:rsidRPr="00047CE4" w:rsidRDefault="00D46575" w:rsidP="00D46575"/>
    <w:p w:rsidR="008927F8" w:rsidRDefault="008927F8">
      <w:pPr>
        <w:spacing w:after="200"/>
      </w:pPr>
      <w:r>
        <w:br w:type="page"/>
      </w:r>
    </w:p>
    <w:p w:rsidR="00D46575" w:rsidRPr="00047CE4" w:rsidRDefault="00D46575" w:rsidP="006C0C0A">
      <w:pPr>
        <w:ind w:left="360" w:hanging="360"/>
      </w:pPr>
      <w:r w:rsidRPr="00047CE4">
        <w:lastRenderedPageBreak/>
        <w:t>3.</w:t>
      </w:r>
      <w:r w:rsidR="00442D6F">
        <w:tab/>
      </w:r>
      <w:r w:rsidRPr="00047CE4">
        <w:t>Complete the following table:</w:t>
      </w:r>
    </w:p>
    <w:p w:rsidR="00D46575" w:rsidRPr="00047CE4" w:rsidRDefault="00D46575" w:rsidP="00D46575">
      <w:pPr>
        <w:ind w:left="270" w:hanging="270"/>
      </w:pPr>
    </w:p>
    <w:tbl>
      <w:tblPr>
        <w:tblW w:w="867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2271"/>
        <w:gridCol w:w="1840"/>
        <w:gridCol w:w="1599"/>
        <w:gridCol w:w="1599"/>
      </w:tblGrid>
      <w:tr w:rsidR="00D46575" w:rsidRPr="00047CE4" w:rsidTr="006C0C0A">
        <w:trPr>
          <w:jc w:val="center"/>
        </w:trPr>
        <w:tc>
          <w:tcPr>
            <w:tcW w:w="1363" w:type="dxa"/>
          </w:tcPr>
          <w:p w:rsidR="00D46575" w:rsidRPr="00047CE4" w:rsidRDefault="00D46575" w:rsidP="008927F8">
            <w:pPr>
              <w:spacing w:before="60" w:after="60"/>
              <w:rPr>
                <w:b/>
              </w:rPr>
            </w:pPr>
            <w:r w:rsidRPr="00047CE4">
              <w:rPr>
                <w:b/>
              </w:rPr>
              <w:t>Molecular Formula</w:t>
            </w:r>
          </w:p>
        </w:tc>
        <w:tc>
          <w:tcPr>
            <w:tcW w:w="2269" w:type="dxa"/>
          </w:tcPr>
          <w:p w:rsidR="00D46575" w:rsidRPr="00047CE4" w:rsidRDefault="00D46575" w:rsidP="008927F8">
            <w:pPr>
              <w:spacing w:before="60" w:after="60"/>
              <w:rPr>
                <w:b/>
              </w:rPr>
            </w:pPr>
            <w:r w:rsidRPr="00047CE4">
              <w:rPr>
                <w:b/>
              </w:rPr>
              <w:t>Lewis Structure</w:t>
            </w:r>
          </w:p>
        </w:tc>
        <w:tc>
          <w:tcPr>
            <w:tcW w:w="1841" w:type="dxa"/>
          </w:tcPr>
          <w:p w:rsidR="00D46575" w:rsidRPr="00047CE4" w:rsidRDefault="00D46575" w:rsidP="008927F8">
            <w:pPr>
              <w:spacing w:before="60" w:after="60"/>
              <w:rPr>
                <w:b/>
              </w:rPr>
            </w:pPr>
            <w:r w:rsidRPr="00047CE4">
              <w:rPr>
                <w:b/>
              </w:rPr>
              <w:t>Molecular Shape (geometry)</w:t>
            </w:r>
          </w:p>
          <w:p w:rsidR="00D46575" w:rsidRPr="00047CE4" w:rsidRDefault="00D46575" w:rsidP="008927F8">
            <w:pPr>
              <w:spacing w:before="60" w:after="60"/>
            </w:pPr>
          </w:p>
        </w:tc>
        <w:tc>
          <w:tcPr>
            <w:tcW w:w="1600" w:type="dxa"/>
          </w:tcPr>
          <w:p w:rsidR="00D46575" w:rsidRPr="00047CE4" w:rsidRDefault="00D46575" w:rsidP="008927F8">
            <w:pPr>
              <w:spacing w:before="60" w:after="60"/>
              <w:rPr>
                <w:b/>
              </w:rPr>
            </w:pPr>
            <w:r w:rsidRPr="00047CE4">
              <w:rPr>
                <w:b/>
              </w:rPr>
              <w:t>Number of  Atoms Bonded to Carbon or Central Atom</w:t>
            </w:r>
          </w:p>
        </w:tc>
        <w:tc>
          <w:tcPr>
            <w:tcW w:w="1600" w:type="dxa"/>
          </w:tcPr>
          <w:p w:rsidR="00D46575" w:rsidRPr="00047CE4" w:rsidRDefault="00D46575" w:rsidP="008927F8">
            <w:pPr>
              <w:spacing w:before="60" w:after="60"/>
              <w:rPr>
                <w:b/>
              </w:rPr>
            </w:pPr>
            <w:r w:rsidRPr="00047CE4">
              <w:rPr>
                <w:b/>
              </w:rPr>
              <w:t>Number of Lone Pairs on Carbon or Central Atom</w:t>
            </w:r>
          </w:p>
        </w:tc>
      </w:tr>
      <w:tr w:rsidR="00D46575" w:rsidRPr="00047CE4" w:rsidTr="006C0C0A">
        <w:trPr>
          <w:jc w:val="center"/>
        </w:trPr>
        <w:tc>
          <w:tcPr>
            <w:tcW w:w="1363" w:type="dxa"/>
          </w:tcPr>
          <w:p w:rsidR="00D46575" w:rsidRPr="00047CE4" w:rsidRDefault="00D46575" w:rsidP="004B57D9">
            <w:pPr>
              <w:ind w:left="270" w:hanging="270"/>
            </w:pPr>
            <w:r w:rsidRPr="00047CE4">
              <w:t>CH</w:t>
            </w:r>
            <w:r w:rsidRPr="00047CE4">
              <w:rPr>
                <w:vertAlign w:val="subscript"/>
              </w:rPr>
              <w:t>3</w:t>
            </w:r>
            <w:r w:rsidRPr="00047CE4">
              <w:t>F</w:t>
            </w:r>
          </w:p>
          <w:p w:rsidR="00D46575" w:rsidRPr="00047CE4" w:rsidRDefault="00D46575" w:rsidP="004B57D9">
            <w:pPr>
              <w:ind w:left="270" w:hanging="270"/>
            </w:pPr>
          </w:p>
        </w:tc>
        <w:tc>
          <w:tcPr>
            <w:tcW w:w="2269" w:type="dxa"/>
          </w:tcPr>
          <w:p w:rsidR="00D46575" w:rsidRPr="00047CE4" w:rsidRDefault="00D46575" w:rsidP="004B57D9">
            <w:pPr>
              <w:ind w:left="270" w:hanging="270"/>
            </w:pPr>
            <w:r w:rsidRPr="00211AC7">
              <w:object w:dxaOrig="1459" w:dyaOrig="1661">
                <v:shape id="_x0000_i1029" type="#_x0000_t75" style="width:72.75pt;height:81.75pt" o:ole="">
                  <v:imagedata r:id="rId14" o:title=""/>
                </v:shape>
                <o:OLEObject Type="Embed" ProgID="ChemDraw.Document.6.0" ShapeID="_x0000_i1029" DrawAspect="Content" ObjectID="_1519818006" r:id="rId15"/>
              </w:object>
            </w:r>
          </w:p>
          <w:p w:rsidR="00D46575" w:rsidRPr="00047CE4" w:rsidRDefault="00D46575" w:rsidP="004B57D9"/>
        </w:tc>
        <w:tc>
          <w:tcPr>
            <w:tcW w:w="1841" w:type="dxa"/>
          </w:tcPr>
          <w:p w:rsidR="00D46575" w:rsidRPr="00D56946" w:rsidRDefault="00D46575" w:rsidP="004B57D9">
            <w:pPr>
              <w:ind w:left="270" w:hanging="270"/>
              <w:rPr>
                <w:b/>
              </w:rPr>
            </w:pPr>
            <w:r w:rsidRPr="00D56946">
              <w:rPr>
                <w:b/>
              </w:rPr>
              <w:t>Tetrahedral</w:t>
            </w:r>
          </w:p>
        </w:tc>
        <w:tc>
          <w:tcPr>
            <w:tcW w:w="1600" w:type="dxa"/>
          </w:tcPr>
          <w:p w:rsidR="00D46575" w:rsidRPr="00D56946" w:rsidRDefault="00D46575" w:rsidP="004B57D9">
            <w:pPr>
              <w:ind w:left="270" w:hanging="270"/>
              <w:rPr>
                <w:b/>
              </w:rPr>
            </w:pPr>
            <w:r w:rsidRPr="00D56946">
              <w:rPr>
                <w:b/>
              </w:rPr>
              <w:t>4</w:t>
            </w:r>
          </w:p>
        </w:tc>
        <w:tc>
          <w:tcPr>
            <w:tcW w:w="1600" w:type="dxa"/>
          </w:tcPr>
          <w:p w:rsidR="00D46575" w:rsidRPr="00D56946" w:rsidRDefault="00D46575" w:rsidP="004B57D9">
            <w:pPr>
              <w:ind w:left="270" w:hanging="270"/>
              <w:rPr>
                <w:b/>
              </w:rPr>
            </w:pPr>
            <w:r w:rsidRPr="00D56946">
              <w:rPr>
                <w:b/>
              </w:rPr>
              <w:t>0</w:t>
            </w:r>
          </w:p>
        </w:tc>
      </w:tr>
      <w:tr w:rsidR="00D46575" w:rsidRPr="00047CE4" w:rsidTr="006C0C0A">
        <w:trPr>
          <w:jc w:val="center"/>
        </w:trPr>
        <w:tc>
          <w:tcPr>
            <w:tcW w:w="1363" w:type="dxa"/>
          </w:tcPr>
          <w:p w:rsidR="00D46575" w:rsidRPr="00047CE4" w:rsidRDefault="00D46575" w:rsidP="004B57D9">
            <w:pPr>
              <w:ind w:left="270" w:hanging="270"/>
            </w:pPr>
            <w:r w:rsidRPr="00047CE4">
              <w:t>HCCH</w:t>
            </w:r>
          </w:p>
        </w:tc>
        <w:tc>
          <w:tcPr>
            <w:tcW w:w="2269" w:type="dxa"/>
          </w:tcPr>
          <w:p w:rsidR="00D46575" w:rsidRPr="00047CE4" w:rsidRDefault="00D46575" w:rsidP="004B57D9">
            <w:pPr>
              <w:ind w:left="270" w:hanging="270"/>
            </w:pPr>
          </w:p>
          <w:p w:rsidR="00D46575" w:rsidRPr="00047CE4" w:rsidRDefault="00D46575" w:rsidP="004B57D9">
            <w:pPr>
              <w:ind w:left="270" w:hanging="270"/>
            </w:pPr>
            <w:r w:rsidRPr="00211AC7">
              <w:object w:dxaOrig="1999" w:dyaOrig="319">
                <v:shape id="_x0000_i1030" type="#_x0000_t75" style="width:99pt;height:15.75pt" o:ole="">
                  <v:imagedata r:id="rId16" o:title=""/>
                </v:shape>
                <o:OLEObject Type="Embed" ProgID="ChemDraw.Document.6.0" ShapeID="_x0000_i1030" DrawAspect="Content" ObjectID="_1519818007" r:id="rId17"/>
              </w:object>
            </w:r>
          </w:p>
          <w:p w:rsidR="00D46575" w:rsidRPr="00047CE4" w:rsidRDefault="00D46575" w:rsidP="004B57D9">
            <w:pPr>
              <w:ind w:left="270" w:hanging="270"/>
            </w:pPr>
          </w:p>
          <w:p w:rsidR="00D46575" w:rsidRPr="00047CE4" w:rsidRDefault="00D46575" w:rsidP="004B57D9">
            <w:pPr>
              <w:ind w:left="270" w:hanging="270"/>
            </w:pPr>
          </w:p>
          <w:p w:rsidR="00D46575" w:rsidRPr="00047CE4" w:rsidRDefault="00D46575" w:rsidP="004B57D9">
            <w:pPr>
              <w:ind w:left="270" w:hanging="270"/>
            </w:pPr>
          </w:p>
        </w:tc>
        <w:tc>
          <w:tcPr>
            <w:tcW w:w="1841" w:type="dxa"/>
          </w:tcPr>
          <w:p w:rsidR="00D46575" w:rsidRPr="00D56946" w:rsidRDefault="00D46575" w:rsidP="004B57D9">
            <w:pPr>
              <w:ind w:left="270" w:hanging="270"/>
              <w:rPr>
                <w:b/>
              </w:rPr>
            </w:pPr>
            <w:r w:rsidRPr="00D56946">
              <w:rPr>
                <w:b/>
              </w:rPr>
              <w:t>Linear</w:t>
            </w:r>
          </w:p>
        </w:tc>
        <w:tc>
          <w:tcPr>
            <w:tcW w:w="1600" w:type="dxa"/>
          </w:tcPr>
          <w:p w:rsidR="00D46575" w:rsidRPr="00D56946" w:rsidRDefault="00D46575" w:rsidP="004B57D9">
            <w:pPr>
              <w:ind w:left="270" w:hanging="270"/>
              <w:rPr>
                <w:b/>
              </w:rPr>
            </w:pPr>
            <w:r w:rsidRPr="00D56946">
              <w:rPr>
                <w:b/>
              </w:rPr>
              <w:t>2</w:t>
            </w:r>
          </w:p>
        </w:tc>
        <w:tc>
          <w:tcPr>
            <w:tcW w:w="1600" w:type="dxa"/>
          </w:tcPr>
          <w:p w:rsidR="00D46575" w:rsidRPr="00D56946" w:rsidRDefault="00D46575" w:rsidP="004B57D9">
            <w:pPr>
              <w:ind w:left="270" w:hanging="270"/>
              <w:rPr>
                <w:b/>
              </w:rPr>
            </w:pPr>
            <w:r w:rsidRPr="00D56946">
              <w:rPr>
                <w:b/>
              </w:rPr>
              <w:t>0</w:t>
            </w:r>
          </w:p>
        </w:tc>
      </w:tr>
      <w:tr w:rsidR="00D46575" w:rsidRPr="00047CE4" w:rsidTr="006C0C0A">
        <w:trPr>
          <w:jc w:val="center"/>
        </w:trPr>
        <w:tc>
          <w:tcPr>
            <w:tcW w:w="1363" w:type="dxa"/>
          </w:tcPr>
          <w:p w:rsidR="00D46575" w:rsidRPr="00047CE4" w:rsidRDefault="00D46575" w:rsidP="004B57D9">
            <w:pPr>
              <w:ind w:left="270" w:hanging="270"/>
            </w:pPr>
            <w:r w:rsidRPr="00047CE4">
              <w:t>CH</w:t>
            </w:r>
            <w:r w:rsidRPr="00047CE4">
              <w:rPr>
                <w:vertAlign w:val="subscript"/>
              </w:rPr>
              <w:t>2</w:t>
            </w:r>
            <w:r w:rsidRPr="00047CE4">
              <w:t>CHCl</w:t>
            </w:r>
          </w:p>
          <w:p w:rsidR="00D46575" w:rsidRPr="00047CE4" w:rsidRDefault="00D46575" w:rsidP="004B57D9">
            <w:pPr>
              <w:ind w:left="270" w:hanging="270"/>
            </w:pPr>
          </w:p>
        </w:tc>
        <w:tc>
          <w:tcPr>
            <w:tcW w:w="2269" w:type="dxa"/>
          </w:tcPr>
          <w:p w:rsidR="00D46575" w:rsidRPr="00047CE4" w:rsidRDefault="00D46575" w:rsidP="004B57D9">
            <w:pPr>
              <w:ind w:left="270" w:hanging="270"/>
            </w:pPr>
            <w:r w:rsidRPr="00211AC7">
              <w:object w:dxaOrig="2026" w:dyaOrig="1345">
                <v:shape id="_x0000_i1031" type="#_x0000_t75" style="width:100.5pt;height:66.75pt" o:ole="">
                  <v:imagedata r:id="rId18" o:title=""/>
                </v:shape>
                <o:OLEObject Type="Embed" ProgID="ChemDraw.Document.6.0" ShapeID="_x0000_i1031" DrawAspect="Content" ObjectID="_1519818008" r:id="rId19"/>
              </w:object>
            </w:r>
          </w:p>
          <w:p w:rsidR="00D46575" w:rsidRPr="00047CE4" w:rsidRDefault="00D46575" w:rsidP="004B57D9"/>
        </w:tc>
        <w:tc>
          <w:tcPr>
            <w:tcW w:w="1841" w:type="dxa"/>
          </w:tcPr>
          <w:p w:rsidR="00D46575" w:rsidRPr="00D56946" w:rsidRDefault="00D46575" w:rsidP="004B57D9">
            <w:pPr>
              <w:ind w:left="270" w:hanging="270"/>
              <w:rPr>
                <w:b/>
              </w:rPr>
            </w:pPr>
            <w:r w:rsidRPr="00D56946">
              <w:rPr>
                <w:b/>
              </w:rPr>
              <w:t>Trigonal planar</w:t>
            </w:r>
          </w:p>
        </w:tc>
        <w:tc>
          <w:tcPr>
            <w:tcW w:w="1600" w:type="dxa"/>
          </w:tcPr>
          <w:p w:rsidR="00D46575" w:rsidRPr="00D56946" w:rsidRDefault="00D46575" w:rsidP="004B57D9">
            <w:pPr>
              <w:ind w:left="270" w:hanging="270"/>
              <w:rPr>
                <w:b/>
              </w:rPr>
            </w:pPr>
            <w:r w:rsidRPr="00D56946">
              <w:rPr>
                <w:b/>
              </w:rPr>
              <w:t>3</w:t>
            </w:r>
          </w:p>
        </w:tc>
        <w:tc>
          <w:tcPr>
            <w:tcW w:w="1600" w:type="dxa"/>
          </w:tcPr>
          <w:p w:rsidR="00D46575" w:rsidRPr="00D56946" w:rsidRDefault="00D46575" w:rsidP="004B57D9">
            <w:pPr>
              <w:ind w:left="270" w:hanging="270"/>
              <w:rPr>
                <w:b/>
              </w:rPr>
            </w:pPr>
            <w:r w:rsidRPr="00D56946">
              <w:rPr>
                <w:b/>
              </w:rPr>
              <w:t>0</w:t>
            </w:r>
          </w:p>
        </w:tc>
      </w:tr>
      <w:tr w:rsidR="00D46575" w:rsidRPr="00047CE4" w:rsidTr="006C0C0A">
        <w:trPr>
          <w:jc w:val="center"/>
        </w:trPr>
        <w:tc>
          <w:tcPr>
            <w:tcW w:w="1363" w:type="dxa"/>
          </w:tcPr>
          <w:p w:rsidR="00D46575" w:rsidRPr="00047CE4" w:rsidRDefault="00D46575" w:rsidP="004B57D9">
            <w:pPr>
              <w:ind w:left="270" w:hanging="270"/>
            </w:pPr>
            <w:r w:rsidRPr="00047CE4">
              <w:t>NH</w:t>
            </w:r>
            <w:r w:rsidRPr="00047CE4">
              <w:rPr>
                <w:vertAlign w:val="subscript"/>
              </w:rPr>
              <w:t>4</w:t>
            </w:r>
            <w:r w:rsidRPr="00047CE4">
              <w:rPr>
                <w:vertAlign w:val="superscript"/>
              </w:rPr>
              <w:t>+</w:t>
            </w:r>
          </w:p>
        </w:tc>
        <w:tc>
          <w:tcPr>
            <w:tcW w:w="2269" w:type="dxa"/>
          </w:tcPr>
          <w:p w:rsidR="00D46575" w:rsidRPr="00047CE4" w:rsidRDefault="00D46575" w:rsidP="004B57D9">
            <w:pPr>
              <w:ind w:left="270" w:hanging="270"/>
            </w:pPr>
            <w:r w:rsidRPr="00211AC7">
              <w:object w:dxaOrig="1459" w:dyaOrig="1473">
                <v:shape id="_x0000_i1032" type="#_x0000_t75" style="width:72.75pt;height:75.75pt" o:ole="">
                  <v:imagedata r:id="rId20" o:title=""/>
                </v:shape>
                <o:OLEObject Type="Embed" ProgID="ChemDraw.Document.6.0" ShapeID="_x0000_i1032" DrawAspect="Content" ObjectID="_1519818009" r:id="rId21"/>
              </w:object>
            </w:r>
          </w:p>
          <w:p w:rsidR="00D46575" w:rsidRPr="00047CE4" w:rsidRDefault="00D46575" w:rsidP="004B57D9"/>
        </w:tc>
        <w:tc>
          <w:tcPr>
            <w:tcW w:w="1841" w:type="dxa"/>
          </w:tcPr>
          <w:p w:rsidR="00D46575" w:rsidRPr="00D56946" w:rsidRDefault="00D46575" w:rsidP="004B57D9">
            <w:pPr>
              <w:ind w:left="270" w:hanging="270"/>
              <w:rPr>
                <w:b/>
              </w:rPr>
            </w:pPr>
            <w:r w:rsidRPr="00D56946">
              <w:rPr>
                <w:b/>
              </w:rPr>
              <w:t>Tetrahedral</w:t>
            </w:r>
          </w:p>
        </w:tc>
        <w:tc>
          <w:tcPr>
            <w:tcW w:w="1600" w:type="dxa"/>
          </w:tcPr>
          <w:p w:rsidR="00D46575" w:rsidRPr="00D56946" w:rsidRDefault="00D46575" w:rsidP="004B57D9">
            <w:pPr>
              <w:ind w:left="270" w:hanging="270"/>
              <w:rPr>
                <w:b/>
              </w:rPr>
            </w:pPr>
            <w:r w:rsidRPr="00D56946">
              <w:rPr>
                <w:b/>
              </w:rPr>
              <w:t>4</w:t>
            </w:r>
          </w:p>
        </w:tc>
        <w:tc>
          <w:tcPr>
            <w:tcW w:w="1600" w:type="dxa"/>
          </w:tcPr>
          <w:p w:rsidR="00D46575" w:rsidRPr="00D56946" w:rsidRDefault="00D46575" w:rsidP="004B57D9">
            <w:pPr>
              <w:ind w:left="270" w:hanging="270"/>
              <w:rPr>
                <w:b/>
              </w:rPr>
            </w:pPr>
            <w:r w:rsidRPr="00D56946">
              <w:rPr>
                <w:b/>
              </w:rPr>
              <w:t>0</w:t>
            </w:r>
          </w:p>
        </w:tc>
      </w:tr>
      <w:tr w:rsidR="00D46575" w:rsidRPr="00047CE4" w:rsidTr="006C0C0A">
        <w:trPr>
          <w:jc w:val="center"/>
        </w:trPr>
        <w:tc>
          <w:tcPr>
            <w:tcW w:w="1363" w:type="dxa"/>
          </w:tcPr>
          <w:p w:rsidR="00D46575" w:rsidRPr="00047CE4" w:rsidRDefault="00D46575" w:rsidP="004B57D9">
            <w:pPr>
              <w:ind w:left="270" w:hanging="270"/>
            </w:pPr>
            <w:r w:rsidRPr="00047CE4">
              <w:t>CH</w:t>
            </w:r>
            <w:r w:rsidRPr="00047CE4">
              <w:rPr>
                <w:vertAlign w:val="subscript"/>
              </w:rPr>
              <w:t>3</w:t>
            </w:r>
            <w:r w:rsidRPr="00047CE4">
              <w:t>CH</w:t>
            </w:r>
            <w:r w:rsidRPr="00047CE4">
              <w:rPr>
                <w:vertAlign w:val="subscript"/>
              </w:rPr>
              <w:t>3</w:t>
            </w:r>
          </w:p>
        </w:tc>
        <w:tc>
          <w:tcPr>
            <w:tcW w:w="2269" w:type="dxa"/>
          </w:tcPr>
          <w:p w:rsidR="00D46575" w:rsidRPr="00047CE4" w:rsidRDefault="00D46575" w:rsidP="004B57D9">
            <w:pPr>
              <w:ind w:left="270" w:hanging="270"/>
            </w:pPr>
            <w:r w:rsidRPr="00211AC7">
              <w:object w:dxaOrig="2059" w:dyaOrig="1473">
                <v:shape id="_x0000_i1033" type="#_x0000_t75" style="width:102.75pt;height:75.75pt" o:ole="">
                  <v:imagedata r:id="rId22" o:title=""/>
                </v:shape>
                <o:OLEObject Type="Embed" ProgID="ChemDraw.Document.6.0" ShapeID="_x0000_i1033" DrawAspect="Content" ObjectID="_1519818010" r:id="rId23"/>
              </w:object>
            </w:r>
          </w:p>
          <w:p w:rsidR="00D46575" w:rsidRPr="00047CE4" w:rsidRDefault="00D46575" w:rsidP="004B57D9"/>
        </w:tc>
        <w:tc>
          <w:tcPr>
            <w:tcW w:w="1841" w:type="dxa"/>
          </w:tcPr>
          <w:p w:rsidR="00D46575" w:rsidRPr="00D56946" w:rsidRDefault="00D46575" w:rsidP="004B57D9">
            <w:pPr>
              <w:ind w:left="270" w:hanging="270"/>
              <w:rPr>
                <w:b/>
              </w:rPr>
            </w:pPr>
            <w:r w:rsidRPr="00D56946">
              <w:rPr>
                <w:b/>
              </w:rPr>
              <w:t>Tetrahedral</w:t>
            </w:r>
          </w:p>
        </w:tc>
        <w:tc>
          <w:tcPr>
            <w:tcW w:w="1600" w:type="dxa"/>
          </w:tcPr>
          <w:p w:rsidR="00D46575" w:rsidRPr="00D56946" w:rsidRDefault="00D46575" w:rsidP="004B57D9">
            <w:pPr>
              <w:ind w:left="270" w:hanging="270"/>
              <w:rPr>
                <w:b/>
              </w:rPr>
            </w:pPr>
            <w:r w:rsidRPr="00D56946">
              <w:rPr>
                <w:b/>
              </w:rPr>
              <w:t>4</w:t>
            </w:r>
          </w:p>
        </w:tc>
        <w:tc>
          <w:tcPr>
            <w:tcW w:w="1600" w:type="dxa"/>
          </w:tcPr>
          <w:p w:rsidR="00D46575" w:rsidRPr="00D56946" w:rsidRDefault="00D46575" w:rsidP="004B57D9">
            <w:pPr>
              <w:ind w:left="270" w:hanging="270"/>
              <w:rPr>
                <w:b/>
              </w:rPr>
            </w:pPr>
            <w:r w:rsidRPr="00D56946">
              <w:rPr>
                <w:b/>
              </w:rPr>
              <w:t>0</w:t>
            </w:r>
          </w:p>
        </w:tc>
      </w:tr>
    </w:tbl>
    <w:p w:rsidR="00D46575" w:rsidRPr="00047CE4" w:rsidRDefault="00D46575" w:rsidP="000F3598"/>
    <w:p w:rsidR="008927F8" w:rsidRDefault="008927F8">
      <w:pPr>
        <w:spacing w:after="200"/>
      </w:pPr>
      <w:r>
        <w:br w:type="page"/>
      </w:r>
    </w:p>
    <w:p w:rsidR="00D46575" w:rsidRDefault="00D46575" w:rsidP="006C0C0A">
      <w:pPr>
        <w:ind w:left="360" w:hanging="360"/>
        <w:jc w:val="both"/>
      </w:pPr>
      <w:r w:rsidRPr="007758E8">
        <w:lastRenderedPageBreak/>
        <w:t>4.</w:t>
      </w:r>
      <w:r w:rsidR="00442D6F">
        <w:tab/>
      </w:r>
      <w:r>
        <w:t>Carbon bonded to 4 atoms:</w:t>
      </w:r>
      <w:r w:rsidR="006A4462">
        <w:tab/>
      </w:r>
      <w:r>
        <w:t>Tetrahedral</w:t>
      </w:r>
    </w:p>
    <w:p w:rsidR="00D46575" w:rsidRDefault="006C0C0A" w:rsidP="006C0C0A">
      <w:pPr>
        <w:spacing w:before="60" w:after="60"/>
        <w:ind w:left="360" w:hanging="360"/>
        <w:jc w:val="both"/>
      </w:pPr>
      <w:r>
        <w:tab/>
      </w:r>
      <w:r w:rsidR="00D46575">
        <w:t>Carbon bonded to 3 atoms:</w:t>
      </w:r>
      <w:r w:rsidR="00D46575">
        <w:tab/>
        <w:t>Trigonal planar</w:t>
      </w:r>
    </w:p>
    <w:p w:rsidR="00D46575" w:rsidRDefault="00D46575" w:rsidP="006C0C0A">
      <w:pPr>
        <w:spacing w:before="60" w:after="60"/>
        <w:ind w:left="360" w:hanging="360"/>
        <w:jc w:val="both"/>
      </w:pPr>
      <w:r>
        <w:tab/>
        <w:t xml:space="preserve">Carbon bonded to 2 atoms: </w:t>
      </w:r>
      <w:r>
        <w:tab/>
        <w:t>Linear</w:t>
      </w:r>
    </w:p>
    <w:p w:rsidR="00D46575" w:rsidRPr="005462A2" w:rsidRDefault="00D46575" w:rsidP="005462A2"/>
    <w:p w:rsidR="00D46575" w:rsidRPr="005462A2" w:rsidRDefault="00D46575" w:rsidP="005462A2"/>
    <w:p w:rsidR="00D46575" w:rsidRPr="007C7C74" w:rsidRDefault="00D46575" w:rsidP="00D46575">
      <w:pPr>
        <w:rPr>
          <w:b/>
        </w:rPr>
      </w:pPr>
      <w:r w:rsidRPr="007C7C74">
        <w:rPr>
          <w:b/>
        </w:rPr>
        <w:t>Activity 12:  Skill Development</w:t>
      </w:r>
    </w:p>
    <w:p w:rsidR="005462A2" w:rsidRDefault="005462A2" w:rsidP="005462A2"/>
    <w:p w:rsidR="00D46575" w:rsidRDefault="00D46575" w:rsidP="005462A2">
      <w:pPr>
        <w:ind w:left="360" w:hanging="360"/>
        <w:jc w:val="both"/>
      </w:pPr>
      <w:r>
        <w:t>1.</w:t>
      </w:r>
      <w:r w:rsidR="00442D6F">
        <w:tab/>
      </w:r>
      <w:r>
        <w:t>a.</w:t>
      </w:r>
      <w:r w:rsidR="00442D6F">
        <w:tab/>
      </w:r>
      <w:r>
        <w:t xml:space="preserve">Nitrogen:  </w:t>
      </w:r>
      <w:r w:rsidR="00DF6D68">
        <w:t>t</w:t>
      </w:r>
      <w:r>
        <w:t xml:space="preserve">rigonal pyramidal; </w:t>
      </w:r>
      <w:r w:rsidR="00DF6D68">
        <w:t>o</w:t>
      </w:r>
      <w:r>
        <w:t xml:space="preserve">xygen:  </w:t>
      </w:r>
      <w:r w:rsidR="00DF6D68">
        <w:t>b</w:t>
      </w:r>
      <w:r>
        <w:t>ent</w:t>
      </w:r>
    </w:p>
    <w:p w:rsidR="00D46575" w:rsidRDefault="00D46575" w:rsidP="003D08A6">
      <w:pPr>
        <w:spacing w:before="120"/>
        <w:ind w:left="720" w:hanging="360"/>
        <w:jc w:val="both"/>
      </w:pPr>
      <w:r>
        <w:t>b.</w:t>
      </w:r>
      <w:r w:rsidR="005462A2">
        <w:tab/>
      </w:r>
      <w:r>
        <w:t xml:space="preserve">The bond angle NOH will be smaller than HNH because there are </w:t>
      </w:r>
      <w:r w:rsidR="00DF6D68">
        <w:t>two</w:t>
      </w:r>
      <w:r>
        <w:t xml:space="preserve"> lone pairs on the oxygen.</w:t>
      </w:r>
    </w:p>
    <w:p w:rsidR="00D46575" w:rsidRDefault="00D46575" w:rsidP="005462A2"/>
    <w:p w:rsidR="00D46575" w:rsidRDefault="00D46575" w:rsidP="006C0C0A">
      <w:pPr>
        <w:ind w:left="360" w:hanging="360"/>
        <w:jc w:val="both"/>
      </w:pPr>
      <w:r>
        <w:t>2.</w:t>
      </w:r>
      <w:r w:rsidR="00442D6F">
        <w:tab/>
      </w:r>
    </w:p>
    <w:p w:rsidR="00C8042A" w:rsidRPr="00D46575" w:rsidRDefault="00D46575" w:rsidP="001B4088">
      <w:pPr>
        <w:ind w:firstLine="720"/>
        <w:jc w:val="center"/>
      </w:pPr>
      <w:r>
        <w:rPr>
          <w:noProof/>
          <w:lang w:val="en-IN" w:eastAsia="en-IN"/>
        </w:rPr>
        <w:drawing>
          <wp:inline distT="0" distB="0" distL="0" distR="0">
            <wp:extent cx="3035300" cy="121920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4" cstate="print"/>
                    <a:srcRect/>
                    <a:stretch>
                      <a:fillRect/>
                    </a:stretch>
                  </pic:blipFill>
                  <pic:spPr bwMode="auto">
                    <a:xfrm>
                      <a:off x="0" y="0"/>
                      <a:ext cx="3035300" cy="1219200"/>
                    </a:xfrm>
                    <a:prstGeom prst="rect">
                      <a:avLst/>
                    </a:prstGeom>
                    <a:noFill/>
                    <a:ln w="9525">
                      <a:noFill/>
                      <a:miter lim="800000"/>
                      <a:headEnd/>
                      <a:tailEnd/>
                    </a:ln>
                  </pic:spPr>
                </pic:pic>
              </a:graphicData>
            </a:graphic>
          </wp:inline>
        </w:drawing>
      </w:r>
    </w:p>
    <w:sectPr w:rsidR="00C8042A" w:rsidRPr="00D46575" w:rsidSect="00A14A27">
      <w:footerReference w:type="default" r:id="rId25"/>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F9D" w:rsidRDefault="006C7F9D" w:rsidP="00C8042A">
      <w:r>
        <w:separator/>
      </w:r>
    </w:p>
  </w:endnote>
  <w:endnote w:type="continuationSeparator" w:id="1">
    <w:p w:rsidR="006C7F9D" w:rsidRDefault="006C7F9D" w:rsidP="00C804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modern"/>
    <w:notTrueType/>
    <w:pitch w:val="variable"/>
    <w:sig w:usb0="800000AF" w:usb1="4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74A" w:rsidRPr="009B0566" w:rsidRDefault="00BB574A" w:rsidP="00BB574A">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BB574A" w:rsidRPr="0055023F" w:rsidRDefault="00CC2F9A" w:rsidP="00BB574A">
    <w:pPr>
      <w:pStyle w:val="Footer"/>
      <w:jc w:val="center"/>
      <w:rPr>
        <w:sz w:val="18"/>
        <w:szCs w:val="18"/>
      </w:rPr>
    </w:pPr>
    <w:r w:rsidRPr="009B66D6">
      <w:rPr>
        <w:rStyle w:val="PageNumber"/>
        <w:sz w:val="18"/>
        <w:szCs w:val="18"/>
      </w:rPr>
      <w:fldChar w:fldCharType="begin"/>
    </w:r>
    <w:r w:rsidR="00BB574A" w:rsidRPr="009B66D6">
      <w:rPr>
        <w:rStyle w:val="PageNumber"/>
        <w:sz w:val="18"/>
        <w:szCs w:val="18"/>
      </w:rPr>
      <w:instrText xml:space="preserve"> PAGE </w:instrText>
    </w:r>
    <w:r w:rsidRPr="009B66D6">
      <w:rPr>
        <w:rStyle w:val="PageNumber"/>
        <w:sz w:val="18"/>
        <w:szCs w:val="18"/>
      </w:rPr>
      <w:fldChar w:fldCharType="separate"/>
    </w:r>
    <w:r w:rsidR="006A4462">
      <w:rPr>
        <w:rStyle w:val="PageNumber"/>
        <w:noProof/>
        <w:sz w:val="18"/>
        <w:szCs w:val="18"/>
      </w:rPr>
      <w:t>4</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F9D" w:rsidRDefault="006C7F9D" w:rsidP="00C8042A">
      <w:r>
        <w:separator/>
      </w:r>
    </w:p>
  </w:footnote>
  <w:footnote w:type="continuationSeparator" w:id="1">
    <w:p w:rsidR="006C7F9D" w:rsidRDefault="006C7F9D" w:rsidP="00C804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trackedChanges" w:enforcement="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C8042A"/>
    <w:rsid w:val="000F3598"/>
    <w:rsid w:val="000F6D57"/>
    <w:rsid w:val="00140D01"/>
    <w:rsid w:val="001A2794"/>
    <w:rsid w:val="001B4088"/>
    <w:rsid w:val="001E4A76"/>
    <w:rsid w:val="00211AC7"/>
    <w:rsid w:val="002807FF"/>
    <w:rsid w:val="0029070F"/>
    <w:rsid w:val="002968A2"/>
    <w:rsid w:val="002E6DF6"/>
    <w:rsid w:val="002F03EF"/>
    <w:rsid w:val="003515C6"/>
    <w:rsid w:val="003D08A6"/>
    <w:rsid w:val="003F797B"/>
    <w:rsid w:val="00442D6F"/>
    <w:rsid w:val="004D46E9"/>
    <w:rsid w:val="005462A2"/>
    <w:rsid w:val="00671521"/>
    <w:rsid w:val="0068203C"/>
    <w:rsid w:val="00686E54"/>
    <w:rsid w:val="006A4462"/>
    <w:rsid w:val="006C0C0A"/>
    <w:rsid w:val="006C7F9D"/>
    <w:rsid w:val="00782DAE"/>
    <w:rsid w:val="007A3BB1"/>
    <w:rsid w:val="007D4C1E"/>
    <w:rsid w:val="007D4FB2"/>
    <w:rsid w:val="008927F8"/>
    <w:rsid w:val="0098212A"/>
    <w:rsid w:val="009F700E"/>
    <w:rsid w:val="00A14A27"/>
    <w:rsid w:val="00A52B29"/>
    <w:rsid w:val="00AC4EA0"/>
    <w:rsid w:val="00B0496E"/>
    <w:rsid w:val="00B4520E"/>
    <w:rsid w:val="00B64DE4"/>
    <w:rsid w:val="00BB574A"/>
    <w:rsid w:val="00C77870"/>
    <w:rsid w:val="00C8042A"/>
    <w:rsid w:val="00CC2F9A"/>
    <w:rsid w:val="00D46575"/>
    <w:rsid w:val="00DA1D1C"/>
    <w:rsid w:val="00DE1367"/>
    <w:rsid w:val="00DF6D68"/>
    <w:rsid w:val="00FA716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A27"/>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042A"/>
    <w:rPr>
      <w:rFonts w:ascii="Tahoma" w:hAnsi="Tahoma" w:cs="Tahoma"/>
      <w:sz w:val="16"/>
      <w:szCs w:val="16"/>
    </w:rPr>
  </w:style>
  <w:style w:type="character" w:customStyle="1" w:styleId="BalloonTextChar">
    <w:name w:val="Balloon Text Char"/>
    <w:basedOn w:val="DefaultParagraphFont"/>
    <w:link w:val="BalloonText"/>
    <w:uiPriority w:val="99"/>
    <w:semiHidden/>
    <w:rsid w:val="00C8042A"/>
    <w:rPr>
      <w:rFonts w:ascii="Tahoma" w:hAnsi="Tahoma" w:cs="Tahoma"/>
      <w:sz w:val="16"/>
      <w:szCs w:val="16"/>
    </w:rPr>
  </w:style>
  <w:style w:type="paragraph" w:styleId="Header">
    <w:name w:val="header"/>
    <w:basedOn w:val="Normal"/>
    <w:link w:val="HeaderChar"/>
    <w:uiPriority w:val="99"/>
    <w:unhideWhenUsed/>
    <w:rsid w:val="00C8042A"/>
    <w:pPr>
      <w:tabs>
        <w:tab w:val="center" w:pos="4680"/>
        <w:tab w:val="right" w:pos="9360"/>
      </w:tabs>
    </w:pPr>
  </w:style>
  <w:style w:type="character" w:customStyle="1" w:styleId="HeaderChar">
    <w:name w:val="Header Char"/>
    <w:basedOn w:val="DefaultParagraphFont"/>
    <w:link w:val="Header"/>
    <w:uiPriority w:val="99"/>
    <w:rsid w:val="00C8042A"/>
    <w:rPr>
      <w:rFonts w:ascii="Times New Roman" w:hAnsi="Times New Roman" w:cs="Times New Roman"/>
      <w:sz w:val="24"/>
      <w:szCs w:val="24"/>
    </w:rPr>
  </w:style>
  <w:style w:type="paragraph" w:styleId="Footer">
    <w:name w:val="footer"/>
    <w:basedOn w:val="Normal"/>
    <w:link w:val="FooterChar"/>
    <w:unhideWhenUsed/>
    <w:rsid w:val="00C8042A"/>
    <w:pPr>
      <w:tabs>
        <w:tab w:val="center" w:pos="4680"/>
        <w:tab w:val="right" w:pos="9360"/>
      </w:tabs>
    </w:pPr>
  </w:style>
  <w:style w:type="character" w:customStyle="1" w:styleId="FooterChar">
    <w:name w:val="Footer Char"/>
    <w:basedOn w:val="DefaultParagraphFont"/>
    <w:link w:val="Footer"/>
    <w:uiPriority w:val="99"/>
    <w:rsid w:val="00C8042A"/>
    <w:rPr>
      <w:rFonts w:ascii="Times New Roman" w:hAnsi="Times New Roman" w:cs="Times New Roman"/>
      <w:sz w:val="24"/>
      <w:szCs w:val="24"/>
    </w:rPr>
  </w:style>
  <w:style w:type="paragraph" w:styleId="ListParagraph">
    <w:name w:val="List Paragraph"/>
    <w:basedOn w:val="Normal"/>
    <w:uiPriority w:val="34"/>
    <w:qFormat/>
    <w:rsid w:val="00442D6F"/>
    <w:pPr>
      <w:ind w:left="720"/>
      <w:contextualSpacing/>
    </w:pPr>
  </w:style>
  <w:style w:type="paragraph" w:customStyle="1" w:styleId="NL1">
    <w:name w:val="NL_1"/>
    <w:basedOn w:val="Normal"/>
    <w:qFormat/>
    <w:rsid w:val="00A52B29"/>
    <w:pPr>
      <w:suppressAutoHyphens/>
      <w:autoSpaceDE w:val="0"/>
      <w:autoSpaceDN w:val="0"/>
      <w:adjustRightInd w:val="0"/>
      <w:ind w:left="360" w:hanging="360"/>
    </w:pPr>
    <w:rPr>
      <w:rFonts w:eastAsia="Times New Roman"/>
      <w:iCs/>
      <w:szCs w:val="22"/>
    </w:rPr>
  </w:style>
  <w:style w:type="character" w:customStyle="1" w:styleId="FooterChar1">
    <w:name w:val="Footer Char1"/>
    <w:semiHidden/>
    <w:locked/>
    <w:rsid w:val="00BB574A"/>
    <w:rPr>
      <w:rFonts w:ascii="Helvetica" w:hAnsi="Helvetica" w:cs="Times New Roman"/>
      <w:color w:val="000000"/>
      <w:sz w:val="24"/>
    </w:rPr>
  </w:style>
  <w:style w:type="character" w:styleId="PageNumber">
    <w:name w:val="page number"/>
    <w:rsid w:val="00BB574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42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042A"/>
    <w:rPr>
      <w:rFonts w:ascii="Tahoma" w:hAnsi="Tahoma" w:cs="Tahoma"/>
      <w:sz w:val="16"/>
      <w:szCs w:val="16"/>
    </w:rPr>
  </w:style>
  <w:style w:type="character" w:customStyle="1" w:styleId="BalloonTextChar">
    <w:name w:val="Balloon Text Char"/>
    <w:basedOn w:val="DefaultParagraphFont"/>
    <w:link w:val="BalloonText"/>
    <w:uiPriority w:val="99"/>
    <w:semiHidden/>
    <w:rsid w:val="00C8042A"/>
    <w:rPr>
      <w:rFonts w:ascii="Tahoma" w:hAnsi="Tahoma" w:cs="Tahoma"/>
      <w:sz w:val="16"/>
      <w:szCs w:val="16"/>
    </w:rPr>
  </w:style>
  <w:style w:type="paragraph" w:styleId="Header">
    <w:name w:val="header"/>
    <w:basedOn w:val="Normal"/>
    <w:link w:val="HeaderChar"/>
    <w:uiPriority w:val="99"/>
    <w:unhideWhenUsed/>
    <w:rsid w:val="00C8042A"/>
    <w:pPr>
      <w:tabs>
        <w:tab w:val="center" w:pos="4680"/>
        <w:tab w:val="right" w:pos="9360"/>
      </w:tabs>
    </w:pPr>
  </w:style>
  <w:style w:type="character" w:customStyle="1" w:styleId="HeaderChar">
    <w:name w:val="Header Char"/>
    <w:basedOn w:val="DefaultParagraphFont"/>
    <w:link w:val="Header"/>
    <w:uiPriority w:val="99"/>
    <w:rsid w:val="00C8042A"/>
    <w:rPr>
      <w:rFonts w:ascii="Times New Roman" w:hAnsi="Times New Roman" w:cs="Times New Roman"/>
      <w:sz w:val="24"/>
      <w:szCs w:val="24"/>
    </w:rPr>
  </w:style>
  <w:style w:type="paragraph" w:styleId="Footer">
    <w:name w:val="footer"/>
    <w:basedOn w:val="Normal"/>
    <w:link w:val="FooterChar"/>
    <w:uiPriority w:val="99"/>
    <w:unhideWhenUsed/>
    <w:rsid w:val="00C8042A"/>
    <w:pPr>
      <w:tabs>
        <w:tab w:val="center" w:pos="4680"/>
        <w:tab w:val="right" w:pos="9360"/>
      </w:tabs>
    </w:pPr>
  </w:style>
  <w:style w:type="character" w:customStyle="1" w:styleId="FooterChar">
    <w:name w:val="Footer Char"/>
    <w:basedOn w:val="DefaultParagraphFont"/>
    <w:link w:val="Footer"/>
    <w:uiPriority w:val="99"/>
    <w:rsid w:val="00C8042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oleObject" Target="embeddings/oleObject7.bin"/><Relationship Id="rId7" Type="http://schemas.openxmlformats.org/officeDocument/2006/relationships/oleObject" Target="embeddings/oleObject1.bin"/><Relationship Id="rId12" Type="http://schemas.openxmlformats.org/officeDocument/2006/relationships/image" Target="media/image5.emf"/><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7.emf"/><Relationship Id="rId20" Type="http://schemas.openxmlformats.org/officeDocument/2006/relationships/image" Target="media/image9.emf"/><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4.emf"/><Relationship Id="rId24" Type="http://schemas.openxmlformats.org/officeDocument/2006/relationships/image" Target="media/image11.wmf"/><Relationship Id="rId5"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microsoft.com/office/2007/relationships/stylesWithEffects" Target="stylesWithEffects.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Frost, Dr. Laura</dc:creator>
  <cp:lastModifiedBy>kaviraj.tyagi</cp:lastModifiedBy>
  <cp:revision>25</cp:revision>
  <cp:lastPrinted>2012-11-04T17:33:00Z</cp:lastPrinted>
  <dcterms:created xsi:type="dcterms:W3CDTF">2016-03-12T05:05:00Z</dcterms:created>
  <dcterms:modified xsi:type="dcterms:W3CDTF">2016-03-18T09:22:00Z</dcterms:modified>
</cp:coreProperties>
</file>