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B5" w:rsidRPr="00CD4F14" w:rsidRDefault="00D14860" w:rsidP="005B51B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8" type="#_x0000_t202" style="position:absolute;margin-left:-.55pt;margin-top:2.95pt;width:434.05pt;height:36.0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5B51B5" w:rsidRPr="00785235" w:rsidRDefault="005B51B5" w:rsidP="005B51B5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21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Chemical Reactions</w:t>
                  </w:r>
                </w:p>
              </w:txbxContent>
            </v:textbox>
            <w10:wrap anchorx="margin"/>
          </v:shape>
        </w:pict>
      </w:r>
    </w:p>
    <w:p w:rsidR="005B51B5" w:rsidRPr="00CD4F14" w:rsidRDefault="005B51B5" w:rsidP="005B51B5"/>
    <w:p w:rsidR="005B51B5" w:rsidRPr="00CD4F14" w:rsidRDefault="005B51B5" w:rsidP="005B51B5"/>
    <w:p w:rsidR="005B51B5" w:rsidRPr="00CD4F14" w:rsidRDefault="005B51B5" w:rsidP="005B51B5"/>
    <w:p w:rsidR="005B51B5" w:rsidRDefault="005B51B5" w:rsidP="005B51B5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9B6E08" w:rsidRDefault="009B6E08" w:rsidP="009B6E08">
      <w:pPr>
        <w:tabs>
          <w:tab w:val="left" w:pos="1080"/>
        </w:tabs>
        <w:spacing w:line="480" w:lineRule="auto"/>
        <w:ind w:left="1080" w:hanging="1080"/>
        <w:rPr>
          <w:i/>
          <w:u w:val="single"/>
        </w:rPr>
      </w:pPr>
      <w:r>
        <w:rPr>
          <w:i/>
          <w:u w:val="single"/>
        </w:rPr>
        <w:t>Part 1</w:t>
      </w:r>
      <w:r w:rsidRPr="001F6677">
        <w:tab/>
      </w:r>
      <w:r w:rsidRPr="009B6E08">
        <w:rPr>
          <w:i/>
        </w:rPr>
        <w:t>Distinguish s</w:t>
      </w:r>
      <w:r>
        <w:rPr>
          <w:i/>
        </w:rPr>
        <w:t xml:space="preserve">ynthesis, </w:t>
      </w:r>
      <w:r w:rsidRPr="009B6E08">
        <w:rPr>
          <w:i/>
        </w:rPr>
        <w:t>decomposition, and exchange reactions.</w:t>
      </w:r>
    </w:p>
    <w:p w:rsidR="009B6E08" w:rsidRDefault="009B6E08" w:rsidP="009B6E08">
      <w:pPr>
        <w:tabs>
          <w:tab w:val="left" w:pos="1080"/>
        </w:tabs>
        <w:ind w:left="1080" w:hanging="1080"/>
        <w:rPr>
          <w:i/>
        </w:rPr>
      </w:pPr>
      <w:r w:rsidRPr="00000F81">
        <w:rPr>
          <w:i/>
          <w:u w:val="single"/>
        </w:rPr>
        <w:t xml:space="preserve">Part </w:t>
      </w:r>
      <w:r>
        <w:rPr>
          <w:i/>
          <w:u w:val="single"/>
        </w:rPr>
        <w:t>2</w:t>
      </w:r>
      <w:r>
        <w:rPr>
          <w:i/>
        </w:rPr>
        <w:tab/>
        <w:t xml:space="preserve">Identify the substance being oxidized and reduced in both inorganic and organic </w:t>
      </w:r>
      <w:proofErr w:type="spellStart"/>
      <w:r>
        <w:rPr>
          <w:i/>
        </w:rPr>
        <w:t>redox</w:t>
      </w:r>
      <w:proofErr w:type="spellEnd"/>
      <w:r>
        <w:rPr>
          <w:i/>
        </w:rPr>
        <w:t xml:space="preserve"> reactions. </w:t>
      </w:r>
    </w:p>
    <w:p w:rsidR="005B51B5" w:rsidRDefault="00D14860" w:rsidP="0016322C">
      <w:pPr>
        <w:spacing w:line="240" w:lineRule="auto"/>
        <w:rPr>
          <w:b/>
        </w:rPr>
      </w:pPr>
      <w:r w:rsidRPr="00D14860">
        <w:rPr>
          <w:b/>
        </w:rPr>
        <w:pict>
          <v:rect id="_x0000_i1025" style="width:0;height:1.5pt" o:hralign="center" o:hrstd="t" o:hr="t" fillcolor="gray" stroked="f"/>
        </w:pict>
      </w:r>
    </w:p>
    <w:p w:rsidR="005B51B5" w:rsidRPr="00F347B1" w:rsidRDefault="005B51B5" w:rsidP="005B51B5"/>
    <w:p w:rsidR="00583E5A" w:rsidRPr="00580F82" w:rsidRDefault="00583E5A" w:rsidP="005B51B5">
      <w:pPr>
        <w:tabs>
          <w:tab w:val="center" w:pos="-2790"/>
          <w:tab w:val="left" w:pos="270"/>
        </w:tabs>
        <w:spacing w:line="480" w:lineRule="auto"/>
        <w:rPr>
          <w:b/>
        </w:rPr>
      </w:pPr>
      <w:r w:rsidRPr="000E560C">
        <w:rPr>
          <w:b/>
        </w:rPr>
        <w:t>Estimated Completion Time</w:t>
      </w:r>
      <w:r w:rsidRPr="00580F82">
        <w:rPr>
          <w:b/>
        </w:rPr>
        <w:tab/>
      </w:r>
      <w:r>
        <w:t>30</w:t>
      </w:r>
      <w:r w:rsidRPr="00580F82">
        <w:t xml:space="preserve"> Minutes</w:t>
      </w:r>
    </w:p>
    <w:p w:rsidR="00583E5A" w:rsidRPr="00580F82" w:rsidRDefault="00583E5A" w:rsidP="005B51B5">
      <w:pPr>
        <w:tabs>
          <w:tab w:val="center" w:pos="-2790"/>
          <w:tab w:val="left" w:pos="270"/>
        </w:tabs>
        <w:spacing w:line="480" w:lineRule="auto"/>
        <w:rPr>
          <w:b/>
        </w:rPr>
      </w:pPr>
      <w:r w:rsidRPr="00580F82">
        <w:rPr>
          <w:b/>
        </w:rPr>
        <w:t>Instructor Information</w:t>
      </w:r>
    </w:p>
    <w:p w:rsidR="00583E5A" w:rsidRPr="0087384B" w:rsidRDefault="00583E5A" w:rsidP="00583E5A">
      <w:r>
        <w:t xml:space="preserve">Basic information on reaction types as described in Anatomy and Physiology </w:t>
      </w:r>
      <w:r w:rsidR="00BC7DD1">
        <w:t>and</w:t>
      </w:r>
      <w:r w:rsidR="002C0667">
        <w:t xml:space="preserve"> some General Biology texts</w:t>
      </w:r>
      <w:r w:rsidR="00BC7DD1">
        <w:t>.</w:t>
      </w:r>
      <w:r w:rsidR="00C16C8F">
        <w:t xml:space="preserve"> </w:t>
      </w:r>
      <w:r w:rsidR="002C0667">
        <w:t>This activity should assist in connecting the courses.</w:t>
      </w:r>
    </w:p>
    <w:p w:rsidR="00583E5A" w:rsidRDefault="00583E5A" w:rsidP="005B51B5"/>
    <w:p w:rsidR="00583E5A" w:rsidRPr="00580F82" w:rsidRDefault="00583E5A" w:rsidP="005B51B5">
      <w:pPr>
        <w:spacing w:line="480" w:lineRule="auto"/>
        <w:rPr>
          <w:b/>
        </w:rPr>
      </w:pPr>
      <w:r w:rsidRPr="00580F82">
        <w:rPr>
          <w:b/>
        </w:rPr>
        <w:t>ANSWERS TO QUESTIONS</w:t>
      </w:r>
    </w:p>
    <w:p w:rsidR="009B6E08" w:rsidRPr="00583E5A" w:rsidRDefault="009B6E08" w:rsidP="009B6E08">
      <w:pPr>
        <w:rPr>
          <w:b/>
        </w:rPr>
      </w:pPr>
      <w:r w:rsidRPr="00583E5A">
        <w:rPr>
          <w:b/>
        </w:rPr>
        <w:t>Part 1.  Types of Chemical Reactions</w:t>
      </w:r>
    </w:p>
    <w:p w:rsidR="009B6E08" w:rsidRDefault="009B6E08" w:rsidP="000E560C"/>
    <w:p w:rsidR="009B6E08" w:rsidRPr="00583E5A" w:rsidRDefault="00583E5A" w:rsidP="00583E5A">
      <w:pPr>
        <w:contextualSpacing/>
        <w:rPr>
          <w:rFonts w:eastAsia="+mn-ea"/>
          <w:color w:val="000000"/>
          <w:kern w:val="24"/>
        </w:rPr>
      </w:pPr>
      <w:r w:rsidRPr="00583E5A">
        <w:rPr>
          <w:rFonts w:eastAsia="+mn-ea"/>
          <w:color w:val="000000"/>
          <w:kern w:val="24"/>
        </w:rPr>
        <w:t>1.</w:t>
      </w:r>
      <w:r w:rsidR="000E560C">
        <w:rPr>
          <w:rFonts w:eastAsia="+mn-ea"/>
          <w:color w:val="000000"/>
          <w:kern w:val="24"/>
        </w:rPr>
        <w:tab/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4A0"/>
      </w:tblPr>
      <w:tblGrid>
        <w:gridCol w:w="6830"/>
      </w:tblGrid>
      <w:tr w:rsidR="00BA5AF1" w:rsidRPr="00BA5AF1" w:rsidTr="00BC7DD1">
        <w:trPr>
          <w:jc w:val="center"/>
        </w:trPr>
        <w:tc>
          <w:tcPr>
            <w:tcW w:w="6830" w:type="dxa"/>
          </w:tcPr>
          <w:p w:rsidR="00BA5AF1" w:rsidRPr="00BA5AF1" w:rsidRDefault="00BA5AF1" w:rsidP="00DB48B7">
            <w:pPr>
              <w:pStyle w:val="Header"/>
              <w:tabs>
                <w:tab w:val="clear" w:pos="4320"/>
                <w:tab w:val="clear" w:pos="8640"/>
              </w:tabs>
              <w:spacing w:line="480" w:lineRule="auto"/>
              <w:jc w:val="center"/>
            </w:pPr>
            <w:proofErr w:type="spellStart"/>
            <w:r w:rsidRPr="00BA5AF1">
              <w:t>HCl</w:t>
            </w:r>
            <w:proofErr w:type="spellEnd"/>
            <w:r w:rsidRPr="00BA5AF1">
              <w:t>(</w:t>
            </w:r>
            <w:proofErr w:type="spellStart"/>
            <w:r w:rsidRPr="00BA5AF1">
              <w:rPr>
                <w:i/>
              </w:rPr>
              <w:t>aq</w:t>
            </w:r>
            <w:proofErr w:type="spellEnd"/>
            <w:r w:rsidRPr="00BA5AF1">
              <w:t xml:space="preserve">)  +  </w:t>
            </w:r>
            <w:proofErr w:type="spellStart"/>
            <w:r w:rsidRPr="00BA5AF1">
              <w:t>NaOH</w:t>
            </w:r>
            <w:proofErr w:type="spellEnd"/>
            <w:r w:rsidRPr="00BA5AF1">
              <w:t>(</w:t>
            </w:r>
            <w:proofErr w:type="spellStart"/>
            <w:r w:rsidRPr="00BA5AF1">
              <w:rPr>
                <w:i/>
              </w:rPr>
              <w:t>aq</w:t>
            </w:r>
            <w:proofErr w:type="spellEnd"/>
            <w:r w:rsidRPr="00BA5AF1">
              <w:t xml:space="preserve">) </w:t>
            </w:r>
            <w:r w:rsidRPr="00BA5AF1">
              <w:rPr>
                <w:noProof/>
              </w:rPr>
              <w:drawing>
                <wp:inline distT="0" distB="0" distL="0" distR="0">
                  <wp:extent cx="619125" cy="123825"/>
                  <wp:effectExtent l="19050" t="0" r="9525" b="0"/>
                  <wp:docPr id="6" name="Picture 336" descr="irreversible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irreversible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DD1">
              <w:t xml:space="preserve"> </w:t>
            </w:r>
            <w:proofErr w:type="spellStart"/>
            <w:r w:rsidRPr="00BA5AF1">
              <w:t>NaCl</w:t>
            </w:r>
            <w:proofErr w:type="spellEnd"/>
            <w:r w:rsidRPr="00BA5AF1">
              <w:t>(</w:t>
            </w:r>
            <w:proofErr w:type="spellStart"/>
            <w:r w:rsidRPr="00BA5AF1">
              <w:rPr>
                <w:i/>
              </w:rPr>
              <w:t>aq</w:t>
            </w:r>
            <w:proofErr w:type="spellEnd"/>
            <w:r w:rsidRPr="00BA5AF1">
              <w:t>)  +  H</w:t>
            </w:r>
            <w:r w:rsidRPr="00BA5AF1">
              <w:rPr>
                <w:vertAlign w:val="subscript"/>
              </w:rPr>
              <w:t>2</w:t>
            </w:r>
            <w:r w:rsidRPr="00BA5AF1">
              <w:t>O(</w:t>
            </w:r>
            <w:r w:rsidRPr="00BA5AF1">
              <w:rPr>
                <w:i/>
              </w:rPr>
              <w:t>l</w:t>
            </w:r>
            <w:r w:rsidRPr="00BA5AF1">
              <w:t>)</w:t>
            </w:r>
            <w:r w:rsidR="00BC7DD1">
              <w:t xml:space="preserve">  </w:t>
            </w:r>
            <w:r w:rsidRPr="00BA5AF1">
              <w:rPr>
                <w:i/>
              </w:rPr>
              <w:t>exchange</w:t>
            </w:r>
          </w:p>
        </w:tc>
      </w:tr>
      <w:tr w:rsidR="00BA5AF1" w:rsidRPr="00BA5AF1" w:rsidTr="00BC7DD1">
        <w:trPr>
          <w:jc w:val="center"/>
        </w:trPr>
        <w:tc>
          <w:tcPr>
            <w:tcW w:w="6830" w:type="dxa"/>
          </w:tcPr>
          <w:p w:rsidR="00BA5AF1" w:rsidRPr="00BA5AF1" w:rsidRDefault="00BA5AF1" w:rsidP="00DB48B7">
            <w:pPr>
              <w:pStyle w:val="Header"/>
              <w:tabs>
                <w:tab w:val="clear" w:pos="4320"/>
                <w:tab w:val="clear" w:pos="8640"/>
              </w:tabs>
              <w:spacing w:line="480" w:lineRule="auto"/>
              <w:jc w:val="center"/>
            </w:pPr>
            <w:r w:rsidRPr="00BA5AF1">
              <w:t>H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g</w:t>
            </w:r>
            <w:r w:rsidRPr="00BA5AF1">
              <w:t>)  +  Br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g</w:t>
            </w:r>
            <w:r w:rsidRPr="00BA5AF1">
              <w:t xml:space="preserve">)  </w:t>
            </w:r>
            <w:r w:rsidRPr="00BA5AF1">
              <w:rPr>
                <w:noProof/>
              </w:rPr>
              <w:drawing>
                <wp:inline distT="0" distB="0" distL="0" distR="0">
                  <wp:extent cx="619125" cy="123825"/>
                  <wp:effectExtent l="19050" t="0" r="9525" b="0"/>
                  <wp:docPr id="7" name="Picture 337" descr="irreversible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irreversible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5AF1">
              <w:t>2HBr(</w:t>
            </w:r>
            <w:r w:rsidRPr="00BA5AF1">
              <w:rPr>
                <w:i/>
              </w:rPr>
              <w:t>g</w:t>
            </w:r>
            <w:r w:rsidRPr="00BA5AF1">
              <w:t>)</w:t>
            </w:r>
            <w:r w:rsidR="00BC7DD1">
              <w:t xml:space="preserve">  </w:t>
            </w:r>
            <w:r w:rsidRPr="00BA5AF1">
              <w:rPr>
                <w:i/>
              </w:rPr>
              <w:t>synthesis</w:t>
            </w:r>
          </w:p>
        </w:tc>
      </w:tr>
      <w:tr w:rsidR="00BA5AF1" w:rsidRPr="00BA5AF1" w:rsidTr="00BC7DD1">
        <w:trPr>
          <w:jc w:val="center"/>
        </w:trPr>
        <w:tc>
          <w:tcPr>
            <w:tcW w:w="6830" w:type="dxa"/>
          </w:tcPr>
          <w:p w:rsidR="00BA5AF1" w:rsidRPr="00BA5AF1" w:rsidRDefault="00BA5AF1" w:rsidP="00DB48B7">
            <w:pPr>
              <w:pStyle w:val="Header"/>
              <w:tabs>
                <w:tab w:val="clear" w:pos="4320"/>
                <w:tab w:val="clear" w:pos="8640"/>
              </w:tabs>
              <w:spacing w:line="480" w:lineRule="auto"/>
              <w:jc w:val="center"/>
            </w:pPr>
            <w:r w:rsidRPr="00BA5AF1">
              <w:t>Br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g</w:t>
            </w:r>
            <w:r w:rsidRPr="00BA5AF1">
              <w:t>)  +  BaI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s</w:t>
            </w:r>
            <w:r w:rsidRPr="00BA5AF1">
              <w:t xml:space="preserve">)  </w:t>
            </w:r>
            <w:r w:rsidRPr="00BA5AF1">
              <w:rPr>
                <w:noProof/>
              </w:rPr>
              <w:drawing>
                <wp:inline distT="0" distB="0" distL="0" distR="0">
                  <wp:extent cx="619125" cy="123825"/>
                  <wp:effectExtent l="19050" t="0" r="9525" b="0"/>
                  <wp:docPr id="8" name="Picture 338" descr="irreversible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irreversible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5AF1">
              <w:t>BaBr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s</w:t>
            </w:r>
            <w:r w:rsidRPr="00BA5AF1">
              <w:t>) +  I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g</w:t>
            </w:r>
            <w:r w:rsidRPr="00BA5AF1">
              <w:t>)</w:t>
            </w:r>
            <w:r w:rsidR="00BC7DD1">
              <w:t xml:space="preserve">  </w:t>
            </w:r>
            <w:r w:rsidRPr="00BA5AF1">
              <w:rPr>
                <w:i/>
              </w:rPr>
              <w:t>exchange</w:t>
            </w:r>
          </w:p>
        </w:tc>
      </w:tr>
      <w:tr w:rsidR="00BA5AF1" w:rsidRPr="00BA5AF1" w:rsidTr="00BC7DD1">
        <w:trPr>
          <w:jc w:val="center"/>
        </w:trPr>
        <w:tc>
          <w:tcPr>
            <w:tcW w:w="6830" w:type="dxa"/>
          </w:tcPr>
          <w:p w:rsidR="00BA5AF1" w:rsidRPr="00BA5AF1" w:rsidRDefault="00BA5AF1" w:rsidP="00DB48B7">
            <w:pPr>
              <w:pStyle w:val="Header"/>
              <w:tabs>
                <w:tab w:val="clear" w:pos="4320"/>
                <w:tab w:val="clear" w:pos="8640"/>
              </w:tabs>
              <w:spacing w:line="480" w:lineRule="auto"/>
              <w:jc w:val="center"/>
            </w:pPr>
            <w:r w:rsidRPr="00BA5AF1">
              <w:t>2H</w:t>
            </w:r>
            <w:r w:rsidRPr="00BA5AF1">
              <w:rPr>
                <w:vertAlign w:val="subscript"/>
              </w:rPr>
              <w:t>2</w:t>
            </w:r>
            <w:r w:rsidRPr="00BA5AF1">
              <w:t>O(</w:t>
            </w:r>
            <w:r w:rsidRPr="00BA5AF1">
              <w:rPr>
                <w:i/>
              </w:rPr>
              <w:t>l</w:t>
            </w:r>
            <w:r w:rsidRPr="00BA5AF1">
              <w:t xml:space="preserve">)  </w:t>
            </w:r>
            <w:r w:rsidRPr="00BA5AF1">
              <w:rPr>
                <w:noProof/>
              </w:rPr>
              <w:drawing>
                <wp:inline distT="0" distB="0" distL="0" distR="0">
                  <wp:extent cx="619125" cy="123825"/>
                  <wp:effectExtent l="19050" t="0" r="9525" b="0"/>
                  <wp:docPr id="9" name="Picture 339" descr="irreversible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irreversible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5AF1">
              <w:t>2H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g</w:t>
            </w:r>
            <w:r w:rsidRPr="00BA5AF1">
              <w:t>)  +  O</w:t>
            </w:r>
            <w:r w:rsidRPr="00BA5AF1">
              <w:rPr>
                <w:vertAlign w:val="subscript"/>
              </w:rPr>
              <w:t>2</w:t>
            </w:r>
            <w:r w:rsidRPr="00BA5AF1">
              <w:t>(</w:t>
            </w:r>
            <w:r w:rsidRPr="00BA5AF1">
              <w:rPr>
                <w:i/>
              </w:rPr>
              <w:t>g</w:t>
            </w:r>
            <w:r w:rsidRPr="00BA5AF1">
              <w:t>)</w:t>
            </w:r>
            <w:r w:rsidR="00BC7DD1">
              <w:t xml:space="preserve">  </w:t>
            </w:r>
            <w:r w:rsidRPr="00BA5AF1">
              <w:rPr>
                <w:i/>
              </w:rPr>
              <w:t>decomposition</w:t>
            </w:r>
          </w:p>
        </w:tc>
      </w:tr>
    </w:tbl>
    <w:p w:rsidR="009B6E08" w:rsidRDefault="009B6E08" w:rsidP="009B6E08">
      <w:pPr>
        <w:ind w:left="270" w:hanging="270"/>
      </w:pPr>
    </w:p>
    <w:p w:rsidR="009B6E08" w:rsidRDefault="009B6E08" w:rsidP="009B6E08">
      <w:pPr>
        <w:tabs>
          <w:tab w:val="left" w:pos="360"/>
        </w:tabs>
        <w:ind w:left="360" w:hanging="360"/>
      </w:pPr>
      <w:r>
        <w:t>2.</w:t>
      </w:r>
      <w:r w:rsidR="000E560C">
        <w:tab/>
      </w:r>
      <w:r w:rsidR="00583E5A">
        <w:t>Synthesis is the opposite of a decomposition (make vs. breakdown).</w:t>
      </w:r>
    </w:p>
    <w:p w:rsidR="00583E5A" w:rsidRDefault="00583E5A" w:rsidP="000E560C"/>
    <w:p w:rsidR="009B6E08" w:rsidRDefault="00583E5A" w:rsidP="009B6E08">
      <w:pPr>
        <w:ind w:left="360" w:hanging="360"/>
      </w:pPr>
      <w:r>
        <w:t>3.</w:t>
      </w:r>
      <w:r w:rsidR="000E560C">
        <w:tab/>
      </w:r>
      <w:r w:rsidR="009B6E08">
        <w:t>AB</w:t>
      </w:r>
      <w:r w:rsidRPr="00583E5A">
        <w:rPr>
          <w:noProof/>
        </w:rPr>
        <w:drawing>
          <wp:inline distT="0" distB="0" distL="0" distR="0">
            <wp:extent cx="466725" cy="95250"/>
            <wp:effectExtent l="19050" t="0" r="9525" b="0"/>
            <wp:docPr id="1" name="Picture 340" descr="irreversible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irreversible arro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A  +  B   </w:t>
      </w:r>
    </w:p>
    <w:p w:rsidR="009B6E08" w:rsidRDefault="009B6E08" w:rsidP="000E560C"/>
    <w:p w:rsidR="009B6E08" w:rsidRDefault="009B6E08" w:rsidP="009B6E08">
      <w:pPr>
        <w:ind w:left="360" w:hanging="360"/>
      </w:pPr>
      <w:r>
        <w:t>4.</w:t>
      </w:r>
      <w:r w:rsidR="000E560C">
        <w:tab/>
      </w:r>
      <w:r w:rsidR="00583E5A">
        <w:t>In a double exchange, both compounds exchange and element, in a single exchange, one element is exchanged.</w:t>
      </w:r>
    </w:p>
    <w:p w:rsidR="000E560C" w:rsidRDefault="000E560C" w:rsidP="000E560C"/>
    <w:p w:rsidR="00661FCB" w:rsidRDefault="00661FCB">
      <w:pPr>
        <w:spacing w:line="240" w:lineRule="auto"/>
      </w:pPr>
      <w:r>
        <w:br w:type="page"/>
      </w:r>
    </w:p>
    <w:p w:rsidR="009B6E08" w:rsidRPr="00C61C7F" w:rsidRDefault="009B6E08" w:rsidP="000E560C">
      <w:pPr>
        <w:ind w:left="360" w:hanging="360"/>
      </w:pPr>
      <w:r>
        <w:lastRenderedPageBreak/>
        <w:t>5.</w:t>
      </w:r>
      <w:r w:rsidR="00583E5A">
        <w:tab/>
      </w:r>
      <w:r>
        <w:t>Single exchange:</w:t>
      </w:r>
      <w:r>
        <w:tab/>
        <w:t xml:space="preserve">AB  +  C   </w:t>
      </w:r>
      <w:r>
        <w:rPr>
          <w:noProof/>
        </w:rPr>
        <w:drawing>
          <wp:inline distT="0" distB="0" distL="0" distR="0">
            <wp:extent cx="466725" cy="95250"/>
            <wp:effectExtent l="19050" t="0" r="9525" b="0"/>
            <wp:docPr id="341" name="Picture 341" descr="irreversible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irreversible arro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3E5A" w:rsidRPr="00583E5A">
        <w:rPr>
          <w:b/>
        </w:rPr>
        <w:t>CB  + A</w:t>
      </w:r>
    </w:p>
    <w:p w:rsidR="009B6E08" w:rsidRDefault="009B6E08" w:rsidP="00BA5AF1">
      <w:pPr>
        <w:ind w:left="360"/>
        <w:rPr>
          <w:b/>
        </w:rPr>
      </w:pPr>
      <w:r w:rsidRPr="006E3144">
        <w:t xml:space="preserve">Double exchange: </w:t>
      </w:r>
      <w:r>
        <w:tab/>
        <w:t xml:space="preserve">AB  +  CD  </w:t>
      </w:r>
      <w:r>
        <w:rPr>
          <w:noProof/>
        </w:rPr>
        <w:drawing>
          <wp:inline distT="0" distB="0" distL="0" distR="0">
            <wp:extent cx="466725" cy="95250"/>
            <wp:effectExtent l="19050" t="0" r="9525" b="0"/>
            <wp:docPr id="342" name="Picture 342" descr="irreversible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irreversible arro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3E5A" w:rsidRPr="00583E5A">
        <w:rPr>
          <w:b/>
        </w:rPr>
        <w:t>AD  +  CB</w:t>
      </w:r>
    </w:p>
    <w:p w:rsidR="00583E5A" w:rsidRPr="00583E5A" w:rsidRDefault="00583E5A" w:rsidP="00BA5AF1">
      <w:pPr>
        <w:ind w:left="360"/>
        <w:rPr>
          <w:i/>
        </w:rPr>
      </w:pPr>
      <w:r w:rsidRPr="00583E5A">
        <w:rPr>
          <w:i/>
        </w:rPr>
        <w:t xml:space="preserve">(This assumes that A and C are metal elements and </w:t>
      </w:r>
      <w:r w:rsidR="00A53591">
        <w:rPr>
          <w:i/>
        </w:rPr>
        <w:t xml:space="preserve">that </w:t>
      </w:r>
      <w:r w:rsidRPr="00583E5A">
        <w:rPr>
          <w:i/>
        </w:rPr>
        <w:t>B and D are nonmetals</w:t>
      </w:r>
      <w:r w:rsidR="00A53591">
        <w:rPr>
          <w:i/>
        </w:rPr>
        <w:t>.</w:t>
      </w:r>
      <w:r w:rsidRPr="00583E5A">
        <w:rPr>
          <w:i/>
        </w:rPr>
        <w:t>)</w:t>
      </w:r>
    </w:p>
    <w:p w:rsidR="009B6E08" w:rsidRDefault="009B6E08" w:rsidP="000E560C"/>
    <w:p w:rsidR="00307FA8" w:rsidRDefault="009B6E08" w:rsidP="00224F7A">
      <w:pPr>
        <w:pStyle w:val="NL1"/>
        <w:tabs>
          <w:tab w:val="left" w:pos="720"/>
          <w:tab w:val="left" w:pos="2160"/>
          <w:tab w:val="left" w:pos="2520"/>
          <w:tab w:val="left" w:pos="3672"/>
          <w:tab w:val="left" w:pos="4920"/>
          <w:tab w:val="left" w:pos="5028"/>
          <w:tab w:val="left" w:pos="5280"/>
        </w:tabs>
      </w:pPr>
      <w:r>
        <w:t>6.</w:t>
      </w:r>
      <w:r w:rsidR="000E560C">
        <w:tab/>
      </w:r>
      <w:r>
        <w:t>a.</w:t>
      </w:r>
      <w:r w:rsidR="000E560C">
        <w:tab/>
      </w:r>
      <w:r w:rsidR="00583E5A">
        <w:t>synthesis</w:t>
      </w:r>
      <w:r w:rsidR="00583E5A">
        <w:tab/>
      </w:r>
      <w:r>
        <w:t>b.</w:t>
      </w:r>
      <w:r w:rsidR="000E560C">
        <w:tab/>
      </w:r>
      <w:r w:rsidR="00583E5A">
        <w:t>decomposition</w:t>
      </w:r>
      <w:r w:rsidR="00583E5A">
        <w:tab/>
      </w:r>
      <w:r w:rsidR="000E560C">
        <w:t>c.</w:t>
      </w:r>
      <w:r w:rsidR="000E560C">
        <w:tab/>
      </w:r>
      <w:r w:rsidR="00E360AB">
        <w:t>exchange</w:t>
      </w:r>
    </w:p>
    <w:p w:rsidR="009B6E08" w:rsidRDefault="009B6E08" w:rsidP="000E560C"/>
    <w:p w:rsidR="000E560C" w:rsidRDefault="000E560C" w:rsidP="000E560C"/>
    <w:p w:rsidR="009B6E08" w:rsidRDefault="009B6E08" w:rsidP="009B6E08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Activity 21:  </w:t>
      </w:r>
      <w:r w:rsidRPr="00B43877">
        <w:rPr>
          <w:b/>
        </w:rPr>
        <w:t>Skill Development</w:t>
      </w:r>
      <w:r w:rsidR="00A53591">
        <w:rPr>
          <w:b/>
        </w:rPr>
        <w:t>—</w:t>
      </w:r>
      <w:r>
        <w:rPr>
          <w:b/>
        </w:rPr>
        <w:t>Types of Chemical Reactions</w:t>
      </w:r>
    </w:p>
    <w:p w:rsidR="009B6E08" w:rsidRDefault="009B6E08" w:rsidP="000E560C"/>
    <w:p w:rsidR="00307FA8" w:rsidRDefault="009B6E08" w:rsidP="00224F7A">
      <w:pPr>
        <w:pStyle w:val="NL1"/>
        <w:tabs>
          <w:tab w:val="left" w:pos="720"/>
          <w:tab w:val="left" w:pos="2160"/>
          <w:tab w:val="left" w:pos="2520"/>
          <w:tab w:val="left" w:pos="3672"/>
          <w:tab w:val="left" w:pos="4920"/>
          <w:tab w:val="left" w:pos="5028"/>
          <w:tab w:val="left" w:pos="5280"/>
        </w:tabs>
      </w:pPr>
      <w:r w:rsidRPr="002A6001">
        <w:t>1.</w:t>
      </w:r>
      <w:r w:rsidR="000E560C">
        <w:tab/>
      </w:r>
      <w:r>
        <w:t>a.</w:t>
      </w:r>
      <w:r w:rsidR="000E560C">
        <w:tab/>
      </w:r>
      <w:r w:rsidR="00F834CB">
        <w:t>exchange</w:t>
      </w:r>
      <w:r w:rsidR="00F834CB">
        <w:tab/>
      </w:r>
      <w:r>
        <w:t>b.</w:t>
      </w:r>
      <w:r w:rsidR="000E560C">
        <w:tab/>
      </w:r>
      <w:r w:rsidR="00F834CB">
        <w:t>decomposition</w:t>
      </w:r>
      <w:r w:rsidR="00F834CB">
        <w:tab/>
      </w:r>
      <w:r>
        <w:t>c.</w:t>
      </w:r>
      <w:r w:rsidR="000E560C">
        <w:tab/>
      </w:r>
      <w:r w:rsidR="00F834CB">
        <w:t>synthesis</w:t>
      </w:r>
    </w:p>
    <w:p w:rsidR="009B6E08" w:rsidRDefault="009B6E08" w:rsidP="00307FA8">
      <w:pPr>
        <w:tabs>
          <w:tab w:val="left" w:pos="2160"/>
          <w:tab w:val="left" w:pos="2640"/>
          <w:tab w:val="left" w:pos="4920"/>
        </w:tabs>
      </w:pPr>
    </w:p>
    <w:p w:rsidR="00307FA8" w:rsidRDefault="009B6E08" w:rsidP="00224F7A">
      <w:pPr>
        <w:pStyle w:val="NL1"/>
        <w:tabs>
          <w:tab w:val="left" w:pos="720"/>
          <w:tab w:val="left" w:pos="2160"/>
          <w:tab w:val="left" w:pos="2520"/>
          <w:tab w:val="left" w:pos="3672"/>
          <w:tab w:val="left" w:pos="4920"/>
          <w:tab w:val="left" w:pos="5028"/>
          <w:tab w:val="left" w:pos="5280"/>
        </w:tabs>
      </w:pPr>
      <w:r>
        <w:t>2.</w:t>
      </w:r>
      <w:r w:rsidR="000E560C">
        <w:tab/>
      </w:r>
      <w:r>
        <w:t>a.</w:t>
      </w:r>
      <w:r w:rsidR="000E560C">
        <w:tab/>
      </w:r>
      <w:r w:rsidR="00F834CB">
        <w:t>synthesis</w:t>
      </w:r>
      <w:r w:rsidR="00F834CB">
        <w:tab/>
      </w:r>
      <w:r>
        <w:t>b.</w:t>
      </w:r>
      <w:r w:rsidR="000E560C">
        <w:tab/>
      </w:r>
      <w:r w:rsidR="00F834CB">
        <w:t>decomposition</w:t>
      </w:r>
      <w:r w:rsidR="00F834CB">
        <w:tab/>
      </w:r>
      <w:r>
        <w:t>c.</w:t>
      </w:r>
      <w:r w:rsidR="000E560C">
        <w:tab/>
      </w:r>
      <w:r w:rsidR="00F834CB">
        <w:t>exchange</w:t>
      </w:r>
    </w:p>
    <w:p w:rsidR="00B84A83" w:rsidRDefault="00B84A83" w:rsidP="00661FCB"/>
    <w:p w:rsidR="00B84A83" w:rsidRDefault="00B84A83" w:rsidP="00661FCB"/>
    <w:p w:rsidR="009B6E08" w:rsidRPr="00F834CB" w:rsidRDefault="009B6E08" w:rsidP="009B6E08">
      <w:pPr>
        <w:rPr>
          <w:b/>
        </w:rPr>
      </w:pPr>
      <w:r w:rsidRPr="00F834CB">
        <w:rPr>
          <w:b/>
        </w:rPr>
        <w:t>Part 2.  Oxidation and Reduction</w:t>
      </w:r>
    </w:p>
    <w:p w:rsidR="00661FCB" w:rsidRDefault="00661FCB" w:rsidP="005B51B5"/>
    <w:p w:rsidR="00F834CB" w:rsidRDefault="009B6E08" w:rsidP="009B6E08">
      <w:pPr>
        <w:tabs>
          <w:tab w:val="left" w:pos="360"/>
        </w:tabs>
        <w:ind w:left="360" w:hanging="360"/>
      </w:pPr>
      <w:r w:rsidRPr="007B41E2">
        <w:t>1.</w:t>
      </w:r>
      <w:r w:rsidR="00661FCB">
        <w:tab/>
      </w:r>
    </w:p>
    <w:p w:rsidR="00661FCB" w:rsidRDefault="00661FCB" w:rsidP="005B51B5"/>
    <w:tbl>
      <w:tblPr>
        <w:tblStyle w:val="TableGrid"/>
        <w:tblW w:w="0" w:type="auto"/>
        <w:jc w:val="center"/>
        <w:tblLook w:val="04A0"/>
      </w:tblPr>
      <w:tblGrid>
        <w:gridCol w:w="2236"/>
        <w:gridCol w:w="1156"/>
      </w:tblGrid>
      <w:tr w:rsidR="00F834CB" w:rsidRPr="00023F34" w:rsidTr="005B51B5">
        <w:trPr>
          <w:jc w:val="center"/>
        </w:trPr>
        <w:tc>
          <w:tcPr>
            <w:tcW w:w="2236" w:type="dxa"/>
          </w:tcPr>
          <w:p w:rsidR="00F834CB" w:rsidRPr="00023F34" w:rsidRDefault="00F834CB" w:rsidP="005B51B5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Substance</w:t>
            </w:r>
          </w:p>
        </w:tc>
        <w:tc>
          <w:tcPr>
            <w:tcW w:w="1156" w:type="dxa"/>
          </w:tcPr>
          <w:p w:rsidR="00F834CB" w:rsidRPr="00023F34" w:rsidRDefault="00F834CB" w:rsidP="005B51B5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 xml:space="preserve">Charge </w:t>
            </w:r>
          </w:p>
        </w:tc>
      </w:tr>
      <w:tr w:rsidR="00F834CB" w:rsidRPr="00023F34" w:rsidTr="005B51B5">
        <w:trPr>
          <w:jc w:val="center"/>
        </w:trPr>
        <w:tc>
          <w:tcPr>
            <w:tcW w:w="2236" w:type="dxa"/>
          </w:tcPr>
          <w:p w:rsidR="00F834CB" w:rsidRPr="00023F34" w:rsidRDefault="00F834CB" w:rsidP="004B57D9">
            <w:pPr>
              <w:rPr>
                <w:rFonts w:eastAsia="+mn-ea"/>
                <w:color w:val="000000"/>
                <w:kern w:val="24"/>
              </w:rPr>
            </w:pPr>
            <w:r w:rsidRPr="00023F34">
              <w:rPr>
                <w:rFonts w:eastAsia="+mn-ea"/>
                <w:color w:val="000000"/>
                <w:kern w:val="24"/>
              </w:rPr>
              <w:t>Fe(</w:t>
            </w:r>
            <w:r w:rsidRPr="00023F34">
              <w:rPr>
                <w:rFonts w:eastAsia="+mn-ea"/>
                <w:i/>
                <w:color w:val="000000"/>
                <w:kern w:val="24"/>
              </w:rPr>
              <w:t>s</w:t>
            </w:r>
            <w:r w:rsidRPr="00023F34">
              <w:rPr>
                <w:rFonts w:eastAsia="+mn-ea"/>
                <w:color w:val="000000"/>
                <w:kern w:val="24"/>
              </w:rPr>
              <w:t>)</w:t>
            </w:r>
          </w:p>
        </w:tc>
        <w:tc>
          <w:tcPr>
            <w:tcW w:w="1156" w:type="dxa"/>
          </w:tcPr>
          <w:p w:rsidR="00F834CB" w:rsidRPr="00023F34" w:rsidRDefault="00F834CB" w:rsidP="004B57D9">
            <w:pPr>
              <w:jc w:val="center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0</w:t>
            </w:r>
          </w:p>
        </w:tc>
      </w:tr>
      <w:tr w:rsidR="00F834CB" w:rsidRPr="00023F34" w:rsidTr="005B51B5">
        <w:trPr>
          <w:jc w:val="center"/>
        </w:trPr>
        <w:tc>
          <w:tcPr>
            <w:tcW w:w="2236" w:type="dxa"/>
          </w:tcPr>
          <w:p w:rsidR="00F834CB" w:rsidRPr="00023F34" w:rsidRDefault="00F834CB" w:rsidP="004B57D9">
            <w:pPr>
              <w:rPr>
                <w:rFonts w:eastAsia="+mn-ea"/>
                <w:color w:val="000000"/>
                <w:kern w:val="24"/>
                <w:vertAlign w:val="subscript"/>
              </w:rPr>
            </w:pPr>
            <w:r w:rsidRPr="00023F34">
              <w:rPr>
                <w:rFonts w:eastAsia="+mn-ea"/>
                <w:color w:val="000000"/>
                <w:kern w:val="24"/>
              </w:rPr>
              <w:t>O</w:t>
            </w:r>
            <w:r w:rsidRPr="00023F34">
              <w:rPr>
                <w:rFonts w:eastAsia="+mn-ea"/>
                <w:color w:val="000000"/>
                <w:kern w:val="24"/>
                <w:vertAlign w:val="subscript"/>
              </w:rPr>
              <w:t>2</w:t>
            </w:r>
            <w:r w:rsidRPr="00023F34">
              <w:rPr>
                <w:rFonts w:eastAsia="+mn-ea"/>
                <w:color w:val="000000"/>
                <w:kern w:val="24"/>
              </w:rPr>
              <w:t>(</w:t>
            </w:r>
            <w:r w:rsidRPr="00023F34">
              <w:rPr>
                <w:rFonts w:eastAsia="+mn-ea"/>
                <w:i/>
                <w:color w:val="000000"/>
                <w:kern w:val="24"/>
              </w:rPr>
              <w:t>g</w:t>
            </w:r>
            <w:r w:rsidRPr="00023F34">
              <w:rPr>
                <w:rFonts w:eastAsia="+mn-ea"/>
                <w:color w:val="000000"/>
                <w:kern w:val="24"/>
              </w:rPr>
              <w:t>)</w:t>
            </w:r>
          </w:p>
        </w:tc>
        <w:tc>
          <w:tcPr>
            <w:tcW w:w="1156" w:type="dxa"/>
          </w:tcPr>
          <w:p w:rsidR="00F834CB" w:rsidRPr="00023F34" w:rsidRDefault="00F834CB" w:rsidP="004B57D9">
            <w:pPr>
              <w:jc w:val="center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0</w:t>
            </w:r>
          </w:p>
        </w:tc>
      </w:tr>
      <w:tr w:rsidR="00F834CB" w:rsidRPr="00023F34" w:rsidTr="005B51B5">
        <w:trPr>
          <w:jc w:val="center"/>
        </w:trPr>
        <w:tc>
          <w:tcPr>
            <w:tcW w:w="2236" w:type="dxa"/>
          </w:tcPr>
          <w:p w:rsidR="00F834CB" w:rsidRPr="00023F34" w:rsidRDefault="00F834CB" w:rsidP="004B57D9">
            <w:pPr>
              <w:rPr>
                <w:rFonts w:eastAsia="+mn-ea"/>
                <w:color w:val="000000"/>
                <w:kern w:val="24"/>
              </w:rPr>
            </w:pPr>
            <w:r w:rsidRPr="00023F34">
              <w:rPr>
                <w:rFonts w:eastAsia="+mn-ea"/>
                <w:color w:val="000000"/>
                <w:kern w:val="24"/>
              </w:rPr>
              <w:t>Iron ion in Fe</w:t>
            </w:r>
            <w:r w:rsidRPr="00023F34">
              <w:rPr>
                <w:rFonts w:eastAsia="+mn-ea"/>
                <w:color w:val="000000"/>
                <w:kern w:val="24"/>
                <w:vertAlign w:val="subscript"/>
              </w:rPr>
              <w:t>2</w:t>
            </w:r>
            <w:r w:rsidRPr="00023F34">
              <w:rPr>
                <w:rFonts w:eastAsia="+mn-ea"/>
                <w:color w:val="000000"/>
                <w:kern w:val="24"/>
              </w:rPr>
              <w:t>O</w:t>
            </w:r>
            <w:r w:rsidRPr="00023F34">
              <w:rPr>
                <w:rFonts w:eastAsia="+mn-ea"/>
                <w:color w:val="000000"/>
                <w:kern w:val="24"/>
                <w:vertAlign w:val="subscript"/>
              </w:rPr>
              <w:t>3</w:t>
            </w:r>
            <w:r w:rsidRPr="00023F34">
              <w:rPr>
                <w:rFonts w:eastAsia="+mn-ea"/>
                <w:color w:val="000000"/>
                <w:kern w:val="24"/>
              </w:rPr>
              <w:t>(</w:t>
            </w:r>
            <w:r w:rsidRPr="00023F34">
              <w:rPr>
                <w:rFonts w:eastAsia="+mn-ea"/>
                <w:i/>
                <w:color w:val="000000"/>
                <w:kern w:val="24"/>
              </w:rPr>
              <w:t>s</w:t>
            </w:r>
            <w:r w:rsidRPr="00023F34">
              <w:rPr>
                <w:rFonts w:eastAsia="+mn-ea"/>
                <w:color w:val="000000"/>
                <w:kern w:val="24"/>
              </w:rPr>
              <w:t>)</w:t>
            </w:r>
          </w:p>
        </w:tc>
        <w:tc>
          <w:tcPr>
            <w:tcW w:w="1156" w:type="dxa"/>
          </w:tcPr>
          <w:p w:rsidR="00F834CB" w:rsidRPr="00023F34" w:rsidRDefault="00F834CB" w:rsidP="004B57D9">
            <w:pPr>
              <w:jc w:val="center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3+</w:t>
            </w:r>
          </w:p>
        </w:tc>
      </w:tr>
      <w:tr w:rsidR="00F834CB" w:rsidRPr="00023F34" w:rsidTr="005B51B5">
        <w:trPr>
          <w:jc w:val="center"/>
        </w:trPr>
        <w:tc>
          <w:tcPr>
            <w:tcW w:w="2236" w:type="dxa"/>
          </w:tcPr>
          <w:p w:rsidR="00F834CB" w:rsidRPr="00023F34" w:rsidRDefault="00F834CB" w:rsidP="004B57D9">
            <w:pPr>
              <w:rPr>
                <w:rFonts w:eastAsia="+mn-ea"/>
                <w:color w:val="000000"/>
                <w:kern w:val="24"/>
              </w:rPr>
            </w:pPr>
            <w:r w:rsidRPr="00023F34">
              <w:rPr>
                <w:rFonts w:eastAsia="+mn-ea"/>
                <w:color w:val="000000"/>
                <w:kern w:val="24"/>
              </w:rPr>
              <w:t>Oxide in Fe</w:t>
            </w:r>
            <w:r w:rsidRPr="00023F34">
              <w:rPr>
                <w:rFonts w:eastAsia="+mn-ea"/>
                <w:color w:val="000000"/>
                <w:kern w:val="24"/>
                <w:vertAlign w:val="subscript"/>
              </w:rPr>
              <w:t>2</w:t>
            </w:r>
            <w:r w:rsidRPr="00023F34">
              <w:rPr>
                <w:rFonts w:eastAsia="+mn-ea"/>
                <w:color w:val="000000"/>
                <w:kern w:val="24"/>
              </w:rPr>
              <w:t>O</w:t>
            </w:r>
            <w:r w:rsidRPr="00023F34">
              <w:rPr>
                <w:rFonts w:eastAsia="+mn-ea"/>
                <w:color w:val="000000"/>
                <w:kern w:val="24"/>
                <w:vertAlign w:val="subscript"/>
              </w:rPr>
              <w:t>3</w:t>
            </w:r>
            <w:r w:rsidRPr="00023F34">
              <w:rPr>
                <w:rFonts w:eastAsia="+mn-ea"/>
                <w:color w:val="000000"/>
                <w:kern w:val="24"/>
              </w:rPr>
              <w:t>(</w:t>
            </w:r>
            <w:r w:rsidRPr="00023F34">
              <w:rPr>
                <w:rFonts w:eastAsia="+mn-ea"/>
                <w:i/>
                <w:color w:val="000000"/>
                <w:kern w:val="24"/>
              </w:rPr>
              <w:t>s</w:t>
            </w:r>
            <w:r w:rsidRPr="00023F34">
              <w:rPr>
                <w:rFonts w:eastAsia="+mn-ea"/>
                <w:color w:val="000000"/>
                <w:kern w:val="24"/>
              </w:rPr>
              <w:t>)</w:t>
            </w:r>
          </w:p>
        </w:tc>
        <w:tc>
          <w:tcPr>
            <w:tcW w:w="1156" w:type="dxa"/>
          </w:tcPr>
          <w:p w:rsidR="00F834CB" w:rsidRPr="00023F34" w:rsidRDefault="00F834CB" w:rsidP="004B57D9">
            <w:pPr>
              <w:jc w:val="center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2-</w:t>
            </w:r>
          </w:p>
        </w:tc>
      </w:tr>
    </w:tbl>
    <w:p w:rsidR="00F834CB" w:rsidRDefault="00F834CB" w:rsidP="00661FCB">
      <w:pPr>
        <w:ind w:left="360" w:hanging="360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2.</w:t>
      </w:r>
      <w:r w:rsidR="00661FCB">
        <w:rPr>
          <w:rFonts w:eastAsia="+mn-ea"/>
          <w:color w:val="000000"/>
          <w:kern w:val="24"/>
        </w:rPr>
        <w:tab/>
      </w:r>
    </w:p>
    <w:p w:rsidR="00661FCB" w:rsidRDefault="00661FCB" w:rsidP="00661FCB">
      <w:pPr>
        <w:rPr>
          <w:kern w:val="24"/>
        </w:rPr>
      </w:pPr>
    </w:p>
    <w:tbl>
      <w:tblPr>
        <w:tblStyle w:val="TableGrid"/>
        <w:tblW w:w="8268" w:type="dxa"/>
        <w:jc w:val="center"/>
        <w:tblInd w:w="480" w:type="dxa"/>
        <w:tblLook w:val="04A0"/>
      </w:tblPr>
      <w:tblGrid>
        <w:gridCol w:w="2263"/>
        <w:gridCol w:w="3245"/>
        <w:gridCol w:w="2760"/>
      </w:tblGrid>
      <w:tr w:rsidR="00F834CB" w:rsidRPr="00023F34" w:rsidTr="001342A3">
        <w:trPr>
          <w:jc w:val="center"/>
        </w:trPr>
        <w:tc>
          <w:tcPr>
            <w:tcW w:w="2263" w:type="dxa"/>
          </w:tcPr>
          <w:p w:rsidR="00F834CB" w:rsidRPr="00023F34" w:rsidRDefault="00F834CB" w:rsidP="005B51B5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Substance</w:t>
            </w:r>
          </w:p>
        </w:tc>
        <w:tc>
          <w:tcPr>
            <w:tcW w:w="3245" w:type="dxa"/>
          </w:tcPr>
          <w:p w:rsidR="00F834CB" w:rsidRPr="00023F34" w:rsidRDefault="00F834CB" w:rsidP="00307FA8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 xml:space="preserve">Did </w:t>
            </w:r>
            <w:r w:rsidR="00417EC2">
              <w:rPr>
                <w:rFonts w:eastAsia="+mn-ea"/>
                <w:b/>
                <w:color w:val="000000"/>
                <w:kern w:val="24"/>
              </w:rPr>
              <w:t>R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eactant </w:t>
            </w:r>
            <w:r w:rsidR="00417EC2">
              <w:rPr>
                <w:rFonts w:eastAsia="+mn-ea"/>
                <w:b/>
                <w:color w:val="000000"/>
                <w:kern w:val="24"/>
              </w:rPr>
              <w:t>G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ain or </w:t>
            </w:r>
            <w:r w:rsidR="00417EC2">
              <w:rPr>
                <w:rFonts w:eastAsia="+mn-ea"/>
                <w:b/>
                <w:color w:val="000000"/>
                <w:kern w:val="24"/>
              </w:rPr>
              <w:t>L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ose </w:t>
            </w:r>
            <w:r w:rsidR="00417EC2">
              <w:rPr>
                <w:rFonts w:eastAsia="+mn-ea"/>
                <w:b/>
                <w:color w:val="000000"/>
                <w:kern w:val="24"/>
              </w:rPr>
              <w:t>E</w:t>
            </w:r>
            <w:r w:rsidRPr="00023F34">
              <w:rPr>
                <w:rFonts w:eastAsia="+mn-ea"/>
                <w:b/>
                <w:color w:val="000000"/>
                <w:kern w:val="24"/>
              </w:rPr>
              <w:t>lectrons</w:t>
            </w:r>
            <w:r w:rsidR="00307FA8">
              <w:rPr>
                <w:rFonts w:eastAsia="+mn-ea"/>
                <w:b/>
                <w:color w:val="000000"/>
                <w:kern w:val="24"/>
              </w:rPr>
              <w:t xml:space="preserve"> 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to </w:t>
            </w:r>
            <w:r w:rsidR="00417EC2">
              <w:rPr>
                <w:rFonts w:eastAsia="+mn-ea"/>
                <w:b/>
                <w:color w:val="000000"/>
                <w:kern w:val="24"/>
              </w:rPr>
              <w:t>F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orm </w:t>
            </w:r>
            <w:r w:rsidR="00417EC2">
              <w:rPr>
                <w:rFonts w:eastAsia="+mn-ea"/>
                <w:b/>
                <w:color w:val="000000"/>
                <w:kern w:val="24"/>
              </w:rPr>
              <w:t>P</w:t>
            </w:r>
            <w:r w:rsidRPr="00023F34">
              <w:rPr>
                <w:rFonts w:eastAsia="+mn-ea"/>
                <w:b/>
                <w:color w:val="000000"/>
                <w:kern w:val="24"/>
              </w:rPr>
              <w:t>roduct?</w:t>
            </w:r>
          </w:p>
        </w:tc>
        <w:tc>
          <w:tcPr>
            <w:tcW w:w="2760" w:type="dxa"/>
          </w:tcPr>
          <w:p w:rsidR="00F834CB" w:rsidRPr="00023F34" w:rsidRDefault="00F834CB" w:rsidP="005B51B5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 xml:space="preserve">Oxidation or </w:t>
            </w:r>
            <w:r w:rsidR="00417EC2">
              <w:rPr>
                <w:rFonts w:eastAsia="+mn-ea"/>
                <w:b/>
                <w:color w:val="000000"/>
                <w:kern w:val="24"/>
              </w:rPr>
              <w:t>R</w:t>
            </w:r>
            <w:r w:rsidRPr="00023F34">
              <w:rPr>
                <w:rFonts w:eastAsia="+mn-ea"/>
                <w:b/>
                <w:color w:val="000000"/>
                <w:kern w:val="24"/>
              </w:rPr>
              <w:t>eduction?</w:t>
            </w:r>
          </w:p>
        </w:tc>
      </w:tr>
      <w:tr w:rsidR="00F834CB" w:rsidRPr="00023F34" w:rsidTr="001342A3">
        <w:trPr>
          <w:jc w:val="center"/>
        </w:trPr>
        <w:tc>
          <w:tcPr>
            <w:tcW w:w="2263" w:type="dxa"/>
          </w:tcPr>
          <w:p w:rsidR="00F834CB" w:rsidRPr="00023F34" w:rsidRDefault="00F834CB" w:rsidP="004B57D9">
            <w:pPr>
              <w:rPr>
                <w:rFonts w:eastAsia="+mn-ea"/>
                <w:color w:val="000000"/>
                <w:kern w:val="24"/>
              </w:rPr>
            </w:pPr>
            <w:r w:rsidRPr="00023F34">
              <w:rPr>
                <w:rFonts w:eastAsia="+mn-ea"/>
                <w:color w:val="000000"/>
                <w:kern w:val="24"/>
              </w:rPr>
              <w:t>Fe(</w:t>
            </w:r>
            <w:r w:rsidRPr="00023F34">
              <w:rPr>
                <w:rFonts w:eastAsia="+mn-ea"/>
                <w:i/>
                <w:color w:val="000000"/>
                <w:kern w:val="24"/>
              </w:rPr>
              <w:t>s</w:t>
            </w:r>
            <w:r w:rsidRPr="00023F34">
              <w:rPr>
                <w:rFonts w:eastAsia="+mn-ea"/>
                <w:color w:val="000000"/>
                <w:kern w:val="24"/>
              </w:rPr>
              <w:t>) forms iron ion</w:t>
            </w:r>
          </w:p>
        </w:tc>
        <w:tc>
          <w:tcPr>
            <w:tcW w:w="3245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Lose</w:t>
            </w:r>
          </w:p>
        </w:tc>
        <w:tc>
          <w:tcPr>
            <w:tcW w:w="2760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Oxidation</w:t>
            </w:r>
          </w:p>
        </w:tc>
      </w:tr>
      <w:tr w:rsidR="00F834CB" w:rsidRPr="00023F34" w:rsidTr="001342A3">
        <w:trPr>
          <w:jc w:val="center"/>
        </w:trPr>
        <w:tc>
          <w:tcPr>
            <w:tcW w:w="2263" w:type="dxa"/>
          </w:tcPr>
          <w:p w:rsidR="00F834CB" w:rsidRPr="00023F34" w:rsidRDefault="00F834CB" w:rsidP="004B57D9">
            <w:pPr>
              <w:rPr>
                <w:rFonts w:eastAsia="+mn-ea"/>
                <w:color w:val="000000"/>
                <w:kern w:val="24"/>
              </w:rPr>
            </w:pPr>
            <w:r w:rsidRPr="00023F34">
              <w:rPr>
                <w:rFonts w:eastAsia="+mn-ea"/>
                <w:color w:val="000000"/>
                <w:kern w:val="24"/>
              </w:rPr>
              <w:t>O</w:t>
            </w:r>
            <w:r w:rsidRPr="00023F34">
              <w:rPr>
                <w:rFonts w:eastAsia="+mn-ea"/>
                <w:color w:val="000000"/>
                <w:kern w:val="24"/>
                <w:vertAlign w:val="subscript"/>
              </w:rPr>
              <w:t>2</w:t>
            </w:r>
            <w:r w:rsidRPr="00023F34">
              <w:rPr>
                <w:rFonts w:eastAsia="+mn-ea"/>
                <w:color w:val="000000"/>
                <w:kern w:val="24"/>
              </w:rPr>
              <w:t>(</w:t>
            </w:r>
            <w:r w:rsidRPr="00023F34">
              <w:rPr>
                <w:rFonts w:eastAsia="+mn-ea"/>
                <w:i/>
                <w:color w:val="000000"/>
                <w:kern w:val="24"/>
              </w:rPr>
              <w:t>g</w:t>
            </w:r>
            <w:r w:rsidRPr="00023F34">
              <w:rPr>
                <w:rFonts w:eastAsia="+mn-ea"/>
                <w:color w:val="000000"/>
                <w:kern w:val="24"/>
              </w:rPr>
              <w:t>) forms</w:t>
            </w:r>
            <w:r w:rsidR="002C6C81">
              <w:rPr>
                <w:rFonts w:eastAsia="+mn-ea"/>
                <w:color w:val="000000"/>
                <w:kern w:val="24"/>
              </w:rPr>
              <w:t xml:space="preserve"> </w:t>
            </w:r>
            <w:r w:rsidRPr="00023F34">
              <w:rPr>
                <w:rFonts w:eastAsia="+mn-ea"/>
                <w:color w:val="000000"/>
                <w:kern w:val="24"/>
              </w:rPr>
              <w:t>oxide</w:t>
            </w:r>
          </w:p>
        </w:tc>
        <w:tc>
          <w:tcPr>
            <w:tcW w:w="3245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Gain</w:t>
            </w:r>
          </w:p>
        </w:tc>
        <w:tc>
          <w:tcPr>
            <w:tcW w:w="2760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Reduction</w:t>
            </w:r>
          </w:p>
        </w:tc>
      </w:tr>
    </w:tbl>
    <w:p w:rsidR="009B6E08" w:rsidRDefault="009B6E08" w:rsidP="00307FA8"/>
    <w:p w:rsidR="00F834CB" w:rsidRDefault="00F834CB" w:rsidP="00661FCB">
      <w:pPr>
        <w:ind w:left="360" w:hanging="360"/>
      </w:pPr>
      <w:r w:rsidRPr="00023F34">
        <w:t>3.</w:t>
      </w:r>
      <w:r w:rsidR="00661FCB">
        <w:tab/>
      </w:r>
    </w:p>
    <w:p w:rsidR="00307FA8" w:rsidRPr="00023F34" w:rsidRDefault="00307FA8" w:rsidP="00307FA8"/>
    <w:tbl>
      <w:tblPr>
        <w:tblStyle w:val="TableGrid"/>
        <w:tblW w:w="8388" w:type="dxa"/>
        <w:jc w:val="center"/>
        <w:tblInd w:w="480" w:type="dxa"/>
        <w:tblLook w:val="04A0"/>
      </w:tblPr>
      <w:tblGrid>
        <w:gridCol w:w="1548"/>
        <w:gridCol w:w="4080"/>
        <w:gridCol w:w="2760"/>
      </w:tblGrid>
      <w:tr w:rsidR="00F834CB" w:rsidRPr="00023F34" w:rsidTr="001342A3">
        <w:trPr>
          <w:jc w:val="center"/>
        </w:trPr>
        <w:tc>
          <w:tcPr>
            <w:tcW w:w="1548" w:type="dxa"/>
          </w:tcPr>
          <w:p w:rsidR="00F834CB" w:rsidRPr="00023F34" w:rsidRDefault="00F834CB" w:rsidP="00307FA8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Substance</w:t>
            </w:r>
          </w:p>
        </w:tc>
        <w:tc>
          <w:tcPr>
            <w:tcW w:w="4080" w:type="dxa"/>
          </w:tcPr>
          <w:p w:rsidR="00F834CB" w:rsidRPr="00023F34" w:rsidRDefault="00F834CB" w:rsidP="00307FA8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 xml:space="preserve">Did the </w:t>
            </w:r>
            <w:r w:rsidR="00417EC2">
              <w:rPr>
                <w:rFonts w:eastAsia="+mn-ea"/>
                <w:b/>
                <w:color w:val="000000"/>
                <w:kern w:val="24"/>
              </w:rPr>
              <w:t>R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eactant </w:t>
            </w:r>
            <w:r w:rsidR="00417EC2">
              <w:rPr>
                <w:rFonts w:eastAsia="+mn-ea"/>
                <w:b/>
                <w:color w:val="000000"/>
                <w:kern w:val="24"/>
              </w:rPr>
              <w:t>G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ain O (or </w:t>
            </w:r>
            <w:r w:rsidR="00417EC2">
              <w:rPr>
                <w:rFonts w:eastAsia="+mn-ea"/>
                <w:b/>
                <w:color w:val="000000"/>
                <w:kern w:val="24"/>
              </w:rPr>
              <w:t>L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ose H) or </w:t>
            </w:r>
            <w:r w:rsidR="00417EC2">
              <w:rPr>
                <w:rFonts w:eastAsia="+mn-ea"/>
                <w:b/>
                <w:color w:val="000000"/>
                <w:kern w:val="24"/>
              </w:rPr>
              <w:t>G</w:t>
            </w:r>
            <w:r w:rsidRPr="00023F34">
              <w:rPr>
                <w:rFonts w:eastAsia="+mn-ea"/>
                <w:b/>
                <w:color w:val="000000"/>
                <w:kern w:val="24"/>
              </w:rPr>
              <w:t>ain H (</w:t>
            </w:r>
            <w:r w:rsidR="00417EC2">
              <w:rPr>
                <w:rFonts w:eastAsia="+mn-ea"/>
                <w:b/>
                <w:color w:val="000000"/>
                <w:kern w:val="24"/>
              </w:rPr>
              <w:t>L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ose O) to </w:t>
            </w:r>
            <w:r w:rsidR="00417EC2">
              <w:rPr>
                <w:rFonts w:eastAsia="+mn-ea"/>
                <w:b/>
                <w:color w:val="000000"/>
                <w:kern w:val="24"/>
              </w:rPr>
              <w:t>F</w:t>
            </w:r>
            <w:r w:rsidRPr="00023F34">
              <w:rPr>
                <w:rFonts w:eastAsia="+mn-ea"/>
                <w:b/>
                <w:color w:val="000000"/>
                <w:kern w:val="24"/>
              </w:rPr>
              <w:t xml:space="preserve">orm </w:t>
            </w:r>
            <w:r w:rsidR="00417EC2">
              <w:rPr>
                <w:rFonts w:eastAsia="+mn-ea"/>
                <w:b/>
                <w:color w:val="000000"/>
                <w:kern w:val="24"/>
              </w:rPr>
              <w:t>P</w:t>
            </w:r>
            <w:r w:rsidRPr="00023F34">
              <w:rPr>
                <w:rFonts w:eastAsia="+mn-ea"/>
                <w:b/>
                <w:color w:val="000000"/>
                <w:kern w:val="24"/>
              </w:rPr>
              <w:t>roduct?</w:t>
            </w:r>
          </w:p>
        </w:tc>
        <w:tc>
          <w:tcPr>
            <w:tcW w:w="2760" w:type="dxa"/>
          </w:tcPr>
          <w:p w:rsidR="00F834CB" w:rsidRPr="00023F34" w:rsidRDefault="00F834CB" w:rsidP="00307FA8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Oxidation or Reduction?</w:t>
            </w:r>
          </w:p>
        </w:tc>
        <w:bookmarkStart w:id="0" w:name="_GoBack"/>
        <w:bookmarkEnd w:id="0"/>
      </w:tr>
      <w:tr w:rsidR="00F834CB" w:rsidRPr="00023F34" w:rsidTr="001342A3">
        <w:trPr>
          <w:jc w:val="center"/>
        </w:trPr>
        <w:tc>
          <w:tcPr>
            <w:tcW w:w="1548" w:type="dxa"/>
          </w:tcPr>
          <w:p w:rsidR="00F834CB" w:rsidRPr="00023F34" w:rsidRDefault="00F834CB" w:rsidP="004B57D9">
            <w:pPr>
              <w:rPr>
                <w:rFonts w:eastAsia="+mn-ea"/>
                <w:color w:val="000000"/>
                <w:kern w:val="24"/>
              </w:rPr>
            </w:pPr>
            <w:r w:rsidRPr="00023F34">
              <w:t>CH</w:t>
            </w:r>
            <w:r w:rsidRPr="00023F34">
              <w:rPr>
                <w:vertAlign w:val="subscript"/>
              </w:rPr>
              <w:t>3</w:t>
            </w:r>
            <w:r w:rsidRPr="00023F34">
              <w:t>CH</w:t>
            </w:r>
            <w:r w:rsidRPr="00023F34">
              <w:rPr>
                <w:vertAlign w:val="subscript"/>
              </w:rPr>
              <w:t>2</w:t>
            </w:r>
            <w:r w:rsidRPr="00023F34">
              <w:t>OH</w:t>
            </w:r>
          </w:p>
        </w:tc>
        <w:tc>
          <w:tcPr>
            <w:tcW w:w="4080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Lose H</w:t>
            </w:r>
          </w:p>
        </w:tc>
        <w:tc>
          <w:tcPr>
            <w:tcW w:w="2760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Oxidation</w:t>
            </w:r>
          </w:p>
        </w:tc>
      </w:tr>
      <w:tr w:rsidR="00F834CB" w:rsidRPr="00023F34" w:rsidTr="001342A3">
        <w:trPr>
          <w:jc w:val="center"/>
        </w:trPr>
        <w:tc>
          <w:tcPr>
            <w:tcW w:w="1548" w:type="dxa"/>
          </w:tcPr>
          <w:p w:rsidR="00F834CB" w:rsidRPr="00023F34" w:rsidRDefault="00F834CB" w:rsidP="004B57D9">
            <w:r w:rsidRPr="00023F34">
              <w:t>NAD</w:t>
            </w:r>
            <w:r w:rsidRPr="00023F34">
              <w:rPr>
                <w:vertAlign w:val="superscript"/>
              </w:rPr>
              <w:t>+</w:t>
            </w:r>
          </w:p>
        </w:tc>
        <w:tc>
          <w:tcPr>
            <w:tcW w:w="4080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Gain H</w:t>
            </w:r>
          </w:p>
        </w:tc>
        <w:tc>
          <w:tcPr>
            <w:tcW w:w="2760" w:type="dxa"/>
          </w:tcPr>
          <w:p w:rsidR="00F834CB" w:rsidRPr="00023F34" w:rsidRDefault="00F834CB" w:rsidP="004B57D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Reduction</w:t>
            </w:r>
          </w:p>
        </w:tc>
      </w:tr>
    </w:tbl>
    <w:p w:rsidR="00307FA8" w:rsidRDefault="00307FA8" w:rsidP="00661FCB">
      <w:pPr>
        <w:ind w:left="360" w:hanging="360"/>
      </w:pPr>
    </w:p>
    <w:p w:rsidR="00307FA8" w:rsidRDefault="00307FA8">
      <w:pPr>
        <w:spacing w:line="240" w:lineRule="auto"/>
      </w:pPr>
      <w:r>
        <w:br w:type="page"/>
      </w:r>
    </w:p>
    <w:p w:rsidR="00B84A83" w:rsidRDefault="00B84A83" w:rsidP="00661FCB">
      <w:pPr>
        <w:ind w:left="360" w:hanging="360"/>
      </w:pPr>
      <w:r>
        <w:lastRenderedPageBreak/>
        <w:t>4</w:t>
      </w:r>
      <w:r w:rsidRPr="00023F34">
        <w:t>.</w:t>
      </w:r>
      <w:r w:rsidR="00661FCB">
        <w:tab/>
      </w:r>
    </w:p>
    <w:tbl>
      <w:tblPr>
        <w:tblStyle w:val="TableGrid"/>
        <w:tblW w:w="0" w:type="auto"/>
        <w:jc w:val="center"/>
        <w:tblLook w:val="04A0"/>
      </w:tblPr>
      <w:tblGrid>
        <w:gridCol w:w="3738"/>
        <w:gridCol w:w="2879"/>
      </w:tblGrid>
      <w:tr w:rsidR="00B84A83" w:rsidRPr="00023F34" w:rsidTr="001342A3">
        <w:trPr>
          <w:jc w:val="center"/>
        </w:trPr>
        <w:tc>
          <w:tcPr>
            <w:tcW w:w="3738" w:type="dxa"/>
          </w:tcPr>
          <w:p w:rsidR="00B84A83" w:rsidRPr="00023F34" w:rsidRDefault="00B84A83" w:rsidP="00307FA8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Substance</w:t>
            </w:r>
          </w:p>
        </w:tc>
        <w:tc>
          <w:tcPr>
            <w:tcW w:w="2879" w:type="dxa"/>
          </w:tcPr>
          <w:p w:rsidR="00B84A83" w:rsidRPr="00023F34" w:rsidRDefault="00B84A83" w:rsidP="00307FA8">
            <w:pPr>
              <w:spacing w:before="60" w:after="60"/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Oxidation or Reduction?</w:t>
            </w:r>
          </w:p>
        </w:tc>
      </w:tr>
      <w:tr w:rsidR="00B84A83" w:rsidRPr="00023F34" w:rsidTr="001342A3">
        <w:trPr>
          <w:jc w:val="center"/>
        </w:trPr>
        <w:tc>
          <w:tcPr>
            <w:tcW w:w="3738" w:type="dxa"/>
          </w:tcPr>
          <w:p w:rsidR="00B84A83" w:rsidRPr="00BA569C" w:rsidRDefault="00B84A83" w:rsidP="00BF3979">
            <w:pPr>
              <w:spacing w:line="480" w:lineRule="auto"/>
              <w:rPr>
                <w:rFonts w:eastAsia="+mn-ea"/>
                <w:color w:val="000000"/>
                <w:kern w:val="24"/>
              </w:rPr>
            </w:pPr>
            <w:r w:rsidRPr="005645E8">
              <w:rPr>
                <w:sz w:val="20"/>
                <w:szCs w:val="20"/>
              </w:rPr>
              <w:t>D-</w:t>
            </w:r>
            <w:r>
              <w:t xml:space="preserve">Glucose forming </w:t>
            </w:r>
            <w:r w:rsidRPr="005645E8">
              <w:rPr>
                <w:sz w:val="20"/>
                <w:szCs w:val="20"/>
              </w:rPr>
              <w:t>D</w:t>
            </w:r>
            <w:r>
              <w:t>-gluconic acid</w:t>
            </w:r>
          </w:p>
        </w:tc>
        <w:tc>
          <w:tcPr>
            <w:tcW w:w="2879" w:type="dxa"/>
          </w:tcPr>
          <w:p w:rsidR="00B84A83" w:rsidRPr="00023F34" w:rsidRDefault="00B84A83" w:rsidP="00BF397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Oxidation</w:t>
            </w:r>
          </w:p>
        </w:tc>
      </w:tr>
      <w:tr w:rsidR="00B84A83" w:rsidRPr="00023F34" w:rsidTr="001342A3">
        <w:trPr>
          <w:jc w:val="center"/>
        </w:trPr>
        <w:tc>
          <w:tcPr>
            <w:tcW w:w="3738" w:type="dxa"/>
          </w:tcPr>
          <w:p w:rsidR="00B84A83" w:rsidRPr="00D13690" w:rsidRDefault="00B84A83" w:rsidP="00BF3979">
            <w:pPr>
              <w:spacing w:line="480" w:lineRule="auto"/>
            </w:pPr>
            <w:r>
              <w:t>Cu</w:t>
            </w:r>
            <w:r>
              <w:rPr>
                <w:vertAlign w:val="superscript"/>
              </w:rPr>
              <w:t>2+</w:t>
            </w:r>
            <w:r>
              <w:t xml:space="preserve"> forming Cu</w:t>
            </w:r>
            <w:r w:rsidRPr="00D13690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879" w:type="dxa"/>
          </w:tcPr>
          <w:p w:rsidR="00B84A83" w:rsidRPr="00023F34" w:rsidRDefault="00B84A83" w:rsidP="00BF3979">
            <w:pPr>
              <w:rPr>
                <w:rFonts w:eastAsia="+mn-ea"/>
                <w:b/>
                <w:color w:val="000000"/>
                <w:kern w:val="24"/>
              </w:rPr>
            </w:pPr>
            <w:r w:rsidRPr="00023F34">
              <w:rPr>
                <w:rFonts w:eastAsia="+mn-ea"/>
                <w:b/>
                <w:color w:val="000000"/>
                <w:kern w:val="24"/>
              </w:rPr>
              <w:t>Reduction</w:t>
            </w:r>
          </w:p>
        </w:tc>
      </w:tr>
    </w:tbl>
    <w:p w:rsidR="009B6E08" w:rsidRDefault="009B6E08" w:rsidP="00307FA8"/>
    <w:p w:rsidR="00B84A83" w:rsidRDefault="00B84A83" w:rsidP="00307FA8"/>
    <w:p w:rsidR="009B6E08" w:rsidRDefault="009B6E08" w:rsidP="009B6E08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Activity 21:  </w:t>
      </w:r>
      <w:r w:rsidRPr="00B43877">
        <w:rPr>
          <w:b/>
        </w:rPr>
        <w:t>Skill Development</w:t>
      </w:r>
      <w:r w:rsidR="00A53591">
        <w:rPr>
          <w:b/>
        </w:rPr>
        <w:t>—</w:t>
      </w:r>
      <w:r>
        <w:rPr>
          <w:b/>
        </w:rPr>
        <w:t>Oxidation and Reduction</w:t>
      </w:r>
    </w:p>
    <w:p w:rsidR="00F834CB" w:rsidRDefault="00F834CB" w:rsidP="00661FCB">
      <w:pPr>
        <w:pStyle w:val="NormalWeb"/>
        <w:spacing w:before="0" w:beforeAutospacing="0" w:after="0" w:afterAutospacing="0"/>
        <w:ind w:left="360" w:hanging="360"/>
        <w:rPr>
          <w:rFonts w:eastAsia="+mn-ea"/>
          <w:kern w:val="24"/>
        </w:rPr>
      </w:pPr>
      <w:r>
        <w:rPr>
          <w:rFonts w:eastAsia="+mn-ea"/>
          <w:kern w:val="24"/>
        </w:rPr>
        <w:t>1.</w:t>
      </w:r>
      <w:r w:rsidR="00661FCB">
        <w:rPr>
          <w:rFonts w:eastAsia="+mn-ea"/>
          <w:kern w:val="24"/>
        </w:rPr>
        <w:tab/>
      </w:r>
    </w:p>
    <w:p w:rsidR="00661FCB" w:rsidRPr="00B43877" w:rsidRDefault="00661FCB" w:rsidP="00661FCB">
      <w:pPr>
        <w:rPr>
          <w:kern w:val="24"/>
        </w:rPr>
      </w:pPr>
    </w:p>
    <w:tbl>
      <w:tblPr>
        <w:tblW w:w="8547" w:type="dxa"/>
        <w:jc w:val="center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7"/>
        <w:gridCol w:w="1920"/>
        <w:gridCol w:w="2040"/>
      </w:tblGrid>
      <w:tr w:rsidR="00F834CB" w:rsidRPr="00710E47" w:rsidTr="00C670F6">
        <w:trPr>
          <w:jc w:val="center"/>
        </w:trPr>
        <w:tc>
          <w:tcPr>
            <w:tcW w:w="4587" w:type="dxa"/>
          </w:tcPr>
          <w:p w:rsidR="00F834CB" w:rsidRPr="00710E47" w:rsidRDefault="00F834CB" w:rsidP="00307FA8">
            <w:pPr>
              <w:pStyle w:val="NormalWeb"/>
              <w:spacing w:before="60" w:beforeAutospacing="0" w:after="60" w:afterAutospacing="0"/>
              <w:rPr>
                <w:rFonts w:eastAsia="+mn-ea"/>
                <w:b/>
                <w:kern w:val="24"/>
                <w:lang w:eastAsia="zh-CN"/>
              </w:rPr>
            </w:pPr>
            <w:r w:rsidRPr="00710E47">
              <w:rPr>
                <w:rFonts w:eastAsia="+mn-ea"/>
                <w:b/>
                <w:kern w:val="24"/>
                <w:lang w:eastAsia="zh-CN"/>
              </w:rPr>
              <w:t>Reaction</w:t>
            </w:r>
          </w:p>
        </w:tc>
        <w:tc>
          <w:tcPr>
            <w:tcW w:w="1920" w:type="dxa"/>
          </w:tcPr>
          <w:p w:rsidR="00F834CB" w:rsidRPr="00710E47" w:rsidRDefault="00F834CB" w:rsidP="00307FA8">
            <w:pPr>
              <w:pStyle w:val="NormalWeb"/>
              <w:spacing w:before="60" w:beforeAutospacing="0" w:after="60" w:afterAutospacing="0"/>
              <w:rPr>
                <w:rFonts w:eastAsia="+mn-ea"/>
                <w:b/>
                <w:kern w:val="24"/>
                <w:lang w:eastAsia="zh-CN"/>
              </w:rPr>
            </w:pPr>
            <w:r w:rsidRPr="00710E47">
              <w:rPr>
                <w:rFonts w:eastAsia="+mn-ea"/>
                <w:b/>
                <w:kern w:val="24"/>
                <w:lang w:eastAsia="zh-CN"/>
              </w:rPr>
              <w:t>Oxidation</w:t>
            </w:r>
          </w:p>
        </w:tc>
        <w:tc>
          <w:tcPr>
            <w:tcW w:w="2040" w:type="dxa"/>
          </w:tcPr>
          <w:p w:rsidR="00F834CB" w:rsidRPr="00710E47" w:rsidRDefault="00F834CB" w:rsidP="00307FA8">
            <w:pPr>
              <w:pStyle w:val="NormalWeb"/>
              <w:spacing w:before="60" w:beforeAutospacing="0" w:after="60" w:afterAutospacing="0"/>
              <w:rPr>
                <w:rFonts w:eastAsia="+mn-ea"/>
                <w:b/>
                <w:kern w:val="24"/>
                <w:lang w:eastAsia="zh-CN"/>
              </w:rPr>
            </w:pPr>
            <w:r w:rsidRPr="00710E47">
              <w:rPr>
                <w:rFonts w:eastAsia="+mn-ea"/>
                <w:b/>
                <w:kern w:val="24"/>
                <w:lang w:eastAsia="zh-CN"/>
              </w:rPr>
              <w:t>Reduction</w:t>
            </w:r>
          </w:p>
        </w:tc>
      </w:tr>
      <w:tr w:rsidR="00F834CB" w:rsidRPr="00710E47" w:rsidTr="00C670F6">
        <w:trPr>
          <w:jc w:val="center"/>
        </w:trPr>
        <w:tc>
          <w:tcPr>
            <w:tcW w:w="4587" w:type="dxa"/>
          </w:tcPr>
          <w:p w:rsidR="00F834CB" w:rsidRPr="00710E47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F</w:t>
            </w:r>
            <w:r w:rsidRPr="00710E47">
              <w:rPr>
                <w:rFonts w:eastAsia="SimSun"/>
                <w:lang w:eastAsia="zh-CN"/>
              </w:rPr>
              <w:t>ormation of Salt:</w:t>
            </w:r>
          </w:p>
          <w:p w:rsidR="00F834CB" w:rsidRPr="00BA5AF1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sz w:val="14"/>
                <w:lang w:eastAsia="zh-CN"/>
              </w:rPr>
            </w:pPr>
          </w:p>
          <w:p w:rsidR="00F834CB" w:rsidRPr="00710E47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lang w:eastAsia="zh-CN"/>
              </w:rPr>
            </w:pPr>
            <w:r w:rsidRPr="00710E47">
              <w:rPr>
                <w:rFonts w:eastAsia="SimSun"/>
                <w:lang w:eastAsia="zh-CN"/>
              </w:rPr>
              <w:object w:dxaOrig="3841" w:dyaOrig="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91.25pt;height:17.85pt" o:ole="">
                  <v:imagedata r:id="rId7" o:title=""/>
                </v:shape>
                <o:OLEObject Type="Embed" ProgID="ChemDraw.Document.6.0" ShapeID="_x0000_i1026" DrawAspect="Content" ObjectID="_1520775960" r:id="rId8"/>
              </w:object>
            </w:r>
          </w:p>
        </w:tc>
        <w:tc>
          <w:tcPr>
            <w:tcW w:w="192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Sodium metal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(lost electrons)</w:t>
            </w:r>
          </w:p>
        </w:tc>
        <w:tc>
          <w:tcPr>
            <w:tcW w:w="204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Chlorine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(gained electrons)</w:t>
            </w:r>
          </w:p>
        </w:tc>
      </w:tr>
      <w:tr w:rsidR="00F834CB" w:rsidRPr="00710E47" w:rsidTr="00C670F6">
        <w:trPr>
          <w:jc w:val="center"/>
        </w:trPr>
        <w:tc>
          <w:tcPr>
            <w:tcW w:w="4587" w:type="dxa"/>
          </w:tcPr>
          <w:p w:rsidR="00F834CB" w:rsidRPr="00710E47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lang w:eastAsia="zh-CN"/>
              </w:rPr>
            </w:pPr>
            <w:r w:rsidRPr="00710E47">
              <w:rPr>
                <w:rFonts w:eastAsia="SimSun"/>
                <w:lang w:eastAsia="zh-CN"/>
              </w:rPr>
              <w:t>Burning of Coal:</w:t>
            </w:r>
          </w:p>
          <w:p w:rsidR="00F834CB" w:rsidRPr="00BA5AF1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sz w:val="14"/>
                <w:lang w:eastAsia="zh-CN"/>
              </w:rPr>
            </w:pPr>
          </w:p>
          <w:p w:rsidR="00F834CB" w:rsidRPr="00710E47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kern w:val="24"/>
                <w:lang w:eastAsia="zh-CN"/>
              </w:rPr>
            </w:pPr>
            <w:r w:rsidRPr="00710E47">
              <w:rPr>
                <w:rFonts w:eastAsia="SimSun"/>
                <w:lang w:eastAsia="zh-CN"/>
              </w:rPr>
              <w:object w:dxaOrig="3709" w:dyaOrig="346">
                <v:shape id="_x0000_i1027" type="#_x0000_t75" style="width:185.45pt;height:16.7pt" o:ole="">
                  <v:imagedata r:id="rId9" o:title=""/>
                </v:shape>
                <o:OLEObject Type="Embed" ProgID="ChemDraw.Document.6.0" ShapeID="_x0000_i1027" DrawAspect="Content" ObjectID="_1520775961" r:id="rId10"/>
              </w:object>
            </w:r>
          </w:p>
        </w:tc>
        <w:tc>
          <w:tcPr>
            <w:tcW w:w="192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Carbon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(oxygen is added to carbon)</w:t>
            </w:r>
          </w:p>
        </w:tc>
        <w:tc>
          <w:tcPr>
            <w:tcW w:w="204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Oxygen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(always being reduced when reacted as O</w:t>
            </w:r>
            <w:r w:rsidRPr="001B4B2D">
              <w:rPr>
                <w:rFonts w:eastAsia="+mn-ea"/>
                <w:b/>
                <w:kern w:val="24"/>
                <w:vertAlign w:val="subscript"/>
                <w:lang w:eastAsia="zh-CN"/>
              </w:rPr>
              <w:t>2</w:t>
            </w:r>
            <w:r w:rsidRPr="001B4B2D">
              <w:rPr>
                <w:rFonts w:eastAsia="+mn-ea"/>
                <w:b/>
                <w:kern w:val="24"/>
                <w:lang w:eastAsia="zh-CN"/>
              </w:rPr>
              <w:t>)</w:t>
            </w:r>
          </w:p>
        </w:tc>
      </w:tr>
      <w:tr w:rsidR="00F834CB" w:rsidRPr="00710E47" w:rsidTr="00C670F6">
        <w:trPr>
          <w:jc w:val="center"/>
        </w:trPr>
        <w:tc>
          <w:tcPr>
            <w:tcW w:w="4587" w:type="dxa"/>
          </w:tcPr>
          <w:p w:rsidR="00F834CB" w:rsidRPr="00710E47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lang w:eastAsia="zh-CN"/>
              </w:rPr>
            </w:pPr>
            <w:r w:rsidRPr="00710E47">
              <w:rPr>
                <w:rFonts w:eastAsia="SimSun"/>
                <w:lang w:eastAsia="zh-CN"/>
              </w:rPr>
              <w:t xml:space="preserve">Complete </w:t>
            </w:r>
            <w:r w:rsidR="00B84A83">
              <w:rPr>
                <w:rFonts w:eastAsia="SimSun"/>
                <w:lang w:eastAsia="zh-CN"/>
              </w:rPr>
              <w:t>Combustion</w:t>
            </w:r>
            <w:r w:rsidRPr="00710E47">
              <w:rPr>
                <w:rFonts w:eastAsia="SimSun"/>
                <w:lang w:eastAsia="zh-CN"/>
              </w:rPr>
              <w:t xml:space="preserve"> of Glucose:</w:t>
            </w:r>
          </w:p>
          <w:p w:rsidR="00F834CB" w:rsidRPr="00BA5AF1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sz w:val="14"/>
                <w:lang w:eastAsia="zh-CN"/>
              </w:rPr>
            </w:pPr>
          </w:p>
          <w:p w:rsidR="00F834CB" w:rsidRPr="00710E47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kern w:val="24"/>
                <w:lang w:eastAsia="zh-CN"/>
              </w:rPr>
            </w:pPr>
            <w:r w:rsidRPr="00710E47">
              <w:rPr>
                <w:rFonts w:eastAsia="SimSun"/>
                <w:lang w:eastAsia="zh-CN"/>
              </w:rPr>
              <w:object w:dxaOrig="4435" w:dyaOrig="664">
                <v:shape id="_x0000_i1028" type="#_x0000_t75" style="width:221.75pt;height:32.25pt" o:ole="">
                  <v:imagedata r:id="rId11" o:title=""/>
                </v:shape>
                <o:OLEObject Type="Embed" ProgID="ChemDraw.Document.6.0" ShapeID="_x0000_i1028" DrawAspect="Content" ObjectID="_1520775962" r:id="rId12"/>
              </w:object>
            </w:r>
          </w:p>
        </w:tc>
        <w:tc>
          <w:tcPr>
            <w:tcW w:w="192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5645E8">
              <w:rPr>
                <w:rFonts w:eastAsia="+mn-ea"/>
                <w:b/>
                <w:kern w:val="24"/>
                <w:sz w:val="20"/>
                <w:szCs w:val="20"/>
                <w:lang w:eastAsia="zh-CN"/>
              </w:rPr>
              <w:t>D-</w:t>
            </w:r>
            <w:r w:rsidRPr="001B4B2D">
              <w:rPr>
                <w:rFonts w:eastAsia="+mn-ea"/>
                <w:b/>
                <w:kern w:val="24"/>
                <w:lang w:eastAsia="zh-CN"/>
              </w:rPr>
              <w:t xml:space="preserve">glucose 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(</w:t>
            </w:r>
            <w:r>
              <w:rPr>
                <w:rFonts w:eastAsia="+mn-ea"/>
                <w:b/>
                <w:kern w:val="24"/>
                <w:lang w:eastAsia="zh-CN"/>
              </w:rPr>
              <w:t>hydrogen was lost from C</w:t>
            </w:r>
            <w:r w:rsidRPr="001B4B2D">
              <w:rPr>
                <w:rFonts w:eastAsia="+mn-ea"/>
                <w:b/>
                <w:kern w:val="24"/>
                <w:lang w:eastAsia="zh-CN"/>
              </w:rPr>
              <w:t>)</w:t>
            </w:r>
          </w:p>
        </w:tc>
        <w:tc>
          <w:tcPr>
            <w:tcW w:w="204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O</w:t>
            </w:r>
            <w:r w:rsidRPr="001B4B2D">
              <w:rPr>
                <w:rFonts w:eastAsia="+mn-ea"/>
                <w:b/>
                <w:kern w:val="24"/>
                <w:vertAlign w:val="subscript"/>
                <w:lang w:eastAsia="zh-CN"/>
              </w:rPr>
              <w:t>2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(</w:t>
            </w:r>
            <w:r>
              <w:rPr>
                <w:rFonts w:eastAsia="+mn-ea"/>
                <w:b/>
                <w:kern w:val="24"/>
                <w:lang w:eastAsia="zh-CN"/>
              </w:rPr>
              <w:t xml:space="preserve">hydrogen added </w:t>
            </w:r>
            <w:r w:rsidRPr="001B4B2D">
              <w:rPr>
                <w:rFonts w:eastAsia="+mn-ea"/>
                <w:b/>
                <w:kern w:val="24"/>
                <w:lang w:eastAsia="zh-CN"/>
              </w:rPr>
              <w:t>to water)</w:t>
            </w:r>
          </w:p>
        </w:tc>
      </w:tr>
      <w:tr w:rsidR="00F834CB" w:rsidRPr="00710E47" w:rsidTr="00C670F6">
        <w:trPr>
          <w:jc w:val="center"/>
        </w:trPr>
        <w:tc>
          <w:tcPr>
            <w:tcW w:w="4587" w:type="dxa"/>
          </w:tcPr>
          <w:p w:rsidR="00F834CB" w:rsidRPr="00710E47" w:rsidRDefault="00F834CB" w:rsidP="004B57D9">
            <w:pPr>
              <w:pStyle w:val="NormalWeb"/>
              <w:spacing w:before="0" w:beforeAutospacing="0" w:after="0" w:afterAutospacing="0"/>
              <w:rPr>
                <w:rFonts w:eastAsia="SimSun"/>
                <w:lang w:eastAsia="zh-CN"/>
              </w:rPr>
            </w:pPr>
            <w:r w:rsidRPr="00710E47">
              <w:rPr>
                <w:rFonts w:eastAsia="SimSun"/>
                <w:lang w:eastAsia="zh-CN"/>
              </w:rPr>
              <w:t>Reaction 8 of Citric Acid Cycle</w:t>
            </w:r>
            <w:r>
              <w:rPr>
                <w:rFonts w:eastAsia="SimSun"/>
                <w:lang w:eastAsia="zh-CN"/>
              </w:rPr>
              <w:t>:</w:t>
            </w:r>
          </w:p>
        </w:tc>
        <w:tc>
          <w:tcPr>
            <w:tcW w:w="192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Malate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>
              <w:rPr>
                <w:rFonts w:eastAsia="+mn-ea"/>
                <w:b/>
                <w:kern w:val="24"/>
                <w:lang w:eastAsia="zh-CN"/>
              </w:rPr>
              <w:t xml:space="preserve">(H removed </w:t>
            </w:r>
            <w:r w:rsidRPr="001B4B2D">
              <w:rPr>
                <w:rFonts w:eastAsia="+mn-ea"/>
                <w:b/>
                <w:kern w:val="24"/>
                <w:lang w:eastAsia="zh-CN"/>
              </w:rPr>
              <w:t>from C2)</w:t>
            </w:r>
          </w:p>
        </w:tc>
        <w:tc>
          <w:tcPr>
            <w:tcW w:w="2040" w:type="dxa"/>
          </w:tcPr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NAD</w:t>
            </w:r>
            <w:r w:rsidRPr="001B4B2D">
              <w:rPr>
                <w:rFonts w:eastAsia="+mn-ea"/>
                <w:b/>
                <w:kern w:val="24"/>
                <w:vertAlign w:val="superscript"/>
                <w:lang w:eastAsia="zh-CN"/>
              </w:rPr>
              <w:t>+</w:t>
            </w:r>
          </w:p>
          <w:p w:rsidR="00F834CB" w:rsidRPr="001B4B2D" w:rsidRDefault="00F834CB" w:rsidP="004B57D9">
            <w:pPr>
              <w:pStyle w:val="NormalWeb"/>
              <w:spacing w:before="0" w:beforeAutospacing="0" w:after="0" w:afterAutospacing="0"/>
              <w:rPr>
                <w:rFonts w:eastAsia="+mn-ea"/>
                <w:b/>
                <w:kern w:val="24"/>
                <w:lang w:eastAsia="zh-CN"/>
              </w:rPr>
            </w:pPr>
            <w:r w:rsidRPr="001B4B2D">
              <w:rPr>
                <w:rFonts w:eastAsia="+mn-ea"/>
                <w:b/>
                <w:kern w:val="24"/>
                <w:lang w:eastAsia="zh-CN"/>
              </w:rPr>
              <w:t>(H was added)</w:t>
            </w:r>
          </w:p>
        </w:tc>
      </w:tr>
    </w:tbl>
    <w:p w:rsidR="00F834CB" w:rsidRDefault="00F834CB" w:rsidP="00F834CB"/>
    <w:p w:rsidR="00F834CB" w:rsidRDefault="00F834CB" w:rsidP="00661FCB">
      <w:pPr>
        <w:ind w:left="360" w:hanging="360"/>
      </w:pPr>
      <w:r>
        <w:t>2.</w:t>
      </w:r>
      <w:r w:rsidR="00661FCB">
        <w:tab/>
      </w:r>
      <w:r>
        <w:t>a.</w:t>
      </w:r>
      <w:r w:rsidR="00661FCB">
        <w:tab/>
      </w:r>
      <w:r>
        <w:t>Reduction</w:t>
      </w:r>
    </w:p>
    <w:sectPr w:rsidR="00F834CB" w:rsidSect="009F2B14">
      <w:footerReference w:type="default" r:id="rId13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9FB" w:rsidRDefault="00F619FB" w:rsidP="00F973A2">
      <w:r>
        <w:separator/>
      </w:r>
    </w:p>
  </w:endnote>
  <w:endnote w:type="continuationSeparator" w:id="0">
    <w:p w:rsidR="00F619FB" w:rsidRDefault="00F619FB" w:rsidP="00F97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F7A" w:rsidRPr="009B0566" w:rsidRDefault="00224F7A" w:rsidP="00224F7A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224F7A" w:rsidRPr="0055023F" w:rsidRDefault="00D14860" w:rsidP="00224F7A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224F7A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BC7DD1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9FB" w:rsidRDefault="00F619FB" w:rsidP="00F973A2">
      <w:r>
        <w:separator/>
      </w:r>
    </w:p>
  </w:footnote>
  <w:footnote w:type="continuationSeparator" w:id="0">
    <w:p w:rsidR="00F619FB" w:rsidRDefault="00F619FB" w:rsidP="00F973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E08"/>
    <w:rsid w:val="0007562E"/>
    <w:rsid w:val="000E560C"/>
    <w:rsid w:val="000F6832"/>
    <w:rsid w:val="001342A3"/>
    <w:rsid w:val="00152767"/>
    <w:rsid w:val="0015603E"/>
    <w:rsid w:val="0016322C"/>
    <w:rsid w:val="001B72A2"/>
    <w:rsid w:val="001E0E34"/>
    <w:rsid w:val="00224F7A"/>
    <w:rsid w:val="002C0667"/>
    <w:rsid w:val="002C6C81"/>
    <w:rsid w:val="00307FA8"/>
    <w:rsid w:val="0031376A"/>
    <w:rsid w:val="00376590"/>
    <w:rsid w:val="00394AA7"/>
    <w:rsid w:val="00417EC2"/>
    <w:rsid w:val="004F14FB"/>
    <w:rsid w:val="004F4958"/>
    <w:rsid w:val="005645E8"/>
    <w:rsid w:val="00583E5A"/>
    <w:rsid w:val="005B51B5"/>
    <w:rsid w:val="0065666F"/>
    <w:rsid w:val="00661FCB"/>
    <w:rsid w:val="006D44F4"/>
    <w:rsid w:val="007259CE"/>
    <w:rsid w:val="00752EED"/>
    <w:rsid w:val="007A1C82"/>
    <w:rsid w:val="008D70C5"/>
    <w:rsid w:val="009063BD"/>
    <w:rsid w:val="009B6E08"/>
    <w:rsid w:val="009D0C1D"/>
    <w:rsid w:val="009D7B7C"/>
    <w:rsid w:val="009E5B38"/>
    <w:rsid w:val="009F2B14"/>
    <w:rsid w:val="00A30EE9"/>
    <w:rsid w:val="00A53591"/>
    <w:rsid w:val="00A868B4"/>
    <w:rsid w:val="00AF7674"/>
    <w:rsid w:val="00B348EC"/>
    <w:rsid w:val="00B761B5"/>
    <w:rsid w:val="00B84A83"/>
    <w:rsid w:val="00B97B48"/>
    <w:rsid w:val="00BA5AF1"/>
    <w:rsid w:val="00BC7DD1"/>
    <w:rsid w:val="00BD3FDA"/>
    <w:rsid w:val="00BE11E9"/>
    <w:rsid w:val="00C16C8F"/>
    <w:rsid w:val="00C670F6"/>
    <w:rsid w:val="00C8014A"/>
    <w:rsid w:val="00D13972"/>
    <w:rsid w:val="00D14860"/>
    <w:rsid w:val="00D61D67"/>
    <w:rsid w:val="00D97698"/>
    <w:rsid w:val="00E20275"/>
    <w:rsid w:val="00E360AB"/>
    <w:rsid w:val="00E43BCE"/>
    <w:rsid w:val="00E777EF"/>
    <w:rsid w:val="00F21368"/>
    <w:rsid w:val="00F619FB"/>
    <w:rsid w:val="00F834CB"/>
    <w:rsid w:val="00F97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1B5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E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B6E0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9B6E08"/>
    <w:rPr>
      <w:rFonts w:eastAsia="Times New Roman"/>
    </w:rPr>
  </w:style>
  <w:style w:type="paragraph" w:styleId="NormalWeb">
    <w:name w:val="Normal (Web)"/>
    <w:basedOn w:val="Normal"/>
    <w:uiPriority w:val="99"/>
    <w:unhideWhenUsed/>
    <w:rsid w:val="009B6E08"/>
    <w:pPr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E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0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F973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3A2"/>
  </w:style>
  <w:style w:type="paragraph" w:customStyle="1" w:styleId="NL1">
    <w:name w:val="NL_1"/>
    <w:basedOn w:val="Normal"/>
    <w:qFormat/>
    <w:rsid w:val="00307FA8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224F7A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224F7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Frost</dc:creator>
  <cp:lastModifiedBy>Mahesh Bhati</cp:lastModifiedBy>
  <cp:revision>17</cp:revision>
  <dcterms:created xsi:type="dcterms:W3CDTF">2016-03-11T15:42:00Z</dcterms:created>
  <dcterms:modified xsi:type="dcterms:W3CDTF">2016-03-29T11:26:00Z</dcterms:modified>
</cp:coreProperties>
</file>