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90" w:rsidRPr="00CD4F14" w:rsidRDefault="00761FC9" w:rsidP="00F72490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 style="mso-next-textbox:#Text Box 475">
              <w:txbxContent>
                <w:p w:rsidR="00F72490" w:rsidRPr="00785235" w:rsidRDefault="00F72490" w:rsidP="00F72490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 xml:space="preserve">40:  Protein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Denaturation</w:t>
                  </w:r>
                  <w:proofErr w:type="spellEnd"/>
                </w:p>
              </w:txbxContent>
            </v:textbox>
            <w10:wrap anchorx="margin"/>
          </v:shape>
        </w:pict>
      </w:r>
    </w:p>
    <w:p w:rsidR="00F72490" w:rsidRPr="00CD4F14" w:rsidRDefault="00F72490" w:rsidP="00F72490"/>
    <w:p w:rsidR="00F72490" w:rsidRPr="00CD4F14" w:rsidRDefault="00F72490" w:rsidP="00F72490"/>
    <w:p w:rsidR="00F72490" w:rsidRPr="00CD4F14" w:rsidRDefault="00F72490" w:rsidP="00F72490"/>
    <w:p w:rsidR="00F72490" w:rsidRDefault="00F72490" w:rsidP="00F72490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AD1EC4" w:rsidRDefault="00AD1EC4" w:rsidP="00AD1EC4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 xml:space="preserve">Distinguish protein </w:t>
      </w:r>
      <w:proofErr w:type="spellStart"/>
      <w:r>
        <w:rPr>
          <w:i/>
        </w:rPr>
        <w:t>denaturation</w:t>
      </w:r>
      <w:proofErr w:type="spellEnd"/>
      <w:r>
        <w:rPr>
          <w:i/>
        </w:rPr>
        <w:t xml:space="preserve"> and digestion</w:t>
      </w:r>
    </w:p>
    <w:p w:rsidR="00AD1EC4" w:rsidRPr="002D153D" w:rsidRDefault="00AD1EC4" w:rsidP="00AD1EC4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Recognize denaturing agents</w:t>
      </w:r>
    </w:p>
    <w:p w:rsidR="00AD1EC4" w:rsidRDefault="00761FC9" w:rsidP="00AD1EC4">
      <w:r>
        <w:pict>
          <v:rect id="_x0000_i1025" style="width:0;height:1.5pt" o:hralign="center" o:hrstd="t" o:hr="t" fillcolor="gray" stroked="f"/>
        </w:pict>
      </w:r>
    </w:p>
    <w:p w:rsidR="00AD1EC4" w:rsidRDefault="00AD1EC4" w:rsidP="007F7ECA"/>
    <w:p w:rsidR="0059342F" w:rsidRPr="00580F82" w:rsidRDefault="0059342F" w:rsidP="0059342F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>
        <w:t>30</w:t>
      </w:r>
      <w:r w:rsidRPr="00580F82">
        <w:t xml:space="preserve"> Minutes</w:t>
      </w:r>
    </w:p>
    <w:p w:rsidR="0059342F" w:rsidRPr="00580F82" w:rsidRDefault="0059342F" w:rsidP="00E8430E"/>
    <w:p w:rsidR="0059342F" w:rsidRPr="00580F82" w:rsidRDefault="0059342F" w:rsidP="0059342F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59342F" w:rsidRDefault="0059342F" w:rsidP="002F7769"/>
    <w:p w:rsidR="0059342F" w:rsidRPr="00580F82" w:rsidRDefault="0059342F" w:rsidP="00E8430E">
      <w:proofErr w:type="gramStart"/>
      <w:r>
        <w:t>A short activity emphasizing denaturation agents.</w:t>
      </w:r>
      <w:proofErr w:type="gramEnd"/>
    </w:p>
    <w:p w:rsidR="0059342F" w:rsidRPr="00580F82" w:rsidRDefault="0059342F" w:rsidP="00E8430E"/>
    <w:p w:rsidR="0059342F" w:rsidRPr="00580F82" w:rsidRDefault="0059342F" w:rsidP="0059342F">
      <w:pPr>
        <w:rPr>
          <w:b/>
        </w:rPr>
      </w:pPr>
      <w:r w:rsidRPr="00580F82">
        <w:rPr>
          <w:b/>
        </w:rPr>
        <w:t>ANSWERS TO QUESTIONS</w:t>
      </w:r>
    </w:p>
    <w:p w:rsidR="0059342F" w:rsidRDefault="0059342F" w:rsidP="00E8430E"/>
    <w:p w:rsidR="0059342F" w:rsidRDefault="0059342F" w:rsidP="002F7769">
      <w:pPr>
        <w:ind w:left="360" w:hanging="360"/>
      </w:pPr>
      <w:r>
        <w:t>1.</w:t>
      </w:r>
      <w:r w:rsidR="00E8430E">
        <w:tab/>
      </w:r>
      <w:proofErr w:type="gramStart"/>
      <w:r>
        <w:t>b</w:t>
      </w:r>
      <w:proofErr w:type="gramEnd"/>
      <w:r>
        <w:t>)  Attractive forces are disrupted.</w:t>
      </w:r>
    </w:p>
    <w:p w:rsidR="0059342F" w:rsidRDefault="0059342F" w:rsidP="0059342F">
      <w:pPr>
        <w:ind w:left="270" w:hanging="270"/>
      </w:pPr>
    </w:p>
    <w:p w:rsidR="0059342F" w:rsidRDefault="0059342F" w:rsidP="002F7769">
      <w:pPr>
        <w:ind w:left="360" w:hanging="360"/>
      </w:pPr>
      <w:r>
        <w:t>2.</w:t>
      </w:r>
      <w:r w:rsidR="00E8430E">
        <w:tab/>
      </w:r>
      <w:r>
        <w:t>Changing the pH changes the charges present on amino acid side chains and would disrupt ionic and ion</w:t>
      </w:r>
      <w:r w:rsidR="00E019EA">
        <w:t>–</w:t>
      </w:r>
      <w:r>
        <w:t>dipole attractions.</w:t>
      </w:r>
    </w:p>
    <w:p w:rsidR="0059342F" w:rsidRDefault="0059342F" w:rsidP="002F7769"/>
    <w:p w:rsidR="0059342F" w:rsidRDefault="0059342F" w:rsidP="002F7769">
      <w:pPr>
        <w:ind w:left="360" w:hanging="360"/>
      </w:pPr>
      <w:r>
        <w:t>3.</w:t>
      </w:r>
      <w:r w:rsidR="00E8430E">
        <w:tab/>
      </w:r>
      <w:r>
        <w:t>Agitation stretches the protein chains and moves nonpolar amino acids to the surface as it denatures.</w:t>
      </w:r>
    </w:p>
    <w:p w:rsidR="0059342F" w:rsidRDefault="0059342F" w:rsidP="002F7769"/>
    <w:p w:rsidR="0059342F" w:rsidRDefault="0059342F" w:rsidP="0059342F">
      <w:pPr>
        <w:ind w:left="360" w:hanging="360"/>
      </w:pPr>
      <w:r>
        <w:t>4.</w:t>
      </w:r>
      <w:r w:rsidR="00E8430E">
        <w:tab/>
      </w:r>
      <w:r>
        <w:t>The intermolecular force that is disrupted is hydrogen bonding.  The water in the air affects the hydrogen bonding that was pressed in by the iron.</w:t>
      </w:r>
    </w:p>
    <w:p w:rsidR="0059342F" w:rsidRPr="002F7769" w:rsidRDefault="0059342F" w:rsidP="002F7769"/>
    <w:p w:rsidR="0059342F" w:rsidRPr="002F7769" w:rsidRDefault="0059342F" w:rsidP="002F7769"/>
    <w:p w:rsidR="0059342F" w:rsidRPr="003A3FD8" w:rsidRDefault="0059342F" w:rsidP="0059342F">
      <w:pPr>
        <w:pBdr>
          <w:bottom w:val="single" w:sz="4" w:space="1" w:color="auto"/>
        </w:pBdr>
        <w:rPr>
          <w:b/>
        </w:rPr>
      </w:pPr>
      <w:r>
        <w:rPr>
          <w:b/>
        </w:rPr>
        <w:t>Activity 40</w:t>
      </w:r>
      <w:r w:rsidRPr="003A3FD8">
        <w:rPr>
          <w:b/>
        </w:rPr>
        <w:t>:  Skill Development</w:t>
      </w:r>
    </w:p>
    <w:p w:rsidR="0059342F" w:rsidRDefault="0059342F" w:rsidP="0059342F"/>
    <w:p w:rsidR="0059342F" w:rsidRDefault="0059342F" w:rsidP="002F7769">
      <w:pPr>
        <w:ind w:left="360" w:hanging="360"/>
      </w:pPr>
      <w:r>
        <w:t>1.</w:t>
      </w:r>
      <w:r w:rsidR="00E8430E">
        <w:tab/>
      </w:r>
      <w:r>
        <w:t>No.</w:t>
      </w:r>
    </w:p>
    <w:p w:rsidR="0059342F" w:rsidRDefault="0059342F" w:rsidP="0059342F"/>
    <w:p w:rsidR="0059342F" w:rsidRDefault="0059342F" w:rsidP="002F7769">
      <w:pPr>
        <w:ind w:left="360" w:hanging="360"/>
      </w:pPr>
      <w:r>
        <w:t>2.</w:t>
      </w:r>
      <w:r w:rsidR="00E8430E">
        <w:tab/>
      </w:r>
      <w:r>
        <w:t>Lemon juice is acidic and changes the pH environment of the milk proteins.</w:t>
      </w:r>
    </w:p>
    <w:p w:rsidR="0059342F" w:rsidRDefault="0059342F" w:rsidP="0059342F"/>
    <w:p w:rsidR="0059342F" w:rsidRDefault="0059342F" w:rsidP="002F7769">
      <w:pPr>
        <w:ind w:left="360" w:hanging="360"/>
      </w:pPr>
      <w:r>
        <w:t>3.</w:t>
      </w:r>
      <w:r w:rsidR="00E8430E">
        <w:tab/>
      </w:r>
      <w:r>
        <w:t xml:space="preserve">Mild changes that denature proteins can be reversible like changing the pH by </w:t>
      </w:r>
      <w:r w:rsidR="00E019EA">
        <w:t>one</w:t>
      </w:r>
      <w:r>
        <w:t xml:space="preserve"> unit (b).</w:t>
      </w:r>
    </w:p>
    <w:p w:rsidR="0059342F" w:rsidRDefault="0059342F" w:rsidP="00CF1DBE"/>
    <w:sectPr w:rsidR="0059342F" w:rsidSect="00F72490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CB6" w:rsidRDefault="00C87CB6" w:rsidP="00AD1EC4">
      <w:r>
        <w:separator/>
      </w:r>
    </w:p>
  </w:endnote>
  <w:endnote w:type="continuationSeparator" w:id="0">
    <w:p w:rsidR="00C87CB6" w:rsidRDefault="00C87CB6" w:rsidP="00AD1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EEA" w:rsidRPr="009B0566" w:rsidRDefault="00987EEA" w:rsidP="00987EEA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987EEA" w:rsidRPr="0055023F" w:rsidRDefault="00761FC9" w:rsidP="00987EEA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987EEA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1870FA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CB6" w:rsidRDefault="00C87CB6" w:rsidP="00AD1EC4">
      <w:r>
        <w:separator/>
      </w:r>
    </w:p>
  </w:footnote>
  <w:footnote w:type="continuationSeparator" w:id="0">
    <w:p w:rsidR="00C87CB6" w:rsidRDefault="00C87CB6" w:rsidP="00AD1E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EC4"/>
    <w:rsid w:val="000E0EA6"/>
    <w:rsid w:val="00105045"/>
    <w:rsid w:val="001870FA"/>
    <w:rsid w:val="002F7769"/>
    <w:rsid w:val="0059342F"/>
    <w:rsid w:val="00607A90"/>
    <w:rsid w:val="006311C0"/>
    <w:rsid w:val="00672B2B"/>
    <w:rsid w:val="006B26C7"/>
    <w:rsid w:val="00761FC9"/>
    <w:rsid w:val="007F7ECA"/>
    <w:rsid w:val="008244E3"/>
    <w:rsid w:val="008803F8"/>
    <w:rsid w:val="008B37C9"/>
    <w:rsid w:val="008C140C"/>
    <w:rsid w:val="00987EEA"/>
    <w:rsid w:val="009F1B3C"/>
    <w:rsid w:val="00A044FF"/>
    <w:rsid w:val="00AD1EC4"/>
    <w:rsid w:val="00C311C0"/>
    <w:rsid w:val="00C531F9"/>
    <w:rsid w:val="00C87CB6"/>
    <w:rsid w:val="00CF1DBE"/>
    <w:rsid w:val="00DE7489"/>
    <w:rsid w:val="00E019EA"/>
    <w:rsid w:val="00E8430E"/>
    <w:rsid w:val="00F23A54"/>
    <w:rsid w:val="00F445D2"/>
    <w:rsid w:val="00F72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490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E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1E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EC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AD1E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EC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430E"/>
    <w:pPr>
      <w:ind w:left="720"/>
      <w:contextualSpacing/>
    </w:pPr>
  </w:style>
  <w:style w:type="character" w:customStyle="1" w:styleId="FooterChar1">
    <w:name w:val="Footer Char1"/>
    <w:semiHidden/>
    <w:locked/>
    <w:rsid w:val="00987EEA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987EE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EC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E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D1E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EC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E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E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21</cp:revision>
  <dcterms:created xsi:type="dcterms:W3CDTF">2016-03-11T15:52:00Z</dcterms:created>
  <dcterms:modified xsi:type="dcterms:W3CDTF">2016-03-17T11:25:00Z</dcterms:modified>
</cp:coreProperties>
</file>