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428" w:rsidRPr="00CD4F14" w:rsidRDefault="00A67D03" w:rsidP="00AF2428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75" o:spid="_x0000_s1029" type="#_x0000_t202" style="position:absolute;margin-left:-.55pt;margin-top:2.95pt;width:434.05pt;height:36.05pt;z-index:2516613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" strokeweight="4.5pt">
            <v:stroke linestyle="thinThick"/>
            <v:textbox>
              <w:txbxContent>
                <w:p w:rsidR="00AF2428" w:rsidRPr="00785235" w:rsidRDefault="00AF2428" w:rsidP="00AF2428">
                  <w:pPr>
                    <w:rPr>
                      <w:b/>
                      <w:sz w:val="28"/>
                      <w:szCs w:val="28"/>
                    </w:rPr>
                  </w:pPr>
                  <w:r w:rsidRPr="00E225A9">
                    <w:rPr>
                      <w:b/>
                      <w:sz w:val="28"/>
                      <w:szCs w:val="28"/>
                    </w:rPr>
                    <w:t xml:space="preserve">Activity </w:t>
                  </w:r>
                  <w:r>
                    <w:rPr>
                      <w:b/>
                      <w:sz w:val="28"/>
                      <w:szCs w:val="28"/>
                    </w:rPr>
                    <w:t>49:  Carbohydrate Metabolism in the Body</w:t>
                  </w:r>
                </w:p>
              </w:txbxContent>
            </v:textbox>
            <w10:wrap anchorx="margin"/>
          </v:shape>
        </w:pict>
      </w:r>
    </w:p>
    <w:p w:rsidR="00AF2428" w:rsidRPr="00CD4F14" w:rsidRDefault="00AF2428" w:rsidP="00AF2428"/>
    <w:p w:rsidR="00AF2428" w:rsidRPr="00CD4F14" w:rsidRDefault="00AF2428" w:rsidP="00AF2428"/>
    <w:p w:rsidR="00AF2428" w:rsidRPr="00CD4F14" w:rsidRDefault="00AF2428" w:rsidP="00AF2428"/>
    <w:p w:rsidR="00AF2428" w:rsidRDefault="00AF2428" w:rsidP="00AF2428">
      <w:pPr>
        <w:rPr>
          <w:b/>
          <w:i/>
        </w:rPr>
      </w:pPr>
      <w:r w:rsidRPr="0055225C">
        <w:rPr>
          <w:b/>
          <w:i/>
        </w:rPr>
        <w:t>Learning Objectives</w:t>
      </w:r>
    </w:p>
    <w:p w:rsidR="00AF2428" w:rsidRPr="00AF2428" w:rsidRDefault="00AF2428" w:rsidP="00AF2428"/>
    <w:p w:rsidR="007966C1" w:rsidRDefault="007966C1" w:rsidP="007966C1">
      <w:pPr>
        <w:tabs>
          <w:tab w:val="left" w:pos="1080"/>
        </w:tabs>
        <w:spacing w:line="480" w:lineRule="auto"/>
        <w:rPr>
          <w:i/>
        </w:rPr>
      </w:pPr>
      <w:r>
        <w:rPr>
          <w:i/>
        </w:rPr>
        <w:t>Distinguish glucose catabolism and glucose anabolism</w:t>
      </w:r>
    </w:p>
    <w:p w:rsidR="007966C1" w:rsidRPr="008845A5" w:rsidRDefault="007966C1" w:rsidP="008845A5">
      <w:pPr>
        <w:tabs>
          <w:tab w:val="left" w:pos="1080"/>
        </w:tabs>
        <w:spacing w:line="480" w:lineRule="auto"/>
        <w:rPr>
          <w:i/>
        </w:rPr>
      </w:pPr>
      <w:r>
        <w:rPr>
          <w:i/>
        </w:rPr>
        <w:t>Discern relationships between the metabolism of carbohydrates and other metabolic pathways in the body</w:t>
      </w:r>
    </w:p>
    <w:p w:rsidR="008F5F2B" w:rsidRDefault="00A67D03" w:rsidP="00AF242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</w:pPr>
      <w:r>
        <w:pict>
          <v:rect id="_x0000_i1025" style="width:0;height:1.5pt" o:hralign="center" o:hrstd="t" o:hr="t" fillcolor="gray" stroked="f"/>
        </w:pict>
      </w:r>
    </w:p>
    <w:p w:rsidR="00AF2428" w:rsidRPr="00AF2428" w:rsidRDefault="00AF2428" w:rsidP="00AF2428"/>
    <w:p w:rsidR="008845A5" w:rsidRPr="00580F82" w:rsidRDefault="008845A5" w:rsidP="008845A5">
      <w:pPr>
        <w:tabs>
          <w:tab w:val="center" w:pos="-2790"/>
          <w:tab w:val="left" w:pos="270"/>
        </w:tabs>
        <w:rPr>
          <w:b/>
        </w:rPr>
      </w:pPr>
      <w:r w:rsidRPr="00580F82">
        <w:rPr>
          <w:b/>
        </w:rPr>
        <w:t>Estimated Completion Time</w:t>
      </w:r>
      <w:r w:rsidRPr="00580F82">
        <w:rPr>
          <w:b/>
        </w:rPr>
        <w:tab/>
      </w:r>
      <w:r w:rsidRPr="008D0E76">
        <w:t>30</w:t>
      </w:r>
      <w:r w:rsidR="00280B85">
        <w:t>–</w:t>
      </w:r>
      <w:r>
        <w:t>45</w:t>
      </w:r>
      <w:r w:rsidRPr="00580F82">
        <w:t xml:space="preserve"> Minutes</w:t>
      </w:r>
    </w:p>
    <w:p w:rsidR="008845A5" w:rsidRPr="00580F82" w:rsidRDefault="008845A5" w:rsidP="00F4426D"/>
    <w:p w:rsidR="008845A5" w:rsidRPr="00580F82" w:rsidRDefault="008845A5" w:rsidP="008845A5">
      <w:pPr>
        <w:tabs>
          <w:tab w:val="center" w:pos="-2790"/>
          <w:tab w:val="left" w:pos="270"/>
        </w:tabs>
        <w:rPr>
          <w:b/>
        </w:rPr>
      </w:pPr>
      <w:r w:rsidRPr="00580F82">
        <w:rPr>
          <w:b/>
        </w:rPr>
        <w:t>Instructor Information</w:t>
      </w:r>
    </w:p>
    <w:p w:rsidR="008845A5" w:rsidRDefault="008845A5" w:rsidP="00914529"/>
    <w:p w:rsidR="008845A5" w:rsidRPr="0041346B" w:rsidRDefault="00AE4ADC" w:rsidP="008845A5">
      <w:pPr>
        <w:rPr>
          <w:b/>
        </w:rPr>
      </w:pPr>
      <w:proofErr w:type="gramStart"/>
      <w:r>
        <w:t>Provides an overview of carbohydrate metabolism</w:t>
      </w:r>
      <w:r w:rsidR="008845A5">
        <w:t>.</w:t>
      </w:r>
      <w:proofErr w:type="gramEnd"/>
      <w:r w:rsidR="008845A5">
        <w:t xml:space="preserve"> </w:t>
      </w:r>
    </w:p>
    <w:p w:rsidR="008845A5" w:rsidRDefault="008845A5" w:rsidP="00914529"/>
    <w:p w:rsidR="008845A5" w:rsidRPr="0041346B" w:rsidRDefault="008845A5" w:rsidP="008845A5">
      <w:pPr>
        <w:rPr>
          <w:b/>
        </w:rPr>
      </w:pPr>
      <w:r w:rsidRPr="0041346B">
        <w:rPr>
          <w:b/>
        </w:rPr>
        <w:t>ANSWERS TO QUESTIONS</w:t>
      </w:r>
    </w:p>
    <w:p w:rsidR="008845A5" w:rsidRDefault="008845A5" w:rsidP="008845A5">
      <w:pPr>
        <w:rPr>
          <w:b/>
        </w:rPr>
      </w:pPr>
    </w:p>
    <w:p w:rsidR="008845A5" w:rsidRDefault="008845A5" w:rsidP="00914529">
      <w:pPr>
        <w:ind w:left="360" w:hanging="360"/>
      </w:pPr>
      <w:r w:rsidRPr="00B32DBA">
        <w:t>1.</w:t>
      </w:r>
      <w:r w:rsidR="00914529">
        <w:tab/>
      </w:r>
      <w:r>
        <w:t>Carbohydrate catabolism overview (top)</w:t>
      </w:r>
    </w:p>
    <w:p w:rsidR="008845A5" w:rsidRDefault="008845A5" w:rsidP="00914529"/>
    <w:p w:rsidR="008845A5" w:rsidRDefault="008845A5" w:rsidP="00914529">
      <w:pPr>
        <w:ind w:left="360" w:hanging="360"/>
      </w:pPr>
      <w:r>
        <w:t>2.</w:t>
      </w:r>
      <w:r w:rsidR="00914529">
        <w:tab/>
      </w:r>
      <w:r>
        <w:t>Carbohydrate anabolism overview (bottom)</w:t>
      </w:r>
    </w:p>
    <w:p w:rsidR="008845A5" w:rsidRDefault="008845A5" w:rsidP="008845A5"/>
    <w:p w:rsidR="008845A5" w:rsidRDefault="008845A5" w:rsidP="00914529">
      <w:pPr>
        <w:ind w:left="360" w:hanging="360"/>
      </w:pPr>
      <w:r>
        <w:t>3.</w:t>
      </w:r>
      <w:r w:rsidR="00914529">
        <w:tab/>
      </w:r>
      <w:proofErr w:type="spellStart"/>
      <w:r>
        <w:t>Glycolysis</w:t>
      </w:r>
      <w:proofErr w:type="spellEnd"/>
    </w:p>
    <w:p w:rsidR="008845A5" w:rsidRDefault="008845A5" w:rsidP="008845A5"/>
    <w:p w:rsidR="008845A5" w:rsidRDefault="008845A5" w:rsidP="00914529">
      <w:pPr>
        <w:ind w:left="360" w:hanging="360"/>
      </w:pPr>
      <w:r>
        <w:t>4.</w:t>
      </w:r>
      <w:r w:rsidR="00914529">
        <w:tab/>
      </w:r>
      <w:r>
        <w:t>Glycogen</w:t>
      </w:r>
    </w:p>
    <w:p w:rsidR="008845A5" w:rsidRDefault="008845A5" w:rsidP="008845A5"/>
    <w:p w:rsidR="008845A5" w:rsidRDefault="008845A5" w:rsidP="00914529">
      <w:pPr>
        <w:ind w:left="360" w:hanging="360"/>
      </w:pPr>
      <w:r>
        <w:t>5.</w:t>
      </w:r>
      <w:r w:rsidR="00914529">
        <w:tab/>
      </w:r>
      <w:r>
        <w:t>All six carbons are converted to CO</w:t>
      </w:r>
      <w:r w:rsidRPr="00936D83">
        <w:rPr>
          <w:vertAlign w:val="subscript"/>
        </w:rPr>
        <w:t>2</w:t>
      </w:r>
      <w:r>
        <w:t>.</w:t>
      </w:r>
    </w:p>
    <w:p w:rsidR="008845A5" w:rsidRDefault="008845A5" w:rsidP="008845A5"/>
    <w:p w:rsidR="008845A5" w:rsidRDefault="008845A5" w:rsidP="00914529">
      <w:pPr>
        <w:ind w:left="360" w:hanging="360"/>
      </w:pPr>
      <w:r>
        <w:t>6.</w:t>
      </w:r>
      <w:r w:rsidR="00914529">
        <w:tab/>
      </w:r>
      <w:r>
        <w:t>Total 32 ATP</w:t>
      </w:r>
    </w:p>
    <w:p w:rsidR="008845A5" w:rsidRDefault="008845A5" w:rsidP="008845A5"/>
    <w:p w:rsidR="008845A5" w:rsidRDefault="008845A5" w:rsidP="00914529">
      <w:pPr>
        <w:ind w:left="360" w:hanging="360"/>
      </w:pPr>
      <w:r>
        <w:t>7.</w:t>
      </w:r>
      <w:r w:rsidR="00914529">
        <w:tab/>
      </w:r>
      <w:proofErr w:type="spellStart"/>
      <w:r>
        <w:t>Galactose</w:t>
      </w:r>
      <w:proofErr w:type="spellEnd"/>
      <w:r>
        <w:t xml:space="preserve"> can be converted to glucose; fructose enters glycolysis later in the pathway.</w:t>
      </w:r>
    </w:p>
    <w:p w:rsidR="008845A5" w:rsidRDefault="008845A5" w:rsidP="00914529"/>
    <w:p w:rsidR="008845A5" w:rsidRDefault="008845A5" w:rsidP="008845A5">
      <w:pPr>
        <w:ind w:left="360" w:hanging="360"/>
      </w:pPr>
      <w:r>
        <w:t>8.</w:t>
      </w:r>
      <w:r w:rsidR="00914529">
        <w:tab/>
      </w:r>
      <w:r>
        <w:t>An excess buildup of acetyl CoA not needed for energy production is anabolized to dietary fats (triglycerides).</w:t>
      </w:r>
    </w:p>
    <w:p w:rsidR="008845A5" w:rsidRDefault="008845A5" w:rsidP="00914529"/>
    <w:p w:rsidR="008845A5" w:rsidRDefault="008845A5" w:rsidP="00914529">
      <w:pPr>
        <w:ind w:left="360" w:hanging="360"/>
      </w:pPr>
      <w:r>
        <w:t>9.</w:t>
      </w:r>
      <w:r w:rsidR="00914529">
        <w:tab/>
      </w:r>
      <w:proofErr w:type="spellStart"/>
      <w:r>
        <w:t>Gluconeogenesis</w:t>
      </w:r>
      <w:proofErr w:type="spellEnd"/>
    </w:p>
    <w:p w:rsidR="008845A5" w:rsidRDefault="008845A5" w:rsidP="008845A5"/>
    <w:p w:rsidR="008845A5" w:rsidRDefault="008845A5" w:rsidP="00914529">
      <w:pPr>
        <w:ind w:left="360" w:hanging="360"/>
      </w:pPr>
      <w:r>
        <w:lastRenderedPageBreak/>
        <w:t>10.</w:t>
      </w:r>
      <w:r w:rsidR="00914529">
        <w:tab/>
      </w:r>
      <w:proofErr w:type="spellStart"/>
      <w:r>
        <w:t>Pyruvate</w:t>
      </w:r>
      <w:proofErr w:type="spellEnd"/>
      <w:r>
        <w:t>, glycerol</w:t>
      </w:r>
    </w:p>
    <w:p w:rsidR="008845A5" w:rsidRDefault="008845A5" w:rsidP="00914529"/>
    <w:p w:rsidR="008845A5" w:rsidRDefault="008845A5" w:rsidP="00914529">
      <w:pPr>
        <w:ind w:left="360" w:hanging="360"/>
      </w:pPr>
      <w:r>
        <w:t>11.</w:t>
      </w:r>
      <w:r w:rsidR="00914529">
        <w:tab/>
      </w:r>
      <w:r>
        <w:t>Polysaccharides.  One bond can be broken (one reaction) to provide glucose.</w:t>
      </w:r>
    </w:p>
    <w:p w:rsidR="008845A5" w:rsidRDefault="008845A5" w:rsidP="00914529"/>
    <w:p w:rsidR="008845A5" w:rsidRDefault="008845A5" w:rsidP="008845A5">
      <w:pPr>
        <w:ind w:left="360" w:hanging="360"/>
      </w:pPr>
      <w:r>
        <w:t>12.</w:t>
      </w:r>
      <w:r w:rsidR="00914529">
        <w:tab/>
      </w:r>
      <w:r>
        <w:t>When glucose is synthesized from protein, amine waste is produced and must be eliminated from the body (via kidneys).  When glucose is synthesized from fats, fatty acids can build up</w:t>
      </w:r>
      <w:r w:rsidR="00280B85">
        <w:t>,</w:t>
      </w:r>
      <w:r>
        <w:t xml:space="preserve"> forming ketone bodies.</w:t>
      </w:r>
    </w:p>
    <w:p w:rsidR="008845A5" w:rsidRDefault="008845A5" w:rsidP="00914529"/>
    <w:p w:rsidR="008845A5" w:rsidRDefault="008845A5" w:rsidP="00914529"/>
    <w:p w:rsidR="008845A5" w:rsidRPr="004C129A" w:rsidRDefault="008845A5" w:rsidP="008845A5">
      <w:pPr>
        <w:pBdr>
          <w:bottom w:val="single" w:sz="4" w:space="1" w:color="auto"/>
        </w:pBdr>
        <w:rPr>
          <w:b/>
        </w:rPr>
      </w:pPr>
      <w:r w:rsidRPr="004C129A">
        <w:rPr>
          <w:b/>
        </w:rPr>
        <w:t>Activity 4</w:t>
      </w:r>
      <w:r>
        <w:rPr>
          <w:b/>
        </w:rPr>
        <w:t>9</w:t>
      </w:r>
      <w:r w:rsidRPr="004C129A">
        <w:rPr>
          <w:b/>
        </w:rPr>
        <w:t>:  Skill Development</w:t>
      </w:r>
    </w:p>
    <w:p w:rsidR="008845A5" w:rsidRDefault="008845A5" w:rsidP="00914529"/>
    <w:p w:rsidR="008845A5" w:rsidRPr="00C8717C" w:rsidRDefault="008845A5" w:rsidP="008845A5">
      <w:pPr>
        <w:ind w:left="360" w:hanging="360"/>
        <w:rPr>
          <w:spacing w:val="-3"/>
        </w:rPr>
      </w:pPr>
      <w:r>
        <w:t>1.</w:t>
      </w:r>
      <w:r w:rsidR="00914529">
        <w:tab/>
      </w:r>
      <w:r w:rsidRPr="00C8717C">
        <w:rPr>
          <w:spacing w:val="-3"/>
        </w:rPr>
        <w:t>The excess glucose from the starch first replenishes glycogen stores</w:t>
      </w:r>
      <w:r w:rsidR="00280B85" w:rsidRPr="00C8717C">
        <w:rPr>
          <w:spacing w:val="-3"/>
        </w:rPr>
        <w:t>,</w:t>
      </w:r>
      <w:r w:rsidRPr="00C8717C">
        <w:rPr>
          <w:spacing w:val="-3"/>
        </w:rPr>
        <w:t xml:space="preserve"> and then more excess glucose will form </w:t>
      </w:r>
      <w:r w:rsidR="00280B85" w:rsidRPr="00C8717C">
        <w:rPr>
          <w:spacing w:val="-3"/>
        </w:rPr>
        <w:t>a</w:t>
      </w:r>
      <w:r w:rsidRPr="00C8717C">
        <w:rPr>
          <w:spacing w:val="-3"/>
        </w:rPr>
        <w:t xml:space="preserve">cetyl CoA and </w:t>
      </w:r>
      <w:r w:rsidR="00280B85" w:rsidRPr="00C8717C">
        <w:rPr>
          <w:spacing w:val="-3"/>
        </w:rPr>
        <w:t xml:space="preserve">will </w:t>
      </w:r>
      <w:r w:rsidRPr="00C8717C">
        <w:rPr>
          <w:spacing w:val="-3"/>
        </w:rPr>
        <w:t xml:space="preserve">ultimately </w:t>
      </w:r>
      <w:r w:rsidR="00280B85" w:rsidRPr="00C8717C">
        <w:rPr>
          <w:spacing w:val="-3"/>
        </w:rPr>
        <w:t xml:space="preserve">be </w:t>
      </w:r>
      <w:r w:rsidRPr="00C8717C">
        <w:rPr>
          <w:spacing w:val="-3"/>
        </w:rPr>
        <w:t>stored as triglycerides (fats).</w:t>
      </w:r>
    </w:p>
    <w:p w:rsidR="008845A5" w:rsidRDefault="008845A5" w:rsidP="00914529"/>
    <w:p w:rsidR="008845A5" w:rsidRDefault="008845A5" w:rsidP="008845A5">
      <w:pPr>
        <w:ind w:left="360" w:hanging="360"/>
      </w:pPr>
      <w:r>
        <w:t>2.</w:t>
      </w:r>
      <w:r w:rsidR="00914529">
        <w:tab/>
      </w:r>
      <w:r>
        <w:t>The third carbon is removed as CO</w:t>
      </w:r>
      <w:r w:rsidRPr="008D0E76">
        <w:rPr>
          <w:vertAlign w:val="subscript"/>
        </w:rPr>
        <w:t>2</w:t>
      </w:r>
      <w:r>
        <w:t>.</w:t>
      </w:r>
    </w:p>
    <w:p w:rsidR="008845A5" w:rsidRDefault="008845A5" w:rsidP="008845A5">
      <w:pPr>
        <w:ind w:left="360" w:hanging="360"/>
      </w:pPr>
    </w:p>
    <w:p w:rsidR="008845A5" w:rsidRDefault="008845A5" w:rsidP="008845A5">
      <w:pPr>
        <w:ind w:left="360" w:hanging="360"/>
      </w:pPr>
      <w:r>
        <w:t>3.</w:t>
      </w:r>
      <w:r w:rsidR="00914529">
        <w:tab/>
      </w:r>
      <w:r>
        <w:t>NADH and FADH</w:t>
      </w:r>
      <w:r w:rsidRPr="008D0E76">
        <w:rPr>
          <w:vertAlign w:val="subscript"/>
        </w:rPr>
        <w:t>2</w:t>
      </w:r>
    </w:p>
    <w:p w:rsidR="008845A5" w:rsidRDefault="008845A5" w:rsidP="008845A5">
      <w:pPr>
        <w:ind w:left="360" w:hanging="360"/>
      </w:pPr>
    </w:p>
    <w:p w:rsidR="008845A5" w:rsidRDefault="008845A5" w:rsidP="008845A5">
      <w:pPr>
        <w:ind w:left="360" w:hanging="360"/>
      </w:pPr>
      <w:r>
        <w:t>4.</w:t>
      </w:r>
      <w:r w:rsidR="00914529">
        <w:tab/>
      </w:r>
      <w:r>
        <w:t>Glycogen.  The first thing that happens is the glycogen stores (which were starved and caused the initial weigh</w:t>
      </w:r>
      <w:r w:rsidR="00280B85">
        <w:t>t</w:t>
      </w:r>
      <w:r>
        <w:t xml:space="preserve"> loss) get replenished.</w:t>
      </w:r>
    </w:p>
    <w:sectPr w:rsidR="008845A5" w:rsidSect="00AF2428">
      <w:footerReference w:type="default" r:id="rId6"/>
      <w:pgSz w:w="12240" w:h="15840" w:code="1"/>
      <w:pgMar w:top="1440" w:right="1800" w:bottom="1440" w:left="1800" w:header="720" w:footer="4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FCD" w:rsidRDefault="00C03FCD" w:rsidP="007966C1">
      <w:r>
        <w:separator/>
      </w:r>
    </w:p>
  </w:endnote>
  <w:endnote w:type="continuationSeparator" w:id="0">
    <w:p w:rsidR="00C03FCD" w:rsidRDefault="00C03FCD" w:rsidP="007966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392" w:rsidRPr="009B0566" w:rsidRDefault="00EF5392" w:rsidP="00EF5392">
    <w:pPr>
      <w:spacing w:line="240" w:lineRule="atLeast"/>
      <w:jc w:val="center"/>
      <w:rPr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</w:rPr>
      <w:t>Copyright © 2017</w:t>
    </w:r>
    <w:r w:rsidRPr="00E65E4A">
      <w:rPr>
        <w:rFonts w:ascii="Helvetica" w:hAnsi="Helvetica" w:cs="Helvetica"/>
        <w:sz w:val="16"/>
      </w:rPr>
      <w:t xml:space="preserve"> Pearson Education, Inc.</w:t>
    </w:r>
  </w:p>
  <w:p w:rsidR="00EF5392" w:rsidRPr="0055023F" w:rsidRDefault="00EF5392" w:rsidP="00EF5392">
    <w:pPr>
      <w:pStyle w:val="Footer"/>
      <w:jc w:val="center"/>
      <w:rPr>
        <w:sz w:val="18"/>
        <w:szCs w:val="18"/>
      </w:rPr>
    </w:pPr>
    <w:r w:rsidRPr="009B66D6">
      <w:rPr>
        <w:rStyle w:val="PageNumber"/>
        <w:sz w:val="18"/>
        <w:szCs w:val="18"/>
      </w:rPr>
      <w:fldChar w:fldCharType="begin"/>
    </w:r>
    <w:r w:rsidRPr="009B66D6">
      <w:rPr>
        <w:rStyle w:val="PageNumber"/>
        <w:sz w:val="18"/>
        <w:szCs w:val="18"/>
      </w:rPr>
      <w:instrText xml:space="preserve"> PAGE </w:instrText>
    </w:r>
    <w:r w:rsidRPr="009B66D6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Pr="009B66D6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FCD" w:rsidRDefault="00C03FCD" w:rsidP="007966C1">
      <w:r>
        <w:separator/>
      </w:r>
    </w:p>
  </w:footnote>
  <w:footnote w:type="continuationSeparator" w:id="0">
    <w:p w:rsidR="00C03FCD" w:rsidRDefault="00C03FCD" w:rsidP="007966C1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rost, Dr. Laura">
    <w15:presenceInfo w15:providerId="AD" w15:userId="S-1-5-21-2136284941-1607561220-102967255-2280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66C1"/>
    <w:rsid w:val="00033BD6"/>
    <w:rsid w:val="00166663"/>
    <w:rsid w:val="00173242"/>
    <w:rsid w:val="00250381"/>
    <w:rsid w:val="00280B85"/>
    <w:rsid w:val="002F5C70"/>
    <w:rsid w:val="00782867"/>
    <w:rsid w:val="007966C1"/>
    <w:rsid w:val="007F67DA"/>
    <w:rsid w:val="008240E3"/>
    <w:rsid w:val="00857A1E"/>
    <w:rsid w:val="008845A5"/>
    <w:rsid w:val="008F5F2B"/>
    <w:rsid w:val="00914529"/>
    <w:rsid w:val="00A21B78"/>
    <w:rsid w:val="00A67D03"/>
    <w:rsid w:val="00AE4ADC"/>
    <w:rsid w:val="00AF2428"/>
    <w:rsid w:val="00BF755C"/>
    <w:rsid w:val="00C03FCD"/>
    <w:rsid w:val="00C8717C"/>
    <w:rsid w:val="00CE5138"/>
    <w:rsid w:val="00D109D5"/>
    <w:rsid w:val="00D33E59"/>
    <w:rsid w:val="00DC5556"/>
    <w:rsid w:val="00EC7B84"/>
    <w:rsid w:val="00EF5392"/>
    <w:rsid w:val="00F4426D"/>
    <w:rsid w:val="00F86E14"/>
    <w:rsid w:val="00F95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529"/>
    <w:pPr>
      <w:spacing w:after="0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66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6C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966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66C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7966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66C1"/>
    <w:rPr>
      <w:rFonts w:ascii="Times New Roman" w:hAnsi="Times New Roman" w:cs="Times New Roman"/>
      <w:sz w:val="24"/>
      <w:szCs w:val="24"/>
    </w:rPr>
  </w:style>
  <w:style w:type="character" w:customStyle="1" w:styleId="FooterChar1">
    <w:name w:val="Footer Char1"/>
    <w:semiHidden/>
    <w:locked/>
    <w:rsid w:val="00EF5392"/>
    <w:rPr>
      <w:rFonts w:ascii="Helvetica" w:hAnsi="Helvetica" w:cs="Times New Roman"/>
      <w:color w:val="000000"/>
      <w:sz w:val="24"/>
    </w:rPr>
  </w:style>
  <w:style w:type="character" w:styleId="PageNumber">
    <w:name w:val="page number"/>
    <w:rsid w:val="00EF539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6C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66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6C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966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66C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66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66C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4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Gulf Coast University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Frost, Dr. Laura</dc:creator>
  <cp:lastModifiedBy>Nishu Tyagi</cp:lastModifiedBy>
  <cp:revision>20</cp:revision>
  <dcterms:created xsi:type="dcterms:W3CDTF">2016-03-11T16:15:00Z</dcterms:created>
  <dcterms:modified xsi:type="dcterms:W3CDTF">2016-03-17T10:57:00Z</dcterms:modified>
</cp:coreProperties>
</file>