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60" w:rsidRPr="00CD4F14" w:rsidRDefault="004944F1" w:rsidP="008D2460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58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8D2460" w:rsidRPr="00E225A9" w:rsidRDefault="008D2460" w:rsidP="008D2460">
                  <w:pPr>
                    <w:rPr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29:  Electrolytes,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Nonelectrolytes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, and Weak Electrolytes</w:t>
                  </w:r>
                </w:p>
              </w:txbxContent>
            </v:textbox>
            <w10:wrap anchorx="margin"/>
          </v:shape>
        </w:pict>
      </w:r>
    </w:p>
    <w:p w:rsidR="008D2460" w:rsidRPr="00CD4F14" w:rsidRDefault="008D2460" w:rsidP="008D2460"/>
    <w:p w:rsidR="008D2460" w:rsidRPr="00CD4F14" w:rsidRDefault="008D2460" w:rsidP="008D2460"/>
    <w:p w:rsidR="008D2460" w:rsidRPr="00CD4F14" w:rsidRDefault="008D2460" w:rsidP="008D2460"/>
    <w:p w:rsidR="008D2460" w:rsidRDefault="008D2460" w:rsidP="008D2460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</w:t>
      </w:r>
    </w:p>
    <w:p w:rsidR="000633E2" w:rsidRDefault="000633E2" w:rsidP="000633E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 xml:space="preserve">Distinguish electrolytes, </w:t>
      </w:r>
      <w:proofErr w:type="spellStart"/>
      <w:r>
        <w:rPr>
          <w:i/>
        </w:rPr>
        <w:t>nonelectrolytes</w:t>
      </w:r>
      <w:proofErr w:type="spellEnd"/>
      <w:r>
        <w:rPr>
          <w:i/>
        </w:rPr>
        <w:t>, and weak electrolytes and their characteristics</w:t>
      </w:r>
    </w:p>
    <w:p w:rsidR="0044481D" w:rsidRPr="0044481D" w:rsidRDefault="004944F1" w:rsidP="008D2460">
      <w:pPr>
        <w:spacing w:line="240" w:lineRule="auto"/>
      </w:pPr>
      <w:r>
        <w:pict>
          <v:rect id="_x0000_i1025" style="width:0;height:1.5pt" o:hralign="center" o:hrstd="t" o:hr="t" fillcolor="gray" stroked="f"/>
        </w:pict>
      </w:r>
    </w:p>
    <w:p w:rsidR="008D2460" w:rsidRDefault="008D2460" w:rsidP="008D2460"/>
    <w:p w:rsidR="0044481D" w:rsidRDefault="0044481D" w:rsidP="0044481D">
      <w:pPr>
        <w:tabs>
          <w:tab w:val="center" w:pos="-2790"/>
          <w:tab w:val="left" w:pos="270"/>
        </w:tabs>
        <w:spacing w:line="360" w:lineRule="auto"/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20</w:t>
      </w:r>
      <w:r w:rsidR="002F7DF5">
        <w:t>–</w:t>
      </w:r>
      <w:r>
        <w:t>30 Minutes</w:t>
      </w:r>
    </w:p>
    <w:p w:rsidR="0044481D" w:rsidRDefault="0044481D" w:rsidP="008D2460"/>
    <w:p w:rsidR="0044481D" w:rsidRDefault="0044481D" w:rsidP="0044481D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44481D" w:rsidRDefault="0044481D" w:rsidP="008D2460"/>
    <w:p w:rsidR="0044481D" w:rsidRDefault="0044481D" w:rsidP="008D2460">
      <w:r>
        <w:t xml:space="preserve">A demonstration of tap water </w:t>
      </w:r>
      <w:r w:rsidR="002F7DF5">
        <w:t>versus</w:t>
      </w:r>
      <w:r>
        <w:t xml:space="preserve"> distilled water with a simple conductivity apparatus works well </w:t>
      </w:r>
      <w:r w:rsidR="006C75D8">
        <w:t xml:space="preserve">as a demonstration with </w:t>
      </w:r>
      <w:r>
        <w:t xml:space="preserve">this activity to reinforce the concept. </w:t>
      </w:r>
      <w:r w:rsidR="006C75D8">
        <w:t>Depending on geographic location and apparatus, some tap waters will conduct more than others.</w:t>
      </w:r>
    </w:p>
    <w:p w:rsidR="0044481D" w:rsidRPr="008D2460" w:rsidRDefault="0044481D" w:rsidP="008D2460"/>
    <w:p w:rsidR="0044481D" w:rsidRDefault="0044481D" w:rsidP="0044481D">
      <w:pPr>
        <w:rPr>
          <w:b/>
        </w:rPr>
      </w:pPr>
      <w:bookmarkStart w:id="0" w:name="_GoBack"/>
      <w:bookmarkEnd w:id="0"/>
      <w:r w:rsidRPr="00A27C97">
        <w:rPr>
          <w:b/>
        </w:rPr>
        <w:t>ANSWERS TO QUESTIONS</w:t>
      </w:r>
    </w:p>
    <w:p w:rsidR="0044481D" w:rsidRDefault="0044481D" w:rsidP="008D2460"/>
    <w:p w:rsidR="0044481D" w:rsidRDefault="0044481D" w:rsidP="008D2460">
      <w:pPr>
        <w:tabs>
          <w:tab w:val="left" w:pos="360"/>
        </w:tabs>
        <w:spacing w:before="60" w:after="60"/>
        <w:ind w:left="720" w:hanging="720"/>
      </w:pPr>
      <w:r>
        <w:t>1.</w:t>
      </w:r>
      <w:r w:rsidR="008D2460">
        <w:tab/>
      </w:r>
      <w:r>
        <w:t>a.</w:t>
      </w:r>
      <w:r w:rsidR="008D2460">
        <w:tab/>
      </w:r>
      <w:r>
        <w:t>Yes.  Tap water contains dissolved ions that have ionic charges present.</w:t>
      </w:r>
    </w:p>
    <w:p w:rsidR="0044481D" w:rsidRDefault="0044481D" w:rsidP="008D2460">
      <w:pPr>
        <w:spacing w:before="60" w:after="60"/>
        <w:ind w:left="720" w:hanging="360"/>
      </w:pPr>
      <w:r>
        <w:t>b.</w:t>
      </w:r>
      <w:r w:rsidR="008D2460">
        <w:tab/>
      </w:r>
      <w:r>
        <w:t>No.  There are only partial charges (dipoles) in pure water (at this point students have not been introduced to autoionization of water).</w:t>
      </w:r>
    </w:p>
    <w:p w:rsidR="0044481D" w:rsidRDefault="0044481D" w:rsidP="008D2460"/>
    <w:p w:rsidR="0044481D" w:rsidRDefault="0044481D" w:rsidP="008D2460">
      <w:pPr>
        <w:tabs>
          <w:tab w:val="left" w:pos="360"/>
        </w:tabs>
        <w:spacing w:before="60" w:after="60"/>
        <w:ind w:left="720" w:hanging="720"/>
      </w:pPr>
      <w:r>
        <w:t>2.</w:t>
      </w:r>
      <w:r w:rsidR="008D2460">
        <w:tab/>
      </w:r>
      <w:r>
        <w:t>a.</w:t>
      </w:r>
      <w:r w:rsidR="008D2460">
        <w:tab/>
      </w:r>
      <w:r w:rsidR="005F3592">
        <w:t>D</w:t>
      </w:r>
      <w:r>
        <w:t>issociate</w:t>
      </w:r>
      <w:r w:rsidR="005F3592">
        <w:t>; strong electrolyte</w:t>
      </w:r>
    </w:p>
    <w:p w:rsidR="0044481D" w:rsidRDefault="0044481D" w:rsidP="008D2460">
      <w:pPr>
        <w:spacing w:before="60" w:after="60"/>
        <w:ind w:left="720" w:hanging="360"/>
      </w:pPr>
      <w:r>
        <w:t>b.</w:t>
      </w:r>
      <w:r w:rsidR="008D2460">
        <w:tab/>
      </w:r>
      <w:r>
        <w:t>Not dissociate</w:t>
      </w:r>
      <w:r w:rsidR="005F3592">
        <w:t>; nonelectrolyte</w:t>
      </w:r>
    </w:p>
    <w:p w:rsidR="0044481D" w:rsidRDefault="0044481D" w:rsidP="008D2460">
      <w:pPr>
        <w:spacing w:before="60" w:after="60"/>
        <w:ind w:left="720" w:hanging="360"/>
      </w:pPr>
      <w:r>
        <w:t>c.</w:t>
      </w:r>
      <w:r w:rsidR="008D2460">
        <w:tab/>
      </w:r>
      <w:r w:rsidR="005F3592">
        <w:t>Partially</w:t>
      </w:r>
      <w:r>
        <w:t xml:space="preserve"> dissociate</w:t>
      </w:r>
      <w:r w:rsidR="005F3592">
        <w:t>; weak electrolyte</w:t>
      </w:r>
    </w:p>
    <w:p w:rsidR="0044481D" w:rsidRDefault="0044481D" w:rsidP="008D2460"/>
    <w:p w:rsidR="008D2460" w:rsidRDefault="008D2460" w:rsidP="008D2460"/>
    <w:p w:rsidR="0044481D" w:rsidRPr="001D4C8D" w:rsidRDefault="0044481D" w:rsidP="0044481D">
      <w:pPr>
        <w:ind w:left="274" w:hanging="274"/>
        <w:rPr>
          <w:b/>
          <w:bCs/>
        </w:rPr>
      </w:pPr>
      <w:r>
        <w:rPr>
          <w:b/>
          <w:bCs/>
        </w:rPr>
        <w:t>Activity 29</w:t>
      </w:r>
      <w:r w:rsidRPr="001D4C8D">
        <w:rPr>
          <w:b/>
          <w:bCs/>
        </w:rPr>
        <w:t>:  Skill Development</w:t>
      </w:r>
    </w:p>
    <w:p w:rsidR="0044481D" w:rsidRPr="00F9667B" w:rsidRDefault="0044481D" w:rsidP="008D2460"/>
    <w:p w:rsidR="005F3592" w:rsidRDefault="0044481D" w:rsidP="008D2460">
      <w:pPr>
        <w:tabs>
          <w:tab w:val="left" w:pos="360"/>
        </w:tabs>
        <w:spacing w:before="60" w:after="60"/>
        <w:ind w:left="720" w:hanging="720"/>
      </w:pPr>
      <w:r>
        <w:t>1.</w:t>
      </w:r>
      <w:r w:rsidR="008D2460">
        <w:tab/>
      </w:r>
      <w:r w:rsidR="005F3592">
        <w:t>a.</w:t>
      </w:r>
      <w:r w:rsidR="008D2460">
        <w:tab/>
      </w:r>
      <w:r w:rsidR="005F3592">
        <w:t>Dissociate</w:t>
      </w:r>
    </w:p>
    <w:p w:rsidR="005F3592" w:rsidRDefault="005F3592" w:rsidP="008D2460">
      <w:pPr>
        <w:spacing w:before="60" w:after="60"/>
        <w:ind w:left="720" w:hanging="360"/>
      </w:pPr>
      <w:r>
        <w:t>b.</w:t>
      </w:r>
      <w:r w:rsidR="008D2460">
        <w:tab/>
      </w:r>
      <w:r>
        <w:t>Not dissociate</w:t>
      </w:r>
    </w:p>
    <w:p w:rsidR="005F3592" w:rsidRDefault="005F3592" w:rsidP="008D2460">
      <w:pPr>
        <w:spacing w:before="60" w:after="60"/>
        <w:ind w:left="720" w:hanging="360"/>
      </w:pPr>
      <w:r>
        <w:t>c.</w:t>
      </w:r>
      <w:r w:rsidR="008D2460">
        <w:tab/>
      </w:r>
      <w:r>
        <w:t>Partially dissociate</w:t>
      </w:r>
    </w:p>
    <w:p w:rsidR="005F3592" w:rsidRDefault="005F3592" w:rsidP="008D2460"/>
    <w:p w:rsidR="0044481D" w:rsidRDefault="005F3592" w:rsidP="008D2460">
      <w:pPr>
        <w:tabs>
          <w:tab w:val="left" w:pos="360"/>
        </w:tabs>
        <w:spacing w:before="60" w:after="60"/>
        <w:ind w:left="720" w:hanging="720"/>
      </w:pPr>
      <w:r>
        <w:t>2.</w:t>
      </w:r>
      <w:r w:rsidR="008D2460">
        <w:tab/>
      </w:r>
      <w:r w:rsidR="0044481D">
        <w:t>a.</w:t>
      </w:r>
      <w:r w:rsidR="008D2460">
        <w:tab/>
      </w:r>
      <w:r>
        <w:t>Partially d</w:t>
      </w:r>
      <w:r w:rsidR="0044481D">
        <w:t>issociate</w:t>
      </w:r>
      <w:r>
        <w:t>; weak electrolyte</w:t>
      </w:r>
    </w:p>
    <w:p w:rsidR="008D2460" w:rsidRDefault="0044481D" w:rsidP="008D2460">
      <w:pPr>
        <w:spacing w:before="60" w:after="60"/>
        <w:ind w:left="720" w:hanging="360"/>
      </w:pPr>
      <w:r>
        <w:t>b.</w:t>
      </w:r>
      <w:r w:rsidR="008D2460">
        <w:tab/>
      </w:r>
      <w:r>
        <w:t>Not dissociate</w:t>
      </w:r>
      <w:r w:rsidR="005F3592">
        <w:t>; nonelectrolyte</w:t>
      </w:r>
    </w:p>
    <w:p w:rsidR="008D2460" w:rsidRDefault="0044481D" w:rsidP="008D2460">
      <w:pPr>
        <w:spacing w:before="60" w:after="60"/>
        <w:ind w:left="720" w:hanging="360"/>
      </w:pPr>
      <w:r>
        <w:t>c.</w:t>
      </w:r>
      <w:r w:rsidR="008D2460">
        <w:tab/>
      </w:r>
      <w:r w:rsidR="005F3592">
        <w:t>D</w:t>
      </w:r>
      <w:r>
        <w:t>issociate</w:t>
      </w:r>
      <w:r w:rsidR="005F3592">
        <w:t>; strong electrolyte</w:t>
      </w:r>
    </w:p>
    <w:sectPr w:rsidR="008D2460" w:rsidSect="008421B8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DE6" w:rsidRDefault="001A2DE6" w:rsidP="000633E2">
      <w:r>
        <w:separator/>
      </w:r>
    </w:p>
  </w:endnote>
  <w:endnote w:type="continuationSeparator" w:id="0">
    <w:p w:rsidR="001A2DE6" w:rsidRDefault="001A2DE6" w:rsidP="00063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modern"/>
    <w:notTrueType/>
    <w:pitch w:val="variable"/>
    <w:sig w:usb0="8000002F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67" w:rsidRPr="009B0566" w:rsidRDefault="00471867" w:rsidP="0047186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71867" w:rsidRPr="0055023F" w:rsidRDefault="004944F1" w:rsidP="0047186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471867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822810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DE6" w:rsidRDefault="001A2DE6" w:rsidP="000633E2">
      <w:r>
        <w:separator/>
      </w:r>
    </w:p>
  </w:footnote>
  <w:footnote w:type="continuationSeparator" w:id="0">
    <w:p w:rsidR="001A2DE6" w:rsidRDefault="001A2DE6" w:rsidP="00063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159CD"/>
    <w:multiLevelType w:val="hybridMultilevel"/>
    <w:tmpl w:val="898C418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623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3E2"/>
    <w:rsid w:val="00023BD4"/>
    <w:rsid w:val="000633E2"/>
    <w:rsid w:val="000F7F66"/>
    <w:rsid w:val="0014165D"/>
    <w:rsid w:val="001A2DE6"/>
    <w:rsid w:val="001C61F0"/>
    <w:rsid w:val="00241C58"/>
    <w:rsid w:val="002B2888"/>
    <w:rsid w:val="002F7DF5"/>
    <w:rsid w:val="0044481D"/>
    <w:rsid w:val="00471867"/>
    <w:rsid w:val="004944F1"/>
    <w:rsid w:val="00533129"/>
    <w:rsid w:val="005F3592"/>
    <w:rsid w:val="00660A93"/>
    <w:rsid w:val="006B2199"/>
    <w:rsid w:val="006C75D8"/>
    <w:rsid w:val="00713018"/>
    <w:rsid w:val="007B1D62"/>
    <w:rsid w:val="00822810"/>
    <w:rsid w:val="008421B8"/>
    <w:rsid w:val="008D2460"/>
    <w:rsid w:val="00AA2073"/>
    <w:rsid w:val="00B748BA"/>
    <w:rsid w:val="00C972C9"/>
    <w:rsid w:val="00E16F2D"/>
    <w:rsid w:val="00EE0E32"/>
    <w:rsid w:val="00FA5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460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0633E2"/>
    <w:rPr>
      <w:rFonts w:ascii="Times" w:eastAsia="Times" w:hAnsi="Times"/>
    </w:rPr>
  </w:style>
  <w:style w:type="character" w:customStyle="1" w:styleId="CommentTextChar">
    <w:name w:val="Comment Text Char"/>
    <w:basedOn w:val="DefaultParagraphFont"/>
    <w:link w:val="CommentText"/>
    <w:semiHidden/>
    <w:rsid w:val="000633E2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3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3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3E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63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3E2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47186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7186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9</cp:revision>
  <cp:lastPrinted>2016-03-29T11:32:00Z</cp:lastPrinted>
  <dcterms:created xsi:type="dcterms:W3CDTF">2016-03-11T16:05:00Z</dcterms:created>
  <dcterms:modified xsi:type="dcterms:W3CDTF">2016-03-29T11:32:00Z</dcterms:modified>
</cp:coreProperties>
</file>