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36C" w:rsidRPr="00CF536C" w:rsidRDefault="009A3FFD" w:rsidP="00722FA8">
      <w:pPr>
        <w:spacing w:before="720"/>
        <w:rPr>
          <w:rFonts w:ascii="Helvetica" w:eastAsiaTheme="minorHAnsi" w:hAnsi="Helvetica" w:cstheme="minorBidi"/>
          <w:b/>
          <w:sz w:val="28"/>
          <w:szCs w:val="28"/>
        </w:rPr>
      </w:pPr>
      <w:r w:rsidRPr="00CF536C">
        <w:rPr>
          <w:b/>
          <w:sz w:val="44"/>
        </w:rPr>
        <w:t>Chapter 1</w:t>
      </w:r>
      <w:r w:rsidRPr="00CF536C">
        <w:rPr>
          <w:b/>
          <w:sz w:val="44"/>
        </w:rPr>
        <w:br/>
      </w:r>
      <w:r w:rsidR="00226AC1" w:rsidRPr="00CF536C">
        <w:rPr>
          <w:rFonts w:ascii="Times" w:hAnsi="Times" w:cs="Times"/>
          <w:b/>
          <w:sz w:val="36"/>
        </w:rPr>
        <w:t xml:space="preserve">Multinational Financial Management: </w:t>
      </w:r>
      <w:r w:rsidR="003C442F" w:rsidRPr="00CF536C">
        <w:rPr>
          <w:rFonts w:ascii="Times" w:hAnsi="Times" w:cs="Times"/>
          <w:b/>
          <w:sz w:val="36"/>
        </w:rPr>
        <w:t>Opportunities</w:t>
      </w:r>
      <w:r w:rsidR="00226AC1" w:rsidRPr="00CF536C">
        <w:rPr>
          <w:rFonts w:ascii="Times" w:hAnsi="Times" w:cs="Times"/>
          <w:b/>
          <w:sz w:val="36"/>
        </w:rPr>
        <w:t xml:space="preserve"> and </w:t>
      </w:r>
      <w:r w:rsidRPr="00CF536C">
        <w:rPr>
          <w:rFonts w:ascii="Times" w:hAnsi="Times" w:cs="Times"/>
          <w:b/>
          <w:sz w:val="36"/>
        </w:rPr>
        <w:t>Challenges</w:t>
      </w:r>
      <w:r w:rsidRPr="00CF536C">
        <w:rPr>
          <w:sz w:val="36"/>
        </w:rPr>
        <w:t xml:space="preserve"> </w:t>
      </w:r>
      <w:r>
        <w:br/>
      </w:r>
      <w:r w:rsidR="00226AC1">
        <w:rPr>
          <w:szCs w:val="28"/>
        </w:rPr>
        <w:br/>
      </w:r>
      <w:r w:rsidR="00CF536C" w:rsidRPr="00CF536C">
        <w:rPr>
          <w:rFonts w:ascii="Helvetica" w:eastAsiaTheme="minorHAnsi" w:hAnsi="Helvetica" w:cstheme="minorBidi"/>
          <w:sz w:val="28"/>
          <w:szCs w:val="28"/>
        </w:rPr>
        <w:sym w:font="Wingdings" w:char="F06E"/>
      </w:r>
      <w:r w:rsidR="00CF536C" w:rsidRPr="00CF536C">
        <w:rPr>
          <w:rFonts w:ascii="Helvetica" w:eastAsiaTheme="minorHAnsi" w:hAnsi="Helvetica" w:cstheme="minorBidi"/>
          <w:sz w:val="28"/>
          <w:szCs w:val="28"/>
        </w:rPr>
        <w:t xml:space="preserve"> </w:t>
      </w:r>
      <w:r w:rsidR="00CF536C" w:rsidRPr="00CF536C">
        <w:rPr>
          <w:rFonts w:ascii="Helvetica" w:eastAsiaTheme="minorHAnsi" w:hAnsi="Helvetica" w:cstheme="minorBidi"/>
          <w:b/>
          <w:sz w:val="28"/>
          <w:szCs w:val="28"/>
        </w:rPr>
        <w:t>Learning Objectives</w:t>
      </w:r>
    </w:p>
    <w:p w:rsidR="00CF536C" w:rsidRPr="00DE7F4A" w:rsidRDefault="00CF536C" w:rsidP="00762B42">
      <w:pPr>
        <w:numPr>
          <w:ilvl w:val="0"/>
          <w:numId w:val="9"/>
        </w:numPr>
        <w:spacing w:before="120"/>
        <w:rPr>
          <w:rFonts w:ascii="Times" w:eastAsiaTheme="minorHAnsi" w:hAnsi="Times" w:cs="Times"/>
          <w:sz w:val="22"/>
          <w:szCs w:val="24"/>
        </w:rPr>
      </w:pPr>
      <w:r w:rsidRPr="00DE7F4A">
        <w:rPr>
          <w:rFonts w:ascii="Times" w:eastAsiaTheme="minorHAnsi" w:hAnsi="Times" w:cs="Times"/>
          <w:sz w:val="22"/>
          <w:szCs w:val="24"/>
        </w:rPr>
        <w:t>Examine the requirements for the creation of value</w:t>
      </w:r>
    </w:p>
    <w:p w:rsidR="00CF536C" w:rsidRPr="00DE7F4A" w:rsidRDefault="00CF536C" w:rsidP="005539B5">
      <w:pPr>
        <w:numPr>
          <w:ilvl w:val="0"/>
          <w:numId w:val="9"/>
        </w:numPr>
        <w:contextualSpacing/>
        <w:rPr>
          <w:rFonts w:ascii="Times" w:eastAsiaTheme="minorHAnsi" w:hAnsi="Times" w:cs="Times"/>
          <w:sz w:val="22"/>
          <w:szCs w:val="24"/>
        </w:rPr>
      </w:pPr>
      <w:r w:rsidRPr="00DE7F4A">
        <w:rPr>
          <w:rFonts w:ascii="Times" w:eastAsiaTheme="minorHAnsi" w:hAnsi="Times" w:cs="Times"/>
          <w:sz w:val="22"/>
          <w:szCs w:val="24"/>
        </w:rPr>
        <w:t xml:space="preserve">Consider the basic theory, </w:t>
      </w:r>
      <w:r w:rsidRPr="00DE7F4A">
        <w:rPr>
          <w:rFonts w:ascii="Times" w:eastAsiaTheme="minorHAnsi" w:hAnsi="Times" w:cs="Times"/>
          <w:i/>
          <w:sz w:val="22"/>
          <w:szCs w:val="24"/>
        </w:rPr>
        <w:t>comparative advantage,</w:t>
      </w:r>
      <w:r w:rsidRPr="00DE7F4A">
        <w:rPr>
          <w:rFonts w:ascii="Times" w:eastAsiaTheme="minorHAnsi" w:hAnsi="Times" w:cs="Times"/>
          <w:sz w:val="22"/>
          <w:szCs w:val="24"/>
        </w:rPr>
        <w:t xml:space="preserve"> and its requirements for the explanation and justification for international trade and commerce</w:t>
      </w:r>
    </w:p>
    <w:p w:rsidR="00CF536C" w:rsidRPr="00DE7F4A" w:rsidRDefault="00CF536C" w:rsidP="005539B5">
      <w:pPr>
        <w:numPr>
          <w:ilvl w:val="0"/>
          <w:numId w:val="9"/>
        </w:numPr>
        <w:contextualSpacing/>
        <w:rPr>
          <w:rFonts w:ascii="Times" w:eastAsiaTheme="minorHAnsi" w:hAnsi="Times" w:cs="Times"/>
          <w:sz w:val="22"/>
          <w:szCs w:val="24"/>
        </w:rPr>
      </w:pPr>
      <w:r w:rsidRPr="00DE7F4A">
        <w:rPr>
          <w:rFonts w:ascii="Times" w:eastAsiaTheme="minorHAnsi" w:hAnsi="Times" w:cs="Times"/>
          <w:sz w:val="22"/>
          <w:szCs w:val="24"/>
        </w:rPr>
        <w:t>Discover what is different about international financial management</w:t>
      </w:r>
    </w:p>
    <w:p w:rsidR="00CF536C" w:rsidRPr="00DE7F4A" w:rsidRDefault="00CF536C" w:rsidP="005539B5">
      <w:pPr>
        <w:numPr>
          <w:ilvl w:val="0"/>
          <w:numId w:val="9"/>
        </w:numPr>
        <w:contextualSpacing/>
        <w:rPr>
          <w:rFonts w:ascii="Times" w:eastAsiaTheme="minorHAnsi" w:hAnsi="Times" w:cs="Times"/>
          <w:sz w:val="22"/>
          <w:szCs w:val="24"/>
        </w:rPr>
      </w:pPr>
      <w:r w:rsidRPr="00DE7F4A">
        <w:rPr>
          <w:rFonts w:ascii="Times" w:eastAsiaTheme="minorHAnsi" w:hAnsi="Times" w:cs="Times"/>
          <w:sz w:val="22"/>
          <w:szCs w:val="24"/>
        </w:rPr>
        <w:t>Detail which market imperfections give rise to the multinational enterprise</w:t>
      </w:r>
    </w:p>
    <w:p w:rsidR="00CF536C" w:rsidRPr="00DE7F4A" w:rsidRDefault="00CF536C" w:rsidP="005539B5">
      <w:pPr>
        <w:numPr>
          <w:ilvl w:val="0"/>
          <w:numId w:val="9"/>
        </w:numPr>
        <w:contextualSpacing/>
        <w:rPr>
          <w:rFonts w:ascii="Times" w:eastAsiaTheme="minorHAnsi" w:hAnsi="Times" w:cs="Times"/>
          <w:sz w:val="22"/>
          <w:szCs w:val="24"/>
        </w:rPr>
      </w:pPr>
      <w:r w:rsidRPr="00DE7F4A">
        <w:rPr>
          <w:rFonts w:ascii="Times" w:eastAsiaTheme="minorHAnsi" w:hAnsi="Times" w:cs="Times"/>
          <w:sz w:val="22"/>
          <w:szCs w:val="24"/>
        </w:rPr>
        <w:t>Consider how the globalization process moves a business from a purely domestic focus in its financial relationships and composition to one truly global in scope</w:t>
      </w:r>
    </w:p>
    <w:p w:rsidR="00CF536C" w:rsidRPr="00DE7F4A" w:rsidRDefault="00CF536C" w:rsidP="005539B5">
      <w:pPr>
        <w:numPr>
          <w:ilvl w:val="0"/>
          <w:numId w:val="9"/>
        </w:numPr>
        <w:contextualSpacing/>
        <w:rPr>
          <w:rFonts w:ascii="Times" w:eastAsiaTheme="minorHAnsi" w:hAnsi="Times" w:cs="Times"/>
          <w:sz w:val="22"/>
          <w:szCs w:val="24"/>
        </w:rPr>
      </w:pPr>
      <w:r w:rsidRPr="00DE7F4A">
        <w:rPr>
          <w:rFonts w:ascii="Times" w:eastAsiaTheme="minorHAnsi" w:hAnsi="Times" w:cs="Times"/>
          <w:sz w:val="22"/>
          <w:szCs w:val="24"/>
        </w:rPr>
        <w:t>Examine possible causes to the limitations to globalization in finance</w:t>
      </w:r>
    </w:p>
    <w:p w:rsidR="00CF536C" w:rsidRPr="00CF536C" w:rsidRDefault="00CF536C" w:rsidP="00CF536C">
      <w:pPr>
        <w:spacing w:after="160" w:line="259" w:lineRule="auto"/>
        <w:ind w:left="720"/>
        <w:contextualSpacing/>
        <w:rPr>
          <w:rFonts w:ascii="Times" w:eastAsiaTheme="minorHAnsi" w:hAnsi="Times" w:cs="Times"/>
          <w:sz w:val="24"/>
          <w:szCs w:val="24"/>
        </w:rPr>
      </w:pPr>
    </w:p>
    <w:p w:rsidR="00CF536C" w:rsidRPr="00CF536C" w:rsidRDefault="00CF536C" w:rsidP="00CF536C">
      <w:pPr>
        <w:spacing w:after="160" w:line="259" w:lineRule="auto"/>
        <w:rPr>
          <w:rFonts w:asciiTheme="minorHAnsi" w:eastAsiaTheme="minorHAnsi" w:hAnsiTheme="minorHAnsi" w:cstheme="minorBidi"/>
          <w:sz w:val="22"/>
          <w:szCs w:val="22"/>
        </w:rPr>
      </w:pPr>
      <w:r w:rsidRPr="00CF536C">
        <w:rPr>
          <w:rFonts w:ascii="Helvetica" w:eastAsiaTheme="minorHAnsi" w:hAnsi="Helvetica" w:cstheme="minorBidi"/>
          <w:sz w:val="28"/>
          <w:szCs w:val="28"/>
        </w:rPr>
        <w:sym w:font="Wingdings" w:char="F06E"/>
      </w:r>
      <w:r w:rsidRPr="00CF536C">
        <w:rPr>
          <w:rFonts w:ascii="Helvetica" w:eastAsiaTheme="minorHAnsi" w:hAnsi="Helvetica" w:cstheme="minorBidi"/>
          <w:sz w:val="28"/>
          <w:szCs w:val="28"/>
        </w:rPr>
        <w:t xml:space="preserve">  </w:t>
      </w:r>
      <w:r w:rsidRPr="00CF536C">
        <w:rPr>
          <w:rFonts w:ascii="Helvetica" w:eastAsiaTheme="minorHAnsi" w:hAnsi="Helvetica" w:cstheme="minorBidi"/>
          <w:b/>
          <w:sz w:val="28"/>
          <w:szCs w:val="28"/>
        </w:rPr>
        <w:t>Chapter Outline</w:t>
      </w:r>
      <w:r w:rsidRPr="00CF536C">
        <w:rPr>
          <w:rFonts w:asciiTheme="minorHAnsi" w:eastAsiaTheme="minorHAnsi" w:hAnsiTheme="minorHAnsi" w:cstheme="minorBidi"/>
          <w:sz w:val="22"/>
          <w:szCs w:val="22"/>
        </w:rPr>
        <w:t xml:space="preserve"> </w:t>
      </w:r>
    </w:p>
    <w:p w:rsidR="00CF536C" w:rsidRDefault="00CF536C" w:rsidP="003536CF">
      <w:pPr>
        <w:pStyle w:val="OutlineI"/>
      </w:pPr>
      <w:r w:rsidRPr="00CF536C">
        <w:t>Financial Globalization and Risk</w:t>
      </w:r>
    </w:p>
    <w:p w:rsidR="00CF536C" w:rsidRPr="00CF536C" w:rsidRDefault="00CF536C" w:rsidP="003536CF">
      <w:pPr>
        <w:pStyle w:val="OutlineI"/>
      </w:pPr>
      <w:r w:rsidRPr="00CF536C">
        <w:t>The Global Financial Market Place</w:t>
      </w:r>
    </w:p>
    <w:p w:rsidR="00CF536C" w:rsidRPr="00CF536C" w:rsidRDefault="00CF536C" w:rsidP="003536CF">
      <w:pPr>
        <w:pStyle w:val="OutlineA"/>
      </w:pPr>
      <w:r w:rsidRPr="00CF536C">
        <w:t xml:space="preserve">Assets, </w:t>
      </w:r>
      <w:r w:rsidRPr="003536CF">
        <w:t>Institutions</w:t>
      </w:r>
      <w:r w:rsidRPr="00CF536C">
        <w:t>, and Linkages</w:t>
      </w:r>
    </w:p>
    <w:p w:rsidR="00CF536C" w:rsidRPr="00CF536C" w:rsidRDefault="00CF536C" w:rsidP="003536CF">
      <w:pPr>
        <w:pStyle w:val="Outlline1"/>
      </w:pPr>
      <w:r w:rsidRPr="003536CF">
        <w:t>Assets</w:t>
      </w:r>
    </w:p>
    <w:p w:rsidR="00CF536C" w:rsidRPr="00CF536C" w:rsidRDefault="00CF536C" w:rsidP="003536CF">
      <w:pPr>
        <w:pStyle w:val="Outlline1"/>
      </w:pPr>
      <w:r w:rsidRPr="00CF536C">
        <w:t>Institutions</w:t>
      </w:r>
    </w:p>
    <w:p w:rsidR="00CF536C" w:rsidRPr="00CF536C" w:rsidRDefault="00CF536C" w:rsidP="003536CF">
      <w:pPr>
        <w:pStyle w:val="Outlline1"/>
      </w:pPr>
      <w:r w:rsidRPr="00CF536C">
        <w:t>Linkages</w:t>
      </w:r>
    </w:p>
    <w:p w:rsidR="00CF536C" w:rsidRDefault="00CF536C" w:rsidP="003536CF">
      <w:pPr>
        <w:pStyle w:val="OutlineA"/>
      </w:pPr>
      <w:r w:rsidRPr="00CF536C">
        <w:t>The Market for Currencies</w:t>
      </w:r>
    </w:p>
    <w:p w:rsidR="00421602" w:rsidRPr="00CF536C" w:rsidRDefault="00421602" w:rsidP="003536CF">
      <w:pPr>
        <w:pStyle w:val="Outlline1"/>
        <w:numPr>
          <w:ilvl w:val="0"/>
          <w:numId w:val="14"/>
        </w:numPr>
        <w:ind w:left="1890"/>
      </w:pPr>
      <w:r>
        <w:t>Currency Symbols</w:t>
      </w:r>
    </w:p>
    <w:p w:rsidR="00CF536C" w:rsidRPr="00CF536C" w:rsidRDefault="00CF536C" w:rsidP="003536CF">
      <w:pPr>
        <w:pStyle w:val="Outlline1"/>
      </w:pPr>
      <w:r w:rsidRPr="00CF536C">
        <w:t>Exchange Rate Quotations and Terminology</w:t>
      </w:r>
    </w:p>
    <w:p w:rsidR="00CF536C" w:rsidRPr="00CF536C" w:rsidRDefault="00CF536C" w:rsidP="003536CF">
      <w:pPr>
        <w:pStyle w:val="Outlline1"/>
      </w:pPr>
      <w:r w:rsidRPr="00CF536C">
        <w:t>Quotation Conventions</w:t>
      </w:r>
    </w:p>
    <w:p w:rsidR="00CF536C" w:rsidRPr="00CF536C" w:rsidRDefault="00CF536C" w:rsidP="003536CF">
      <w:pPr>
        <w:pStyle w:val="OutlineA"/>
      </w:pPr>
      <w:r w:rsidRPr="00CF536C">
        <w:t xml:space="preserve">Eurocurrencies and LIBOR </w:t>
      </w:r>
    </w:p>
    <w:p w:rsidR="00CF536C" w:rsidRPr="00CF536C" w:rsidRDefault="00CF536C" w:rsidP="003536CF">
      <w:pPr>
        <w:pStyle w:val="Outlline1"/>
        <w:numPr>
          <w:ilvl w:val="0"/>
          <w:numId w:val="15"/>
        </w:numPr>
        <w:ind w:left="1890"/>
      </w:pPr>
      <w:r w:rsidRPr="00CF536C">
        <w:t>Eurocurrency Interest Rates</w:t>
      </w:r>
    </w:p>
    <w:p w:rsidR="00CF536C" w:rsidRPr="00CF536C" w:rsidRDefault="00CF536C" w:rsidP="003536CF">
      <w:pPr>
        <w:pStyle w:val="OutlineI"/>
      </w:pPr>
      <w:r w:rsidRPr="00CF536C">
        <w:t>The Theory of Competitive Advantage</w:t>
      </w:r>
    </w:p>
    <w:p w:rsidR="00CF536C" w:rsidRPr="00CF536C" w:rsidRDefault="00CF536C" w:rsidP="003536CF">
      <w:pPr>
        <w:pStyle w:val="OutlineA"/>
        <w:numPr>
          <w:ilvl w:val="0"/>
          <w:numId w:val="17"/>
        </w:numPr>
        <w:ind w:left="1530"/>
      </w:pPr>
      <w:r w:rsidRPr="00CF536C">
        <w:t>Global Outsourcing of Comparative Advantage</w:t>
      </w:r>
    </w:p>
    <w:p w:rsidR="00CF536C" w:rsidRPr="00CF536C" w:rsidRDefault="00CF536C" w:rsidP="003536CF">
      <w:pPr>
        <w:pStyle w:val="OutlineI"/>
      </w:pPr>
      <w:r w:rsidRPr="00CF536C">
        <w:t xml:space="preserve">What Is Different about </w:t>
      </w:r>
      <w:r w:rsidR="0070651F">
        <w:t>International</w:t>
      </w:r>
      <w:r w:rsidR="0070651F" w:rsidRPr="00CF536C">
        <w:t xml:space="preserve"> </w:t>
      </w:r>
      <w:r w:rsidRPr="00CF536C">
        <w:t>Financial Management</w:t>
      </w:r>
      <w:r w:rsidR="00421602">
        <w:t>?</w:t>
      </w:r>
    </w:p>
    <w:p w:rsidR="00CF536C" w:rsidRPr="00CF536C" w:rsidRDefault="00CF536C" w:rsidP="003536CF">
      <w:pPr>
        <w:pStyle w:val="OutlineI"/>
      </w:pPr>
      <w:r w:rsidRPr="00CF536C">
        <w:t>Market Imperfections: A Rationale for the Existence of the Multinational Firm</w:t>
      </w:r>
    </w:p>
    <w:p w:rsidR="00CF536C" w:rsidRPr="00CF536C" w:rsidRDefault="00CF536C" w:rsidP="003536CF">
      <w:pPr>
        <w:pStyle w:val="OutlineA"/>
        <w:numPr>
          <w:ilvl w:val="0"/>
          <w:numId w:val="18"/>
        </w:numPr>
        <w:ind w:left="1530"/>
      </w:pPr>
      <w:r w:rsidRPr="00CF536C">
        <w:t>Why Do Firms become Multinational?</w:t>
      </w:r>
    </w:p>
    <w:p w:rsidR="00CF536C" w:rsidRPr="00CF536C" w:rsidRDefault="00CF536C" w:rsidP="003536CF">
      <w:pPr>
        <w:pStyle w:val="Outlline1"/>
        <w:numPr>
          <w:ilvl w:val="0"/>
          <w:numId w:val="16"/>
        </w:numPr>
        <w:ind w:left="1890"/>
      </w:pPr>
      <w:r w:rsidRPr="00CF536C">
        <w:t>Market seekers</w:t>
      </w:r>
    </w:p>
    <w:p w:rsidR="00CF536C" w:rsidRPr="00CF536C" w:rsidRDefault="00CF536C" w:rsidP="003536CF">
      <w:pPr>
        <w:pStyle w:val="Outlline1"/>
      </w:pPr>
      <w:r w:rsidRPr="00CF536C">
        <w:t xml:space="preserve">Raw </w:t>
      </w:r>
      <w:r w:rsidR="005539B5">
        <w:t>m</w:t>
      </w:r>
      <w:r w:rsidRPr="00CF536C">
        <w:t>aterial seekers</w:t>
      </w:r>
    </w:p>
    <w:p w:rsidR="00CF536C" w:rsidRPr="00CF536C" w:rsidRDefault="00CF536C" w:rsidP="003536CF">
      <w:pPr>
        <w:pStyle w:val="Outlline1"/>
      </w:pPr>
      <w:r w:rsidRPr="00CF536C">
        <w:t>Production efficiency seekers</w:t>
      </w:r>
    </w:p>
    <w:p w:rsidR="00CF536C" w:rsidRPr="00CF536C" w:rsidRDefault="00CF536C" w:rsidP="003536CF">
      <w:pPr>
        <w:pStyle w:val="Outlline1"/>
      </w:pPr>
      <w:r w:rsidRPr="00CF536C">
        <w:t>Knowledge seekers</w:t>
      </w:r>
    </w:p>
    <w:p w:rsidR="00CF536C" w:rsidRPr="00CF536C" w:rsidRDefault="00CF536C" w:rsidP="003536CF">
      <w:pPr>
        <w:pStyle w:val="Outlline1"/>
      </w:pPr>
      <w:r w:rsidRPr="00CF536C">
        <w:t>Political safety seekers</w:t>
      </w:r>
    </w:p>
    <w:p w:rsidR="00CF536C" w:rsidRPr="00CF536C" w:rsidRDefault="00CF536C" w:rsidP="003536CF">
      <w:pPr>
        <w:pStyle w:val="OutlineI"/>
      </w:pPr>
      <w:r w:rsidRPr="00CF536C">
        <w:t>The Globalization Process</w:t>
      </w:r>
    </w:p>
    <w:p w:rsidR="00CF536C" w:rsidRPr="00CF536C" w:rsidRDefault="00CF536C" w:rsidP="003536CF">
      <w:pPr>
        <w:pStyle w:val="OutlineA"/>
        <w:numPr>
          <w:ilvl w:val="0"/>
          <w:numId w:val="19"/>
        </w:numPr>
        <w:ind w:left="1530"/>
      </w:pPr>
      <w:r w:rsidRPr="00CF536C">
        <w:lastRenderedPageBreak/>
        <w:t>Global Transition I: Trident Moves from the Domestic Phase to the International Trade Phase</w:t>
      </w:r>
    </w:p>
    <w:p w:rsidR="00CF536C" w:rsidRPr="00CF536C" w:rsidRDefault="00CF536C" w:rsidP="003536CF">
      <w:pPr>
        <w:pStyle w:val="OutlineA"/>
      </w:pPr>
      <w:r w:rsidRPr="00CF536C">
        <w:t>Global Transition II: The International Trade Phase to the Multinational Phase</w:t>
      </w:r>
    </w:p>
    <w:p w:rsidR="003A40AB" w:rsidRPr="003A40AB" w:rsidRDefault="00CF536C" w:rsidP="003536CF">
      <w:pPr>
        <w:pStyle w:val="OutlineA"/>
      </w:pPr>
      <w:r w:rsidRPr="00CF536C">
        <w:t>The Limits to Financial Globalization</w:t>
      </w:r>
      <w:r w:rsidR="003C442F">
        <w:br/>
      </w:r>
    </w:p>
    <w:p w:rsidR="009A3FFD" w:rsidRDefault="009A3FFD">
      <w:pPr>
        <w:pStyle w:val="awTB01questionHead"/>
        <w:spacing w:before="0"/>
      </w:pPr>
      <w:r>
        <w:rPr>
          <w:szCs w:val="28"/>
        </w:rPr>
        <w:sym w:font="Wingdings" w:char="F06E"/>
      </w:r>
      <w:r>
        <w:t> </w:t>
      </w:r>
      <w:r>
        <w:t>Questions</w:t>
      </w:r>
    </w:p>
    <w:p w:rsidR="009A3FFD" w:rsidRDefault="009A3FFD" w:rsidP="00DE7F4A">
      <w:pPr>
        <w:pStyle w:val="MCQList1"/>
      </w:pPr>
      <w:r>
        <w:rPr>
          <w:bCs/>
        </w:rPr>
        <w:tab/>
        <w:t>1.</w:t>
      </w:r>
      <w:r>
        <w:rPr>
          <w:bCs/>
        </w:rPr>
        <w:tab/>
      </w:r>
      <w:r w:rsidR="0081410D">
        <w:rPr>
          <w:b/>
        </w:rPr>
        <w:t xml:space="preserve">MNEs and operation in global markets. </w:t>
      </w:r>
      <w:r w:rsidR="0081410D" w:rsidRPr="00A440F8">
        <w:t>What are the factors that affect the decisions of multinational enterprises to operate</w:t>
      </w:r>
      <w:r w:rsidR="0081410D">
        <w:t xml:space="preserve"> in global markets?</w:t>
      </w:r>
    </w:p>
    <w:p w:rsidR="009A3FFD" w:rsidRPr="005539B5" w:rsidRDefault="0081410D" w:rsidP="0081410D">
      <w:pPr>
        <w:pStyle w:val="AuRef"/>
        <w:rPr>
          <w:rFonts w:ascii="Arial Narrow" w:hAnsi="Arial Narrow"/>
          <w:i w:val="0"/>
        </w:rPr>
      </w:pPr>
      <w:r w:rsidRPr="0081410D">
        <w:rPr>
          <w:rFonts w:ascii="Arial Narrow" w:hAnsi="Arial Narrow"/>
          <w:i w:val="0"/>
          <w:iCs w:val="0"/>
          <w:snapToGrid w:val="0"/>
        </w:rPr>
        <w:t>The main determining factor to operate in a new market is the comparative advantage in terms of cost and rate of productivity of factors of production, better regulations, lower taxation, protectionist trade barriers, stable foreign exchange and larger markets. Other factors that incentivize foreign investors are saving on high transportation costs or the need to regularly adapt to changing local demand.</w:t>
      </w:r>
    </w:p>
    <w:p w:rsidR="003A40AB" w:rsidRDefault="00B16520" w:rsidP="00B16520">
      <w:pPr>
        <w:pStyle w:val="MCQList1"/>
        <w:ind w:left="450" w:hanging="450"/>
      </w:pPr>
      <w:r>
        <w:tab/>
      </w:r>
      <w:r w:rsidR="009A3FFD">
        <w:t>2.</w:t>
      </w:r>
      <w:r w:rsidR="009A3FFD">
        <w:tab/>
      </w:r>
      <w:r>
        <w:tab/>
      </w:r>
      <w:r w:rsidR="0081410D" w:rsidRPr="008D77A3">
        <w:rPr>
          <w:b/>
        </w:rPr>
        <w:t>Eurocurrencies</w:t>
      </w:r>
      <w:r w:rsidR="0081410D">
        <w:rPr>
          <w:b/>
        </w:rPr>
        <w:t xml:space="preserve"> and </w:t>
      </w:r>
      <w:r w:rsidR="0081410D" w:rsidRPr="0019363B">
        <w:rPr>
          <w:b/>
        </w:rPr>
        <w:t>E</w:t>
      </w:r>
      <w:r w:rsidR="0081410D">
        <w:rPr>
          <w:b/>
        </w:rPr>
        <w:t>urocurrency</w:t>
      </w:r>
      <w:r w:rsidR="0081410D" w:rsidRPr="0019363B">
        <w:rPr>
          <w:b/>
        </w:rPr>
        <w:t xml:space="preserve"> </w:t>
      </w:r>
      <w:r w:rsidR="0081410D">
        <w:rPr>
          <w:b/>
        </w:rPr>
        <w:t xml:space="preserve">markets. </w:t>
      </w:r>
      <w:r w:rsidR="0081410D" w:rsidRPr="008D77A3">
        <w:t xml:space="preserve">What are the </w:t>
      </w:r>
      <w:r w:rsidR="0081410D">
        <w:t>major</w:t>
      </w:r>
      <w:r w:rsidR="0081410D">
        <w:rPr>
          <w:b/>
        </w:rPr>
        <w:t xml:space="preserve"> </w:t>
      </w:r>
      <w:r w:rsidR="0081410D" w:rsidRPr="008D77A3">
        <w:t>Eurocurrencie</w:t>
      </w:r>
      <w:r w:rsidR="0081410D">
        <w:t xml:space="preserve">s? </w:t>
      </w:r>
      <w:r w:rsidR="0081410D" w:rsidRPr="008D77A3">
        <w:t xml:space="preserve">What </w:t>
      </w:r>
      <w:r w:rsidR="0081410D">
        <w:t>i</w:t>
      </w:r>
      <w:r w:rsidR="0081410D" w:rsidRPr="008D77A3">
        <w:t>s</w:t>
      </w:r>
      <w:r w:rsidR="0081410D">
        <w:t xml:space="preserve"> meant by Eurocurrency markets</w:t>
      </w:r>
      <w:r w:rsidR="0081410D" w:rsidRPr="008D77A3">
        <w:t>?</w:t>
      </w:r>
    </w:p>
    <w:p w:rsidR="003A40AB" w:rsidRDefault="0081410D" w:rsidP="005539B5">
      <w:pPr>
        <w:pStyle w:val="MCQAnswer"/>
      </w:pPr>
      <w:r w:rsidRPr="0081410D">
        <w:t xml:space="preserve">A Eurocurrency is a freely tradable foreign currency deposited in a domestic bank of a nation that is not the native country issuing this currency.  </w:t>
      </w:r>
      <w:r w:rsidRPr="0081410D">
        <w:rPr>
          <w:lang w:val="en-GB"/>
        </w:rPr>
        <w:t>The main Eurocurrencies are the US dollar, the euro, the British pound and the Japanese yen. A Eurocurrency market is a money market where financial institutions provide banking services to a variety of individual, corporate and sovereign customers in Eurocurrencies.</w:t>
      </w:r>
    </w:p>
    <w:p w:rsidR="003A40AB" w:rsidRDefault="00B16520" w:rsidP="003A40AB">
      <w:pPr>
        <w:pStyle w:val="MCQList1"/>
      </w:pPr>
      <w:r>
        <w:tab/>
      </w:r>
      <w:r w:rsidR="009A3FFD">
        <w:t>3.</w:t>
      </w:r>
      <w:r w:rsidR="009A3FFD">
        <w:tab/>
      </w:r>
      <w:r w:rsidR="0081410D">
        <w:rPr>
          <w:b/>
        </w:rPr>
        <w:t xml:space="preserve">MNEs and LIBOR. </w:t>
      </w:r>
      <w:r w:rsidR="0081410D" w:rsidRPr="00B45132">
        <w:t xml:space="preserve">Most MNEs either take loans in </w:t>
      </w:r>
      <w:r w:rsidR="0081410D" w:rsidRPr="00B45132">
        <w:rPr>
          <w:bCs/>
        </w:rPr>
        <w:t>Eurocurrencies or issue Eurobonds with a floating coupon rate, tied to the LIBOR.</w:t>
      </w:r>
      <w:r w:rsidR="0081410D">
        <w:rPr>
          <w:b/>
          <w:bCs/>
        </w:rPr>
        <w:t xml:space="preserve"> </w:t>
      </w:r>
      <w:r w:rsidR="0081410D" w:rsidRPr="00B45132">
        <w:t>Explain how MNEs were affected by the LIBOR scandal.</w:t>
      </w:r>
    </w:p>
    <w:p w:rsidR="003A40AB" w:rsidRDefault="0081410D" w:rsidP="005539B5">
      <w:pPr>
        <w:pStyle w:val="MCQAnswer"/>
      </w:pPr>
      <w:r w:rsidRPr="0081410D">
        <w:rPr>
          <w:lang w:val="en-GB"/>
        </w:rPr>
        <w:t>A few large banks were fined and penalized for rigging the benchmark LIBOR rate. When large banks are out for borrowing funds (as was the case during the global financial crisis) they would place their quotes below the fair market rate. Often, regulators assumed that banks were also trying to benefit their corporate customers, allowing MNEs to issue new Eurobonds at lower rates, hence substantially reducing the purchasing power of those holding their bonds.</w:t>
      </w:r>
      <w:r w:rsidR="00226AC1">
        <w:t xml:space="preserve">  </w:t>
      </w:r>
    </w:p>
    <w:p w:rsidR="009A3FFD" w:rsidRDefault="009A3FFD">
      <w:pPr>
        <w:pStyle w:val="MCQList1"/>
      </w:pPr>
      <w:r>
        <w:tab/>
        <w:t>4.</w:t>
      </w:r>
      <w:r>
        <w:tab/>
      </w:r>
      <w:r>
        <w:rPr>
          <w:b/>
        </w:rPr>
        <w:t>Theory of Comparative Advantage</w:t>
      </w:r>
      <w:r>
        <w:rPr>
          <w:b/>
          <w:bCs/>
        </w:rPr>
        <w:t>.</w:t>
      </w:r>
      <w:r>
        <w:t xml:space="preserve"> Define and explain the theory of comparative advantage.</w:t>
      </w:r>
    </w:p>
    <w:p w:rsidR="009A3FFD" w:rsidRDefault="009A3FFD" w:rsidP="005539B5">
      <w:pPr>
        <w:pStyle w:val="MCQAnswer"/>
      </w:pPr>
      <w:r>
        <w:t xml:space="preserve">The </w:t>
      </w:r>
      <w:r>
        <w:rPr>
          <w:i/>
        </w:rPr>
        <w:t>theory of comparative advantage</w:t>
      </w:r>
      <w:r>
        <w:t xml:space="preserve"> provides a basis for explaining and justifying international trade in a model world assumed to enjoy free trade, perfect competition, no uncertainty, costless information, and no government interference. The theory contains the following features:</w:t>
      </w:r>
    </w:p>
    <w:p w:rsidR="009A3FFD" w:rsidRPr="005539B5" w:rsidRDefault="009A3FFD" w:rsidP="005539B5">
      <w:pPr>
        <w:pStyle w:val="MCQAnswerBL"/>
      </w:pPr>
      <w:r>
        <w:rPr>
          <w:rFonts w:ascii="Symbol" w:hAnsi="Symbol"/>
          <w:szCs w:val="22"/>
        </w:rPr>
        <w:sym w:font="Symbol" w:char="F0B7"/>
      </w:r>
      <w:r>
        <w:tab/>
      </w:r>
      <w:r w:rsidRPr="005539B5">
        <w:t>Exporters in Country A sell goods or services to unrelated importers in Country B, while exporters in Country B sell goods or services to importers in Country A.</w:t>
      </w:r>
    </w:p>
    <w:p w:rsidR="009A3FFD" w:rsidRPr="005539B5" w:rsidRDefault="009A3FFD" w:rsidP="005539B5">
      <w:pPr>
        <w:pStyle w:val="MCQAnswerBL"/>
      </w:pPr>
      <w:r w:rsidRPr="005539B5">
        <w:rPr>
          <w:szCs w:val="22"/>
        </w:rPr>
        <w:sym w:font="Symbol" w:char="F0B7"/>
      </w:r>
      <w:r w:rsidRPr="005539B5">
        <w:tab/>
        <w:t xml:space="preserve">Firms in Country A specialize in making products that can be produced relatively efficiently, </w:t>
      </w:r>
      <w:r w:rsidRPr="005539B5">
        <w:rPr>
          <w:spacing w:val="-1"/>
        </w:rPr>
        <w:t>given Country A’s endowment of factors of production: that is, land, labor, capital, and technology</w:t>
      </w:r>
      <w:r w:rsidRPr="005539B5">
        <w:t>. Firms in Country B do likewise, given the factors of production found in Country B. In this way</w:t>
      </w:r>
      <w:r w:rsidR="00B85443">
        <w:t>,</w:t>
      </w:r>
      <w:r w:rsidRPr="005539B5">
        <w:t xml:space="preserve"> the total combined output of A and B is maximized.</w:t>
      </w:r>
    </w:p>
    <w:p w:rsidR="009A3FFD" w:rsidRPr="005539B5" w:rsidRDefault="009A3FFD" w:rsidP="005539B5">
      <w:pPr>
        <w:pStyle w:val="MCQAnswerBL"/>
      </w:pPr>
      <w:r w:rsidRPr="005539B5">
        <w:rPr>
          <w:szCs w:val="22"/>
        </w:rPr>
        <w:sym w:font="Symbol" w:char="F0B7"/>
      </w:r>
      <w:r w:rsidRPr="005539B5">
        <w:tab/>
        <w:t>Because the factors of production cannot be moved freely from Country A to Country B, the benefits of specialization are realized through international trade.</w:t>
      </w:r>
    </w:p>
    <w:p w:rsidR="009A3FFD" w:rsidRPr="005539B5" w:rsidRDefault="009A3FFD" w:rsidP="005539B5">
      <w:pPr>
        <w:pStyle w:val="MCQAnswerBL"/>
      </w:pPr>
      <w:r w:rsidRPr="005539B5">
        <w:rPr>
          <w:szCs w:val="22"/>
        </w:rPr>
        <w:sym w:font="Symbol" w:char="F0B7"/>
      </w:r>
      <w:r w:rsidRPr="005539B5">
        <w:tab/>
        <w:t>The way the benefits of the extra production are shared</w:t>
      </w:r>
      <w:r w:rsidR="003C442F" w:rsidRPr="005539B5">
        <w:t xml:space="preserve"> depends on the terms of trade and </w:t>
      </w:r>
      <w:r w:rsidRPr="005539B5">
        <w:t xml:space="preserve">the ratio at which quantities of the physical goods are traded. </w:t>
      </w:r>
      <w:r w:rsidR="003C442F" w:rsidRPr="005539B5">
        <w:t xml:space="preserve"> </w:t>
      </w:r>
      <w:r w:rsidRPr="005539B5">
        <w:t>Each country’s share is determined by supply and demand in perfectly competitive markets in the two countries. Neither Country A nor Country B is worse off than before trade, and typically both are better off, albeit perhaps unequally.</w:t>
      </w:r>
    </w:p>
    <w:p w:rsidR="009A3FFD" w:rsidRDefault="009A3FFD" w:rsidP="005539B5">
      <w:pPr>
        <w:pStyle w:val="MCQAnswer"/>
      </w:pPr>
      <w:r>
        <w:lastRenderedPageBreak/>
        <w:t xml:space="preserve">MNEs </w:t>
      </w:r>
      <w:r w:rsidRPr="005539B5">
        <w:t>strive</w:t>
      </w:r>
      <w:r>
        <w:t xml:space="preserve"> to take advantage of imperfections in national markets for products, factors of production, and financial assets.</w:t>
      </w:r>
      <w:r w:rsidR="007970C6">
        <w:t xml:space="preserve"> </w:t>
      </w:r>
      <w:r>
        <w:t>Large international firms are better able to exploit such competitive factors as economies of scale, managerial and technological expertise, product differentiation, and financial strength than are their local competitors.</w:t>
      </w:r>
    </w:p>
    <w:p w:rsidR="009A3FFD" w:rsidRDefault="009A3FFD">
      <w:pPr>
        <w:pStyle w:val="MCQList1"/>
      </w:pPr>
      <w:r>
        <w:tab/>
        <w:t>5.</w:t>
      </w:r>
      <w:r>
        <w:rPr>
          <w:b/>
          <w:bCs/>
        </w:rPr>
        <w:tab/>
      </w:r>
      <w:r w:rsidR="0081410D" w:rsidRPr="00E9050F">
        <w:rPr>
          <w:b/>
        </w:rPr>
        <w:t>Export Subsidies and Comparative Advantage</w:t>
      </w:r>
      <w:r w:rsidR="0081410D">
        <w:t>. Nations often introduce export subsidies in order to support their balance of payments. Explain how export subsidies affect comparative advantage</w:t>
      </w:r>
      <w:r w:rsidR="0081410D" w:rsidRPr="00E9050F">
        <w:t>.</w:t>
      </w:r>
    </w:p>
    <w:p w:rsidR="00226AC1" w:rsidRDefault="0081410D" w:rsidP="0081410D">
      <w:pPr>
        <w:pStyle w:val="MCQAnswer"/>
      </w:pPr>
      <w:r w:rsidRPr="0081410D">
        <w:rPr>
          <w:lang w:val="en-GB"/>
        </w:rPr>
        <w:t xml:space="preserve">An export </w:t>
      </w:r>
      <w:r w:rsidRPr="0081410D">
        <w:rPr>
          <w:bCs/>
          <w:lang w:val="en-GB"/>
        </w:rPr>
        <w:t>subsidy</w:t>
      </w:r>
      <w:r w:rsidRPr="0081410D">
        <w:rPr>
          <w:lang w:val="en-GB"/>
        </w:rPr>
        <w:t xml:space="preserve"> is any form of direct or implicit support extended to exporting businesses. Export subsidies can take the form of: cash, subsidized loans, tax holidays, tax rebates, and rent rebates. These are granted for a limited number of years to help certain industries or sectors gain a comparative advantage. But they need to be withdrawn after meeting their goals.</w:t>
      </w:r>
    </w:p>
    <w:p w:rsidR="00CF536C" w:rsidRPr="00CF536C" w:rsidRDefault="00CF536C" w:rsidP="00CF536C">
      <w:pPr>
        <w:pStyle w:val="BL2"/>
        <w:ind w:left="720" w:firstLine="0"/>
      </w:pPr>
    </w:p>
    <w:p w:rsidR="00226AC1" w:rsidRDefault="00CF536C" w:rsidP="00CF536C">
      <w:pPr>
        <w:pStyle w:val="BL2"/>
        <w:ind w:left="450" w:hanging="450"/>
      </w:pPr>
      <w:r w:rsidRPr="00CF536C">
        <w:t xml:space="preserve">6. </w:t>
      </w:r>
      <w:r w:rsidR="001A3B9C">
        <w:tab/>
      </w:r>
      <w:r w:rsidR="009A3FFD" w:rsidRPr="00226AC1">
        <w:rPr>
          <w:b/>
        </w:rPr>
        <w:t>Trident’s Globalization.</w:t>
      </w:r>
      <w:r w:rsidR="009A3FFD">
        <w:t xml:space="preserve"> After reading the chapter’s description of Trident’s globalization process, how would you explain the distinctions </w:t>
      </w:r>
      <w:r w:rsidR="009A3FFD" w:rsidRPr="00B85443">
        <w:t>between international, multinational, and global</w:t>
      </w:r>
      <w:r w:rsidR="009A3FFD">
        <w:t xml:space="preserve"> </w:t>
      </w:r>
      <w:r w:rsidR="003A40AB">
        <w:t>companies?</w:t>
      </w:r>
    </w:p>
    <w:p w:rsidR="00226AC1" w:rsidRDefault="009A3FFD" w:rsidP="005539B5">
      <w:pPr>
        <w:pStyle w:val="MCQAnswer"/>
      </w:pPr>
      <w:r>
        <w:t>The difference in definitions for these three terms is subjective, with di</w:t>
      </w:r>
      <w:r w:rsidR="00226AC1">
        <w:t xml:space="preserve">fferent writers using different </w:t>
      </w:r>
      <w:r>
        <w:t>terms at different times. No single definition can be considered definitive, although as a general matter the following probably reflect general usage.</w:t>
      </w:r>
    </w:p>
    <w:p w:rsidR="00226AC1" w:rsidRDefault="009A3FFD" w:rsidP="005539B5">
      <w:pPr>
        <w:pStyle w:val="MCQAnswer"/>
      </w:pPr>
      <w:r>
        <w:rPr>
          <w:i/>
        </w:rPr>
        <w:t>International</w:t>
      </w:r>
      <w:r>
        <w:t xml:space="preserve"> simply means that the company has some form of business interest in more than one country. That international business interest may be no more than exporting and importing, or it may include having branches or incorporated subsidiaries in other countries. International trade is usually the first step in becoming “international,” but the term also encompasses foreign subsidiaries created for the single purpose of marketing, distribution, or financing. The term </w:t>
      </w:r>
      <w:r>
        <w:rPr>
          <w:i/>
        </w:rPr>
        <w:t>international</w:t>
      </w:r>
      <w:r>
        <w:t xml:space="preserve"> is also used to encompass </w:t>
      </w:r>
      <w:r w:rsidR="00B85443">
        <w:t>the following definitions of</w:t>
      </w:r>
      <w:r>
        <w:t xml:space="preserve"> </w:t>
      </w:r>
      <w:r>
        <w:rPr>
          <w:i/>
        </w:rPr>
        <w:t>multinational</w:t>
      </w:r>
      <w:r>
        <w:t xml:space="preserve"> and </w:t>
      </w:r>
      <w:r>
        <w:rPr>
          <w:i/>
        </w:rPr>
        <w:t>global</w:t>
      </w:r>
      <w:r>
        <w:t>.</w:t>
      </w:r>
    </w:p>
    <w:p w:rsidR="005C3472" w:rsidRDefault="009A3FFD" w:rsidP="005539B5">
      <w:pPr>
        <w:pStyle w:val="MCQAnswer"/>
      </w:pPr>
      <w:r>
        <w:rPr>
          <w:i/>
        </w:rPr>
        <w:t xml:space="preserve">Multinational </w:t>
      </w:r>
      <w:r>
        <w:t>is usually taken to mean a company that has operating subsidiaries and performs a full set of its major operations in a number of countries.</w:t>
      </w:r>
      <w:r w:rsidR="007970C6">
        <w:t xml:space="preserve"> </w:t>
      </w:r>
      <w:r>
        <w:t xml:space="preserve">A </w:t>
      </w:r>
      <w:r>
        <w:rPr>
          <w:i/>
        </w:rPr>
        <w:t>multinational</w:t>
      </w:r>
      <w:r>
        <w:t xml:space="preserve"> company is often presumed to operate in a greater number of countries </w:t>
      </w:r>
      <w:r w:rsidR="00B85443">
        <w:t>compared to</w:t>
      </w:r>
      <w:r>
        <w:t xml:space="preserve"> an international company. A </w:t>
      </w:r>
      <w:r>
        <w:rPr>
          <w:i/>
        </w:rPr>
        <w:t>multinational</w:t>
      </w:r>
      <w:r>
        <w:t xml:space="preserve"> company is presumed to operate with each foreign unit “standing on its own”—although that term does not preclude specialization by country and/or supplying parts from one country operation to another.</w:t>
      </w:r>
    </w:p>
    <w:p w:rsidR="00CF536C" w:rsidRDefault="009A3FFD" w:rsidP="005539B5">
      <w:pPr>
        <w:pStyle w:val="MCQAnswer"/>
      </w:pPr>
      <w:r>
        <w:rPr>
          <w:i/>
        </w:rPr>
        <w:t>Global</w:t>
      </w:r>
      <w:r>
        <w:t xml:space="preserve"> is a newer term similar to “multinational” but infers an even larger international presence; i.e., operating around the globe.</w:t>
      </w:r>
    </w:p>
    <w:p w:rsidR="001A3B9C" w:rsidRDefault="001A3B9C" w:rsidP="001A3B9C">
      <w:pPr>
        <w:pStyle w:val="BL2"/>
        <w:ind w:hanging="450"/>
        <w:rPr>
          <w:b/>
        </w:rPr>
      </w:pPr>
    </w:p>
    <w:p w:rsidR="00CF536C" w:rsidRDefault="001A3B9C" w:rsidP="001A3B9C">
      <w:pPr>
        <w:pStyle w:val="BL2"/>
        <w:ind w:left="450" w:hanging="450"/>
      </w:pPr>
      <w:r w:rsidRPr="001A3B9C">
        <w:t xml:space="preserve">7. </w:t>
      </w:r>
      <w:r>
        <w:rPr>
          <w:b/>
        </w:rPr>
        <w:t xml:space="preserve"> </w:t>
      </w:r>
      <w:r>
        <w:rPr>
          <w:b/>
        </w:rPr>
        <w:tab/>
      </w:r>
      <w:r w:rsidR="009A3FFD">
        <w:rPr>
          <w:b/>
        </w:rPr>
        <w:t>Trident, the MNE.</w:t>
      </w:r>
      <w:r w:rsidR="009A3FFD">
        <w:t xml:space="preserve"> At what point in the globalization process did Trident become a multinational enterprise (MNE)?</w:t>
      </w:r>
    </w:p>
    <w:p w:rsidR="001A3B9C" w:rsidRDefault="009A3FFD" w:rsidP="005539B5">
      <w:pPr>
        <w:pStyle w:val="MCQAnswer"/>
      </w:pPr>
      <w:r>
        <w:t>Trident became a MNE when it began to establish foreign sales and service subsidiaries, followed by creation of manufacturing operations abroad or by licensing foreign firms to produce and service Trident’s products. This multinational phase usually follows the international phase, which involves the import and/or export of goods and/or services.</w:t>
      </w:r>
    </w:p>
    <w:p w:rsidR="001A3B9C" w:rsidRDefault="001A3B9C" w:rsidP="001A3B9C">
      <w:pPr>
        <w:pStyle w:val="BL2"/>
        <w:ind w:left="450" w:hanging="4"/>
      </w:pPr>
    </w:p>
    <w:p w:rsidR="001A3B9C" w:rsidRDefault="009A3FFD" w:rsidP="001A3B9C">
      <w:pPr>
        <w:pStyle w:val="BL2"/>
        <w:ind w:left="446" w:hanging="446"/>
      </w:pPr>
      <w:r>
        <w:rPr>
          <w:bCs/>
        </w:rPr>
        <w:t>8.</w:t>
      </w:r>
      <w:r>
        <w:rPr>
          <w:bCs/>
        </w:rPr>
        <w:tab/>
      </w:r>
      <w:r>
        <w:rPr>
          <w:b/>
          <w:spacing w:val="-2"/>
        </w:rPr>
        <w:t>Trident’s Advantages.</w:t>
      </w:r>
      <w:r>
        <w:rPr>
          <w:spacing w:val="-2"/>
        </w:rPr>
        <w:t xml:space="preserve"> What are the main advantages that Trident gains by developing a multinational </w:t>
      </w:r>
      <w:r>
        <w:t>presence?</w:t>
      </w:r>
    </w:p>
    <w:p w:rsidR="001A3B9C" w:rsidRDefault="009A3FFD" w:rsidP="005539B5">
      <w:pPr>
        <w:pStyle w:val="MCQAnswerBL"/>
        <w:numPr>
          <w:ilvl w:val="0"/>
          <w:numId w:val="20"/>
        </w:numPr>
        <w:ind w:left="990" w:hanging="270"/>
      </w:pPr>
      <w:r>
        <w:t>Entry into new markets, not currently served by the firm, which in turn allow</w:t>
      </w:r>
      <w:r w:rsidR="00B85443">
        <w:t>s</w:t>
      </w:r>
      <w:r>
        <w:t xml:space="preserve"> the firm to grow and possibly to acquire economies of scale</w:t>
      </w:r>
    </w:p>
    <w:p w:rsidR="001A3B9C" w:rsidRDefault="001A3B9C" w:rsidP="005539B5">
      <w:pPr>
        <w:pStyle w:val="MCQAnswerBL"/>
        <w:numPr>
          <w:ilvl w:val="0"/>
          <w:numId w:val="20"/>
        </w:numPr>
        <w:ind w:left="990" w:hanging="270"/>
      </w:pPr>
      <w:r>
        <w:t>Acquisition of raw materials, not available elsewhere</w:t>
      </w:r>
    </w:p>
    <w:p w:rsidR="001A3B9C" w:rsidRDefault="001A3B9C" w:rsidP="005539B5">
      <w:pPr>
        <w:pStyle w:val="MCQAnswerBL"/>
        <w:numPr>
          <w:ilvl w:val="0"/>
          <w:numId w:val="20"/>
        </w:numPr>
        <w:ind w:left="990" w:hanging="270"/>
      </w:pPr>
      <w:r>
        <w:t>Achievement of greater efficiency, by producing in countries where one or more of the factors of production are underpriced relative to other locations</w:t>
      </w:r>
    </w:p>
    <w:p w:rsidR="00FC3B94" w:rsidRDefault="001A3B9C" w:rsidP="005539B5">
      <w:pPr>
        <w:pStyle w:val="MCQAnswerBL"/>
        <w:numPr>
          <w:ilvl w:val="0"/>
          <w:numId w:val="20"/>
        </w:numPr>
        <w:ind w:left="990" w:hanging="270"/>
      </w:pPr>
      <w:r>
        <w:lastRenderedPageBreak/>
        <w:t>Acquisition of knowledge and expertise centered primarily in the foreign location</w:t>
      </w:r>
    </w:p>
    <w:p w:rsidR="00FC3B94" w:rsidRDefault="001A3B9C" w:rsidP="005539B5">
      <w:pPr>
        <w:pStyle w:val="MCQAnswerBL"/>
        <w:numPr>
          <w:ilvl w:val="0"/>
          <w:numId w:val="20"/>
        </w:numPr>
        <w:ind w:left="990" w:hanging="270"/>
      </w:pPr>
      <w:r>
        <w:t>Location of the firms’ foreign operations in countries deemed politically safe</w:t>
      </w:r>
    </w:p>
    <w:p w:rsidR="003536CF" w:rsidRDefault="003536CF" w:rsidP="003536CF">
      <w:pPr>
        <w:pStyle w:val="BL2"/>
        <w:ind w:left="720" w:firstLine="0"/>
      </w:pPr>
    </w:p>
    <w:p w:rsidR="00FC3B94" w:rsidRDefault="00FC3B94" w:rsidP="00FC3B94">
      <w:pPr>
        <w:pStyle w:val="BL2"/>
        <w:ind w:left="450" w:hanging="450"/>
      </w:pPr>
      <w:r w:rsidRPr="00FC3B94">
        <w:rPr>
          <w:bCs/>
        </w:rPr>
        <w:t>9.</w:t>
      </w:r>
      <w:r w:rsidRPr="00FC3B94">
        <w:rPr>
          <w:b/>
        </w:rPr>
        <w:tab/>
        <w:t>Trident’s Phases.</w:t>
      </w:r>
      <w:r>
        <w:t xml:space="preserve"> What are the main phases that Trident passed through as it evolved into a truly global firm? What are the advantages and disadvantages of each?</w:t>
      </w:r>
    </w:p>
    <w:p w:rsidR="00FC3B94" w:rsidRDefault="00FC3B94" w:rsidP="005539B5">
      <w:pPr>
        <w:pStyle w:val="MCQAnswer"/>
        <w:tabs>
          <w:tab w:val="clear" w:pos="446"/>
        </w:tabs>
        <w:ind w:left="810" w:hanging="360"/>
      </w:pPr>
      <w:r>
        <w:t>a.</w:t>
      </w:r>
      <w:r>
        <w:tab/>
      </w:r>
      <w:r>
        <w:rPr>
          <w:i/>
        </w:rPr>
        <w:t>International trade</w:t>
      </w:r>
      <w:r>
        <w:rPr>
          <w:iCs/>
        </w:rPr>
        <w:t>.</w:t>
      </w:r>
      <w:r>
        <w:rPr>
          <w:i/>
        </w:rPr>
        <w:t xml:space="preserve"> </w:t>
      </w:r>
      <w:r>
        <w:t>Two advantages are finding out if the firms’ products are desired in the foreign country and learning about the foreign market. Two disadvantages are lack of control over the final sale and service to final customer (many exports are to distributors or other types of firms that in turn resell to the final customer) and the possibility that costs and thus final customer sales prices will be greater than those of competitors that manufacture locally.</w:t>
      </w:r>
    </w:p>
    <w:p w:rsidR="001A3B9C" w:rsidRDefault="003536CF" w:rsidP="005539B5">
      <w:pPr>
        <w:pStyle w:val="MCQAnswer"/>
        <w:tabs>
          <w:tab w:val="clear" w:pos="446"/>
        </w:tabs>
        <w:ind w:left="810" w:hanging="360"/>
        <w:rPr>
          <w:bCs/>
        </w:rPr>
      </w:pPr>
      <w:r>
        <w:t>b.</w:t>
      </w:r>
      <w:r>
        <w:tab/>
      </w:r>
      <w:r w:rsidR="00FC3B94">
        <w:rPr>
          <w:i/>
        </w:rPr>
        <w:t>Foreign sales and service offices</w:t>
      </w:r>
      <w:r w:rsidR="00FC3B94">
        <w:t xml:space="preserve">. The greatest advantage is that the firm has a physical presence </w:t>
      </w:r>
      <w:r w:rsidR="00FC3B94">
        <w:rPr>
          <w:spacing w:val="-2"/>
          <w:szCs w:val="22"/>
        </w:rPr>
        <w:t xml:space="preserve">in the country, allowing it greater control over sales and service as well as allowing it to learn more </w:t>
      </w:r>
      <w:r w:rsidR="00FC3B94">
        <w:t>about the local market. The disadvantage is the final local sales prices, based on home country plus transportation costs, may be greater than competitors that manufacture locally.</w:t>
      </w:r>
    </w:p>
    <w:p w:rsidR="001A3B9C" w:rsidRDefault="001A3B9C" w:rsidP="005539B5">
      <w:pPr>
        <w:pStyle w:val="MCQAnswer"/>
        <w:tabs>
          <w:tab w:val="clear" w:pos="446"/>
        </w:tabs>
        <w:ind w:left="810" w:hanging="360"/>
      </w:pPr>
      <w:r>
        <w:t>c.</w:t>
      </w:r>
      <w:r>
        <w:tab/>
      </w:r>
      <w:r>
        <w:rPr>
          <w:i/>
        </w:rPr>
        <w:t>Licensing a foreign firm to manufacture and sell</w:t>
      </w:r>
      <w:r>
        <w:t xml:space="preserve">. The advantages are </w:t>
      </w:r>
      <w:r w:rsidR="00B85443">
        <w:t xml:space="preserve">that product costs are </w:t>
      </w:r>
      <w:r>
        <w:t>based on local costs and that the local licensed firm has the knowledge and expertise to operate efficiently in the foreign country. The major disadvantages are that the firm might lose control of valuable proprietary technology and that the goals of the foreign partner might differ from those of the home country firm. Two common problems in the latter category are whether or not the foreign firm (that is manufacturing the product under license) is a shareholder wealth or corporate wealth maximizer, which in turn often leads to disagreements about reinvesting earning to achieve greater future growth versus making larger current dividends to owners and payments to other stakeholders.</w:t>
      </w:r>
    </w:p>
    <w:p w:rsidR="009A3FFD" w:rsidRDefault="009A3FFD" w:rsidP="005539B5">
      <w:pPr>
        <w:pStyle w:val="MCQAnswer"/>
        <w:tabs>
          <w:tab w:val="clear" w:pos="446"/>
        </w:tabs>
        <w:ind w:left="810" w:hanging="360"/>
      </w:pPr>
      <w:r>
        <w:t>d.</w:t>
      </w:r>
      <w:r>
        <w:tab/>
      </w:r>
      <w:r>
        <w:rPr>
          <w:i/>
        </w:rPr>
        <w:t>Part ownership of a foreign, incorporated, subsidiary; i.e., a joint venture</w:t>
      </w:r>
      <w:r>
        <w:t>. The advantages and disadvantages are similar to those for licensing: Product costs are based on local costs and that the local joint owner presumably has the knowledge and expertise to operate efficiently in the foreign country. The major disadvantages are that the firm might lose control of valuable proprietary technology to its joint venture partner and that the goals of the foreign owners might differ from those of the home country firm.</w:t>
      </w:r>
    </w:p>
    <w:p w:rsidR="009A3FFD" w:rsidRDefault="009A3FFD" w:rsidP="005539B5">
      <w:pPr>
        <w:pStyle w:val="MCQAnswer"/>
        <w:tabs>
          <w:tab w:val="clear" w:pos="446"/>
        </w:tabs>
        <w:ind w:left="810" w:hanging="360"/>
      </w:pPr>
      <w:r>
        <w:t>e.</w:t>
      </w:r>
      <w:r>
        <w:tab/>
      </w:r>
      <w:r>
        <w:rPr>
          <w:i/>
        </w:rPr>
        <w:t>Direct ownership of a foreign, incorporated, subsidiary</w:t>
      </w:r>
      <w:r>
        <w:t xml:space="preserve">. If fully owned, the advantage is that </w:t>
      </w:r>
      <w:r>
        <w:br/>
        <w:t>the foreign operations may be fully integrated into the global activities of the parent firm, with products resold to other units in the global corporate family without questions as to fair transfer prices or too great specialization. (Example: The Ford transmission factory in Spain is of little use as a self-standing operation; it depends on its integration into Ford’s European operations.) The disadvantage is that the firm may come to be identified as a “foreign exploiter” because politicians find it advantageous to attack foreign</w:t>
      </w:r>
      <w:r w:rsidR="00B85443">
        <w:t>-</w:t>
      </w:r>
      <w:r>
        <w:t>owned businesses.</w:t>
      </w:r>
    </w:p>
    <w:p w:rsidR="009A3FFD" w:rsidRDefault="009A3FFD">
      <w:pPr>
        <w:pStyle w:val="MCQList1"/>
      </w:pPr>
      <w:r>
        <w:rPr>
          <w:bCs/>
        </w:rPr>
        <w:t>10.</w:t>
      </w:r>
      <w:r>
        <w:rPr>
          <w:bCs/>
        </w:rPr>
        <w:tab/>
      </w:r>
      <w:r>
        <w:rPr>
          <w:b/>
        </w:rPr>
        <w:t>Financial Globalization</w:t>
      </w:r>
      <w:r>
        <w:rPr>
          <w:b/>
          <w:bCs/>
        </w:rPr>
        <w:t>.</w:t>
      </w:r>
      <w:r>
        <w:t xml:space="preserve"> How do the motivations of individuals, both inside and outside the organization or business, define the limits of financial globalization?</w:t>
      </w:r>
    </w:p>
    <w:p w:rsidR="009A3FFD" w:rsidRDefault="009A3FFD" w:rsidP="005539B5">
      <w:pPr>
        <w:pStyle w:val="MCQAnswer"/>
      </w:pPr>
      <w:r>
        <w:t>If influential insiders in corporations and sovereign states pursue the goal of maximizing firm value, there will be a definite and continuing growth in financial globalization. But if these same influential insiders pursue their own personal agendas</w:t>
      </w:r>
      <w:r w:rsidR="00B85443">
        <w:t>,</w:t>
      </w:r>
      <w:r>
        <w:t xml:space="preserve"> which may increase their personal power, influence, or wealth, then capital will not flow into these sovereign states and corporations. This will, in turn, create limitations to globalization in finance. The result is the growth of financial inefficiency and the segmentation of globalization outcomes creating winners and losers. </w:t>
      </w:r>
    </w:p>
    <w:p w:rsidR="009A3FFD" w:rsidRDefault="009A3FFD" w:rsidP="005539B5">
      <w:pPr>
        <w:pStyle w:val="MCQAnswer"/>
      </w:pPr>
      <w:r>
        <w:t>The three fundamental elements—</w:t>
      </w:r>
      <w:r>
        <w:rPr>
          <w:i/>
        </w:rPr>
        <w:t>financial theory, global business, management beliefs and actions</w:t>
      </w:r>
      <w:r>
        <w:t xml:space="preserve">—combine to present either the problem or the solution to the growing debate over the benefits of globalization to countries and cultures worldwide. </w:t>
      </w:r>
      <w:bookmarkStart w:id="0" w:name="_GoBack"/>
      <w:bookmarkEnd w:id="0"/>
    </w:p>
    <w:p w:rsidR="003A40AB" w:rsidRDefault="003A40AB" w:rsidP="003A40AB">
      <w:pPr>
        <w:autoSpaceDE w:val="0"/>
        <w:autoSpaceDN w:val="0"/>
        <w:adjustRightInd w:val="0"/>
        <w:rPr>
          <w:b/>
          <w:bCs/>
          <w:sz w:val="22"/>
          <w:szCs w:val="22"/>
        </w:rPr>
      </w:pPr>
    </w:p>
    <w:p w:rsidR="007E6CDD" w:rsidRDefault="007E6CDD" w:rsidP="003A40AB">
      <w:pPr>
        <w:autoSpaceDE w:val="0"/>
        <w:autoSpaceDN w:val="0"/>
        <w:adjustRightInd w:val="0"/>
        <w:rPr>
          <w:b/>
          <w:bCs/>
          <w:sz w:val="22"/>
          <w:szCs w:val="22"/>
        </w:rPr>
      </w:pPr>
    </w:p>
    <w:sectPr w:rsidR="007E6CDD" w:rsidSect="0081410D">
      <w:headerReference w:type="even" r:id="rId8"/>
      <w:headerReference w:type="default" r:id="rId9"/>
      <w:footerReference w:type="even" r:id="rId10"/>
      <w:footerReference w:type="default" r:id="rId11"/>
      <w:footerReference w:type="first" r:id="rId12"/>
      <w:pgSz w:w="12240" w:h="15840" w:code="1"/>
      <w:pgMar w:top="1008" w:right="1008" w:bottom="1008" w:left="1800" w:header="1008" w:footer="72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CE3" w:rsidRDefault="00110CE3">
      <w:r>
        <w:separator/>
      </w:r>
    </w:p>
  </w:endnote>
  <w:endnote w:type="continuationSeparator" w:id="0">
    <w:p w:rsidR="00110CE3" w:rsidRDefault="00110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Serif">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FFD" w:rsidRDefault="009A3FFD">
    <w:pPr>
      <w:pStyle w:val="Footer"/>
      <w:pBdr>
        <w:top w:val="single" w:sz="4" w:space="1" w:color="auto"/>
      </w:pBdr>
      <w:spacing w:before="360"/>
      <w:jc w:val="center"/>
      <w:rPr>
        <w:rFonts w:ascii="Times" w:hAnsi="Times"/>
        <w:sz w:val="18"/>
      </w:rPr>
    </w:pPr>
    <w:r>
      <w:rPr>
        <w:rFonts w:ascii="Times" w:hAnsi="Times"/>
        <w:sz w:val="18"/>
      </w:rPr>
      <w:t>© 201</w:t>
    </w:r>
    <w:r w:rsidR="00B85443">
      <w:rPr>
        <w:rFonts w:ascii="Times" w:hAnsi="Times"/>
        <w:sz w:val="18"/>
      </w:rPr>
      <w:t>5</w:t>
    </w:r>
    <w:r>
      <w:rPr>
        <w:rFonts w:ascii="Times" w:hAnsi="Times"/>
        <w:sz w:val="18"/>
      </w:rPr>
      <w:t xml:space="preserve"> 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FFD" w:rsidRDefault="009A3FFD">
    <w:pPr>
      <w:pStyle w:val="Footer"/>
      <w:pBdr>
        <w:top w:val="single" w:sz="4" w:space="1" w:color="auto"/>
      </w:pBdr>
      <w:spacing w:before="360"/>
      <w:jc w:val="center"/>
      <w:rPr>
        <w:rFonts w:ascii="Times" w:hAnsi="Times"/>
        <w:sz w:val="18"/>
      </w:rPr>
    </w:pPr>
    <w:r>
      <w:rPr>
        <w:rFonts w:ascii="Times" w:hAnsi="Times"/>
        <w:sz w:val="18"/>
      </w:rPr>
      <w:t>© 201</w:t>
    </w:r>
    <w:r w:rsidR="00B85443">
      <w:rPr>
        <w:rFonts w:ascii="Times" w:hAnsi="Times"/>
        <w:sz w:val="18"/>
      </w:rPr>
      <w:t>5</w:t>
    </w:r>
    <w:r>
      <w:rPr>
        <w:rFonts w:ascii="Times" w:hAnsi="Times"/>
        <w:sz w:val="18"/>
      </w:rPr>
      <w:t xml:space="preserve"> Pearson Education</w:t>
    </w:r>
    <w:r w:rsidR="0081410D">
      <w:rPr>
        <w:rFonts w:ascii="Times" w:hAnsi="Times"/>
        <w:sz w:val="18"/>
      </w:rPr>
      <w:t xml:space="preserve"> Limited</w:t>
    </w:r>
    <w:r>
      <w:rPr>
        <w:rFonts w:ascii="Times" w:hAnsi="Times"/>
        <w:sz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FFD" w:rsidRDefault="009A3FFD">
    <w:pPr>
      <w:pStyle w:val="Footer"/>
      <w:pBdr>
        <w:top w:val="single" w:sz="4" w:space="1" w:color="auto"/>
      </w:pBdr>
      <w:spacing w:before="360"/>
      <w:jc w:val="center"/>
      <w:rPr>
        <w:rFonts w:ascii="Times" w:hAnsi="Times"/>
        <w:sz w:val="18"/>
      </w:rPr>
    </w:pPr>
    <w:r>
      <w:rPr>
        <w:rFonts w:ascii="Times" w:hAnsi="Times"/>
        <w:sz w:val="18"/>
      </w:rPr>
      <w:t>© 201</w:t>
    </w:r>
    <w:r w:rsidR="00B85443">
      <w:rPr>
        <w:rFonts w:ascii="Times" w:hAnsi="Times"/>
        <w:sz w:val="18"/>
      </w:rPr>
      <w:t>5</w:t>
    </w:r>
    <w:r>
      <w:rPr>
        <w:rFonts w:ascii="Times" w:hAnsi="Times"/>
        <w:sz w:val="18"/>
      </w:rPr>
      <w:t xml:space="preserve"> Pearson Education</w:t>
    </w:r>
    <w:r w:rsidR="0081410D">
      <w:rPr>
        <w:rFonts w:ascii="Times" w:hAnsi="Times"/>
        <w:sz w:val="18"/>
      </w:rPr>
      <w:t xml:space="preserve"> Limited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CE3" w:rsidRDefault="00110CE3">
      <w:r>
        <w:separator/>
      </w:r>
    </w:p>
  </w:footnote>
  <w:footnote w:type="continuationSeparator" w:id="0">
    <w:p w:rsidR="00110CE3" w:rsidRDefault="00110C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FFD" w:rsidRDefault="009A3FFD">
    <w:pPr>
      <w:pStyle w:val="VersoHeader"/>
    </w:pPr>
    <w:r>
      <w:rPr>
        <w:rStyle w:val="PageNumber"/>
      </w:rPr>
      <w:fldChar w:fldCharType="begin"/>
    </w:r>
    <w:r>
      <w:rPr>
        <w:rStyle w:val="PageNumber"/>
      </w:rPr>
      <w:instrText xml:space="preserve"> PAGE </w:instrText>
    </w:r>
    <w:r>
      <w:rPr>
        <w:rStyle w:val="PageNumber"/>
      </w:rPr>
      <w:fldChar w:fldCharType="separate"/>
    </w:r>
    <w:r w:rsidR="0081410D">
      <w:rPr>
        <w:rStyle w:val="PageNumber"/>
        <w:noProof/>
      </w:rPr>
      <w:t>4</w:t>
    </w:r>
    <w:r>
      <w:rPr>
        <w:rStyle w:val="PageNumber"/>
      </w:rPr>
      <w:fldChar w:fldCharType="end"/>
    </w:r>
    <w:r>
      <w:t> </w:t>
    </w:r>
    <w:r>
      <w:t> </w:t>
    </w:r>
    <w:r>
      <w:t>Moffett</w:t>
    </w:r>
    <w:r>
      <w:rPr>
        <w:rFonts w:cs="Arial"/>
        <w:color w:val="000000"/>
      </w:rPr>
      <w:t>/</w:t>
    </w:r>
    <w:proofErr w:type="spellStart"/>
    <w:r>
      <w:rPr>
        <w:rFonts w:cs="Arial"/>
        <w:color w:val="000000"/>
      </w:rPr>
      <w:t>Stonehill</w:t>
    </w:r>
    <w:proofErr w:type="spellEnd"/>
    <w:r>
      <w:rPr>
        <w:rFonts w:cs="Arial"/>
        <w:color w:val="000000"/>
      </w:rPr>
      <w:t>/</w:t>
    </w:r>
    <w:proofErr w:type="spellStart"/>
    <w:r>
      <w:rPr>
        <w:rFonts w:cs="Arial"/>
        <w:color w:val="000000"/>
      </w:rPr>
      <w:t>Eiteman</w:t>
    </w:r>
    <w:proofErr w:type="spellEnd"/>
    <w:r>
      <w:t> </w:t>
    </w:r>
    <w:r>
      <w:t>•</w:t>
    </w:r>
    <w:r>
      <w:t> </w:t>
    </w:r>
    <w:r>
      <w:rPr>
        <w:i/>
        <w:iCs/>
      </w:rPr>
      <w:t>Fundamentals of Multinational Finance,</w:t>
    </w:r>
    <w:r>
      <w:rPr>
        <w:i/>
      </w:rPr>
      <w:t xml:space="preserve"> </w:t>
    </w:r>
    <w:r w:rsidR="003C442F">
      <w:t>Fifth</w:t>
    </w:r>
    <w:r>
      <w:t xml:space="preserve">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FFD" w:rsidRDefault="009A3FFD">
    <w:pPr>
      <w:pStyle w:val="RectoHeader"/>
    </w:pPr>
    <w:r>
      <w:t>Chapter 1</w:t>
    </w:r>
    <w:r>
      <w:t> </w:t>
    </w:r>
    <w:r w:rsidR="003C442F" w:rsidRPr="003C442F">
      <w:t xml:space="preserve"> Multinational Financial Management: Opportunities and Challenges </w:t>
    </w:r>
    <w:r>
      <w:t> </w:t>
    </w:r>
    <w:r>
      <w:t> </w:t>
    </w:r>
    <w:r>
      <w:rPr>
        <w:rStyle w:val="PageNumber"/>
      </w:rPr>
      <w:fldChar w:fldCharType="begin"/>
    </w:r>
    <w:r>
      <w:rPr>
        <w:rStyle w:val="PageNumber"/>
      </w:rPr>
      <w:instrText xml:space="preserve"> PAGE </w:instrText>
    </w:r>
    <w:r>
      <w:rPr>
        <w:rStyle w:val="PageNumber"/>
      </w:rPr>
      <w:fldChar w:fldCharType="separate"/>
    </w:r>
    <w:r w:rsidR="0081410D">
      <w:rPr>
        <w:rStyle w:val="PageNumber"/>
      </w:rPr>
      <w:t>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8A0062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666CE"/>
    <w:multiLevelType w:val="hybridMultilevel"/>
    <w:tmpl w:val="86640B8A"/>
    <w:lvl w:ilvl="0" w:tplc="3208B376">
      <w:start w:val="1"/>
      <w:numFmt w:val="upperLetter"/>
      <w:pStyle w:val="OutlineA"/>
      <w:lvlText w:val="%1."/>
      <w:lvlJc w:val="left"/>
      <w:pPr>
        <w:ind w:left="1845" w:hanging="360"/>
      </w:pPr>
      <w:rPr>
        <w:rFonts w:hint="default"/>
      </w:r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2" w15:restartNumberingAfterBreak="0">
    <w:nsid w:val="02F81989"/>
    <w:multiLevelType w:val="hybridMultilevel"/>
    <w:tmpl w:val="2872019A"/>
    <w:lvl w:ilvl="0" w:tplc="CD6079DC">
      <w:start w:val="1"/>
      <w:numFmt w:val="decimal"/>
      <w:pStyle w:val="Outlline1"/>
      <w:lvlText w:val="%1."/>
      <w:lvlJc w:val="left"/>
      <w:pPr>
        <w:ind w:left="2430" w:hanging="360"/>
      </w:p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 w15:restartNumberingAfterBreak="0">
    <w:nsid w:val="21945B02"/>
    <w:multiLevelType w:val="hybridMultilevel"/>
    <w:tmpl w:val="33967BB4"/>
    <w:lvl w:ilvl="0" w:tplc="04090001">
      <w:start w:val="1"/>
      <w:numFmt w:val="bullet"/>
      <w:lvlText w:val=""/>
      <w:lvlJc w:val="left"/>
      <w:pPr>
        <w:ind w:left="1166" w:hanging="360"/>
      </w:pPr>
      <w:rPr>
        <w:rFonts w:ascii="Symbol" w:hAnsi="Symbol" w:hint="default"/>
      </w:rPr>
    </w:lvl>
    <w:lvl w:ilvl="1" w:tplc="04090003">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4" w15:restartNumberingAfterBreak="0">
    <w:nsid w:val="2F40739D"/>
    <w:multiLevelType w:val="hybridMultilevel"/>
    <w:tmpl w:val="6A548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2201AD"/>
    <w:multiLevelType w:val="hybridMultilevel"/>
    <w:tmpl w:val="2D8E282A"/>
    <w:lvl w:ilvl="0" w:tplc="68BA3476">
      <w:start w:val="1"/>
      <w:numFmt w:val="upperRoman"/>
      <w:pStyle w:val="OutlineI"/>
      <w:lvlText w:val="%1."/>
      <w:lvlJc w:val="right"/>
      <w:pPr>
        <w:ind w:left="720" w:hanging="360"/>
      </w:pPr>
    </w:lvl>
    <w:lvl w:ilvl="1" w:tplc="343A11CC">
      <w:start w:val="1"/>
      <w:numFmt w:val="lowerLetter"/>
      <w:lvlText w:val="%2."/>
      <w:lvlJc w:val="left"/>
      <w:pPr>
        <w:ind w:left="1440" w:hanging="360"/>
      </w:pPr>
    </w:lvl>
    <w:lvl w:ilvl="2" w:tplc="DA50EF66">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09106A"/>
    <w:multiLevelType w:val="hybridMultilevel"/>
    <w:tmpl w:val="BCE66B0E"/>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7" w15:restartNumberingAfterBreak="0">
    <w:nsid w:val="6A55172E"/>
    <w:multiLevelType w:val="multilevel"/>
    <w:tmpl w:val="ACFE1A2A"/>
    <w:lvl w:ilvl="0">
      <w:start w:val="1"/>
      <w:numFmt w:val="none"/>
      <w:pStyle w:val="awTB01questionHead"/>
      <w:suff w:val="nothing"/>
      <w:lvlText w:val="%1"/>
      <w:lvlJc w:val="left"/>
      <w:rPr>
        <w:rFonts w:cs="Times New Roman" w:hint="default"/>
      </w:rPr>
    </w:lvl>
    <w:lvl w:ilvl="1">
      <w:start w:val="1"/>
      <w:numFmt w:val="decimal"/>
      <w:pStyle w:val="awTB02question"/>
      <w:lvlText w:val="%2."/>
      <w:lvlJc w:val="left"/>
      <w:pPr>
        <w:tabs>
          <w:tab w:val="num" w:pos="547"/>
        </w:tabs>
        <w:ind w:left="547" w:hanging="547"/>
      </w:pPr>
      <w:rPr>
        <w:rFonts w:cs="Times New Roman" w:hint="default"/>
      </w:rPr>
    </w:lvl>
    <w:lvl w:ilvl="2">
      <w:start w:val="1"/>
      <w:numFmt w:val="lowerLetter"/>
      <w:pStyle w:val="awTB03distractor"/>
      <w:lvlText w:val="(%3)"/>
      <w:lvlJc w:val="left"/>
      <w:pPr>
        <w:tabs>
          <w:tab w:val="num" w:pos="907"/>
        </w:tabs>
        <w:ind w:left="907" w:hanging="360"/>
      </w:pPr>
      <w:rPr>
        <w:rFonts w:cs="Times New Roman" w:hint="default"/>
      </w:rPr>
    </w:lvl>
    <w:lvl w:ilvl="3">
      <w:start w:val="1"/>
      <w:numFmt w:val="none"/>
      <w:lvlText w:val="Answer:"/>
      <w:lvlJc w:val="left"/>
      <w:pPr>
        <w:tabs>
          <w:tab w:val="num" w:pos="1987"/>
        </w:tabs>
        <w:ind w:left="1411" w:hanging="864"/>
      </w:pPr>
      <w:rPr>
        <w:rFonts w:ascii="Times New Roman" w:hAnsi="Times New Roman" w:cs="Times New Roman" w:hint="default"/>
        <w:b w:val="0"/>
        <w:i w:val="0"/>
        <w:caps w:val="0"/>
        <w:smallCaps w:val="0"/>
        <w:strike w:val="0"/>
        <w:dstrike w:val="0"/>
        <w:snapToGrid w:val="0"/>
        <w:vanish w:val="0"/>
        <w:spacing w:val="0"/>
        <w:kern w:val="0"/>
        <w:position w:val="0"/>
        <w:u w:val="none"/>
        <w:vertAlign w:val="baseline"/>
      </w:rPr>
    </w:lvl>
    <w:lvl w:ilvl="4">
      <w:start w:val="1"/>
      <w:numFmt w:val="none"/>
      <w:lvlText w:val="(%5)"/>
      <w:lvlJc w:val="left"/>
      <w:pPr>
        <w:tabs>
          <w:tab w:val="num" w:pos="2160"/>
        </w:tabs>
        <w:ind w:left="2160" w:hanging="360"/>
      </w:pPr>
      <w:rPr>
        <w:rFonts w:cs="Times New Roman" w:hint="default"/>
      </w:rPr>
    </w:lvl>
    <w:lvl w:ilvl="5">
      <w:start w:val="1"/>
      <w:numFmt w:val="none"/>
      <w:lvlText w:val="(%6)"/>
      <w:lvlJc w:val="left"/>
      <w:pPr>
        <w:tabs>
          <w:tab w:val="num" w:pos="2520"/>
        </w:tabs>
        <w:ind w:left="2520" w:hanging="360"/>
      </w:pPr>
      <w:rPr>
        <w:rFonts w:cs="Times New Roman" w:hint="default"/>
      </w:rPr>
    </w:lvl>
    <w:lvl w:ilvl="6">
      <w:start w:val="1"/>
      <w:numFmt w:val="none"/>
      <w:lvlText w:val="%7."/>
      <w:lvlJc w:val="left"/>
      <w:pPr>
        <w:tabs>
          <w:tab w:val="num" w:pos="2880"/>
        </w:tabs>
        <w:ind w:left="2880" w:hanging="360"/>
      </w:pPr>
      <w:rPr>
        <w:rFonts w:cs="Times New Roman" w:hint="default"/>
      </w:rPr>
    </w:lvl>
    <w:lvl w:ilvl="7">
      <w:start w:val="1"/>
      <w:numFmt w:val="none"/>
      <w:lvlText w:val="%8."/>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8" w15:restartNumberingAfterBreak="0">
    <w:nsid w:val="6D441070"/>
    <w:multiLevelType w:val="multilevel"/>
    <w:tmpl w:val="522CF592"/>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9" w15:restartNumberingAfterBreak="0">
    <w:nsid w:val="70803C3A"/>
    <w:multiLevelType w:val="multilevel"/>
    <w:tmpl w:val="D51051C8"/>
    <w:lvl w:ilvl="0">
      <w:start w:val="1"/>
      <w:numFmt w:val="decimal"/>
      <w:pStyle w:val="MCQ"/>
      <w:lvlText w:val="%1."/>
      <w:lvlJc w:val="left"/>
      <w:pPr>
        <w:tabs>
          <w:tab w:val="num" w:pos="360"/>
        </w:tabs>
      </w:pPr>
      <w:rPr>
        <w:rFonts w:cs="Times New Roman" w:hint="default"/>
      </w:rPr>
    </w:lvl>
    <w:lvl w:ilvl="1">
      <w:start w:val="1"/>
      <w:numFmt w:val="lowerLetter"/>
      <w:pStyle w:val="MCA"/>
      <w:lvlText w:val="%2)"/>
      <w:lvlJc w:val="left"/>
      <w:pPr>
        <w:tabs>
          <w:tab w:val="num" w:pos="1080"/>
        </w:tabs>
        <w:ind w:left="720"/>
      </w:pPr>
      <w:rPr>
        <w:rFonts w:cs="Times New Roman" w:hint="default"/>
      </w:rPr>
    </w:lvl>
    <w:lvl w:ilvl="2">
      <w:start w:val="1"/>
      <w:numFmt w:val="decimal"/>
      <w:lvlText w:val="%3."/>
      <w:lvlJc w:val="left"/>
      <w:pPr>
        <w:tabs>
          <w:tab w:val="num" w:pos="1800"/>
        </w:tabs>
        <w:ind w:left="1440"/>
      </w:pPr>
      <w:rPr>
        <w:rFonts w:cs="Times New Roman" w:hint="default"/>
      </w:rPr>
    </w:lvl>
    <w:lvl w:ilvl="3">
      <w:start w:val="1"/>
      <w:numFmt w:val="lowerLetter"/>
      <w:lvlText w:val="%4)"/>
      <w:lvlJc w:val="left"/>
      <w:pPr>
        <w:tabs>
          <w:tab w:val="num" w:pos="2520"/>
        </w:tabs>
        <w:ind w:left="2160"/>
      </w:pPr>
      <w:rPr>
        <w:rFonts w:cs="Times New Roman" w:hint="default"/>
      </w:rPr>
    </w:lvl>
    <w:lvl w:ilvl="4">
      <w:start w:val="1"/>
      <w:numFmt w:val="decimal"/>
      <w:lvlText w:val="(%5)"/>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0" w15:restartNumberingAfterBreak="0">
    <w:nsid w:val="74BF175C"/>
    <w:multiLevelType w:val="hybridMultilevel"/>
    <w:tmpl w:val="C596A4FA"/>
    <w:lvl w:ilvl="0" w:tplc="04090001">
      <w:start w:val="1"/>
      <w:numFmt w:val="bullet"/>
      <w:lvlText w:val=""/>
      <w:lvlJc w:val="left"/>
      <w:pPr>
        <w:ind w:left="806" w:hanging="360"/>
      </w:pPr>
      <w:rPr>
        <w:rFonts w:ascii="Symbol" w:hAnsi="Symbol" w:hint="default"/>
        <w:b w:val="0"/>
        <w:sz w:val="20"/>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num w:numId="1">
    <w:abstractNumId w:val="7"/>
  </w:num>
  <w:num w:numId="2">
    <w:abstractNumId w:val="7"/>
  </w:num>
  <w:num w:numId="3">
    <w:abstractNumId w:val="7"/>
  </w:num>
  <w:num w:numId="4">
    <w:abstractNumId w:val="0"/>
  </w:num>
  <w:num w:numId="5">
    <w:abstractNumId w:val="9"/>
  </w:num>
  <w:num w:numId="6">
    <w:abstractNumId w:val="9"/>
  </w:num>
  <w:num w:numId="7">
    <w:abstractNumId w:val="10"/>
  </w:num>
  <w:num w:numId="8">
    <w:abstractNumId w:val="8"/>
  </w:num>
  <w:num w:numId="9">
    <w:abstractNumId w:val="4"/>
  </w:num>
  <w:num w:numId="10">
    <w:abstractNumId w:val="5"/>
  </w:num>
  <w:num w:numId="11">
    <w:abstractNumId w:val="3"/>
  </w:num>
  <w:num w:numId="12">
    <w:abstractNumId w:val="1"/>
  </w:num>
  <w:num w:numId="13">
    <w:abstractNumId w:val="2"/>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mirrorMargins/>
  <w:proofState w:spelling="clean" w:grammar="clean"/>
  <w:doNotTrackFormatting/>
  <w:defaultTabStop w:val="720"/>
  <w:drawingGridHorizontalSpacing w:val="75"/>
  <w:drawingGridVerticalSpacing w:val="102"/>
  <w:displayHorizontalDrawingGridEvery w:val="0"/>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WAFVersion" w:val="5.0"/>
    <w:docVar w:name="chapterid" w:val="30311"/>
    <w:docVar w:name="projectid" w:val="3143"/>
    <w:docVar w:name="projectname" w:val="BSP_moffett_fund_multintl_fin_im_4e"/>
    <w:docVar w:name="RAP_URL" w:val="http://writerap.pearson.com/pena"/>
    <w:docVar w:name="rapVersion" w:val="2"/>
    <w:docVar w:name="saved" w:val="0"/>
    <w:docVar w:name="templateID" w:val="159"/>
    <w:docVar w:name="templateName" w:val="-- NO TEMPLATE --"/>
    <w:docVar w:name="wrToolbarVersion" w:val="2010/03/17"/>
  </w:docVars>
  <w:rsids>
    <w:rsidRoot w:val="007970C6"/>
    <w:rsid w:val="0003625C"/>
    <w:rsid w:val="00110CE3"/>
    <w:rsid w:val="00144D06"/>
    <w:rsid w:val="001A3B9C"/>
    <w:rsid w:val="001F164F"/>
    <w:rsid w:val="00210CC8"/>
    <w:rsid w:val="00226AC1"/>
    <w:rsid w:val="00304097"/>
    <w:rsid w:val="00341F8E"/>
    <w:rsid w:val="003536CF"/>
    <w:rsid w:val="0037264E"/>
    <w:rsid w:val="003A40AB"/>
    <w:rsid w:val="003C442F"/>
    <w:rsid w:val="003D2951"/>
    <w:rsid w:val="00421602"/>
    <w:rsid w:val="00546AE3"/>
    <w:rsid w:val="005539B5"/>
    <w:rsid w:val="005C3472"/>
    <w:rsid w:val="0070651F"/>
    <w:rsid w:val="00722FA8"/>
    <w:rsid w:val="00762B42"/>
    <w:rsid w:val="0077321E"/>
    <w:rsid w:val="0079045C"/>
    <w:rsid w:val="007970C6"/>
    <w:rsid w:val="007E6CDD"/>
    <w:rsid w:val="0081410D"/>
    <w:rsid w:val="009A3FFD"/>
    <w:rsid w:val="00B06A55"/>
    <w:rsid w:val="00B16520"/>
    <w:rsid w:val="00B41485"/>
    <w:rsid w:val="00B85443"/>
    <w:rsid w:val="00CA7214"/>
    <w:rsid w:val="00CF536C"/>
    <w:rsid w:val="00D06BF0"/>
    <w:rsid w:val="00DE7F4A"/>
    <w:rsid w:val="00EA7B0C"/>
    <w:rsid w:val="00F334A4"/>
    <w:rsid w:val="00F91889"/>
    <w:rsid w:val="00FC3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57565918-E94E-407F-9180-4005751C2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rsid w:val="00144D06"/>
    <w:pPr>
      <w:keepNext/>
      <w:numPr>
        <w:numId w:val="8"/>
      </w:numPr>
      <w:outlineLvl w:val="0"/>
    </w:pPr>
    <w:rPr>
      <w:sz w:val="24"/>
    </w:rPr>
  </w:style>
  <w:style w:type="paragraph" w:styleId="Heading2">
    <w:name w:val="heading 2"/>
    <w:basedOn w:val="Normal"/>
    <w:next w:val="Normal"/>
    <w:qFormat/>
    <w:pPr>
      <w:keepNext/>
      <w:numPr>
        <w:ilvl w:val="1"/>
        <w:numId w:val="8"/>
      </w:numPr>
      <w:outlineLvl w:val="1"/>
    </w:pPr>
    <w:rPr>
      <w:b/>
      <w:sz w:val="24"/>
      <w:u w:val="single"/>
    </w:rPr>
  </w:style>
  <w:style w:type="paragraph" w:styleId="Heading3">
    <w:name w:val="heading 3"/>
    <w:basedOn w:val="Normal"/>
    <w:next w:val="Normal"/>
    <w:qFormat/>
    <w:pPr>
      <w:keepNext/>
      <w:numPr>
        <w:ilvl w:val="2"/>
        <w:numId w:val="8"/>
      </w:numPr>
      <w:outlineLvl w:val="2"/>
    </w:pPr>
    <w:rPr>
      <w:sz w:val="24"/>
    </w:rPr>
  </w:style>
  <w:style w:type="paragraph" w:styleId="Heading4">
    <w:name w:val="heading 4"/>
    <w:basedOn w:val="Normal"/>
    <w:next w:val="Normal"/>
    <w:qFormat/>
    <w:pPr>
      <w:keepNext/>
      <w:numPr>
        <w:ilvl w:val="3"/>
        <w:numId w:val="8"/>
      </w:numPr>
      <w:tabs>
        <w:tab w:val="left" w:pos="720"/>
      </w:tabs>
      <w:spacing w:line="-240" w:lineRule="auto"/>
      <w:outlineLvl w:val="3"/>
    </w:pPr>
    <w:rPr>
      <w:b/>
      <w:sz w:val="24"/>
    </w:rPr>
  </w:style>
  <w:style w:type="paragraph" w:styleId="Heading5">
    <w:name w:val="heading 5"/>
    <w:basedOn w:val="Normal"/>
    <w:next w:val="Normal"/>
    <w:qFormat/>
    <w:pPr>
      <w:numPr>
        <w:ilvl w:val="4"/>
        <w:numId w:val="8"/>
      </w:numPr>
      <w:spacing w:before="240" w:after="60"/>
      <w:outlineLvl w:val="4"/>
    </w:pPr>
    <w:rPr>
      <w:sz w:val="22"/>
    </w:rPr>
  </w:style>
  <w:style w:type="paragraph" w:styleId="Heading6">
    <w:name w:val="heading 6"/>
    <w:basedOn w:val="Normal"/>
    <w:next w:val="Normal"/>
    <w:qFormat/>
    <w:pPr>
      <w:numPr>
        <w:ilvl w:val="5"/>
        <w:numId w:val="8"/>
      </w:numPr>
      <w:spacing w:before="240" w:after="60"/>
      <w:outlineLvl w:val="5"/>
    </w:pPr>
    <w:rPr>
      <w:i/>
      <w:sz w:val="22"/>
    </w:rPr>
  </w:style>
  <w:style w:type="paragraph" w:styleId="Heading7">
    <w:name w:val="heading 7"/>
    <w:basedOn w:val="Normal"/>
    <w:next w:val="Normal"/>
    <w:qFormat/>
    <w:pPr>
      <w:numPr>
        <w:ilvl w:val="6"/>
        <w:numId w:val="8"/>
      </w:numPr>
      <w:spacing w:before="240" w:after="60"/>
      <w:outlineLvl w:val="6"/>
    </w:pPr>
    <w:rPr>
      <w:rFonts w:ascii="Arial" w:hAnsi="Arial"/>
    </w:rPr>
  </w:style>
  <w:style w:type="paragraph" w:styleId="Heading8">
    <w:name w:val="heading 8"/>
    <w:basedOn w:val="Normal"/>
    <w:next w:val="Normal"/>
    <w:qFormat/>
    <w:pPr>
      <w:numPr>
        <w:ilvl w:val="7"/>
        <w:numId w:val="8"/>
      </w:numPr>
      <w:spacing w:before="240" w:after="60"/>
      <w:outlineLvl w:val="7"/>
    </w:pPr>
    <w:rPr>
      <w:rFonts w:ascii="Arial" w:hAnsi="Arial"/>
      <w:i/>
    </w:rPr>
  </w:style>
  <w:style w:type="paragraph" w:styleId="Heading9">
    <w:name w:val="heading 9"/>
    <w:basedOn w:val="Normal"/>
    <w:next w:val="Normal"/>
    <w:qFormat/>
    <w:pPr>
      <w:numPr>
        <w:ilvl w:val="8"/>
        <w:numId w:val="8"/>
      </w:num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ocked/>
    <w:rPr>
      <w:rFonts w:ascii="Cambria" w:hAnsi="Cambria" w:cs="Times New Roman"/>
      <w:b/>
      <w:bCs/>
      <w:kern w:val="32"/>
      <w:sz w:val="32"/>
      <w:szCs w:val="32"/>
    </w:rPr>
  </w:style>
  <w:style w:type="character" w:customStyle="1" w:styleId="Heading2Char">
    <w:name w:val="Heading 2 Char"/>
    <w:basedOn w:val="DefaultParagraphFont"/>
    <w:semiHidden/>
    <w:locked/>
    <w:rPr>
      <w:rFonts w:ascii="Cambria" w:hAnsi="Cambria" w:cs="Times New Roman"/>
      <w:b/>
      <w:bCs/>
      <w:i/>
      <w:iCs/>
      <w:sz w:val="28"/>
      <w:szCs w:val="28"/>
    </w:rPr>
  </w:style>
  <w:style w:type="character" w:customStyle="1" w:styleId="Heading3Char">
    <w:name w:val="Heading 3 Char"/>
    <w:basedOn w:val="DefaultParagraphFont"/>
    <w:semiHidden/>
    <w:locked/>
    <w:rPr>
      <w:rFonts w:ascii="Cambria" w:hAnsi="Cambria" w:cs="Times New Roman"/>
      <w:b/>
      <w:bCs/>
      <w:sz w:val="26"/>
      <w:szCs w:val="26"/>
    </w:rPr>
  </w:style>
  <w:style w:type="character" w:customStyle="1" w:styleId="Heading4Char">
    <w:name w:val="Heading 4 Char"/>
    <w:basedOn w:val="DefaultParagraphFont"/>
    <w:semiHidden/>
    <w:locked/>
    <w:rPr>
      <w:rFonts w:ascii="Calibri" w:hAnsi="Calibri" w:cs="Times New Roman"/>
      <w:b/>
      <w:bCs/>
      <w:sz w:val="28"/>
      <w:szCs w:val="28"/>
    </w:rPr>
  </w:style>
  <w:style w:type="character" w:customStyle="1" w:styleId="Heading5Char">
    <w:name w:val="Heading 5 Char"/>
    <w:basedOn w:val="DefaultParagraphFont"/>
    <w:semiHidden/>
    <w:locked/>
    <w:rPr>
      <w:rFonts w:ascii="Calibri" w:hAnsi="Calibri" w:cs="Times New Roman"/>
      <w:b/>
      <w:bCs/>
      <w:i/>
      <w:iCs/>
      <w:sz w:val="26"/>
      <w:szCs w:val="26"/>
    </w:rPr>
  </w:style>
  <w:style w:type="character" w:customStyle="1" w:styleId="Heading6Char">
    <w:name w:val="Heading 6 Char"/>
    <w:basedOn w:val="DefaultParagraphFont"/>
    <w:semiHidden/>
    <w:locked/>
    <w:rPr>
      <w:rFonts w:ascii="Calibri" w:hAnsi="Calibri" w:cs="Times New Roman"/>
      <w:b/>
      <w:bCs/>
    </w:rPr>
  </w:style>
  <w:style w:type="character" w:customStyle="1" w:styleId="Heading7Char">
    <w:name w:val="Heading 7 Char"/>
    <w:basedOn w:val="DefaultParagraphFont"/>
    <w:semiHidden/>
    <w:locked/>
    <w:rPr>
      <w:rFonts w:ascii="Calibri" w:hAnsi="Calibri" w:cs="Times New Roman"/>
      <w:sz w:val="24"/>
      <w:szCs w:val="24"/>
    </w:rPr>
  </w:style>
  <w:style w:type="character" w:customStyle="1" w:styleId="Heading8Char">
    <w:name w:val="Heading 8 Char"/>
    <w:basedOn w:val="DefaultParagraphFont"/>
    <w:semiHidden/>
    <w:locked/>
    <w:rPr>
      <w:rFonts w:ascii="Calibri" w:hAnsi="Calibri" w:cs="Times New Roman"/>
      <w:i/>
      <w:iCs/>
      <w:sz w:val="24"/>
      <w:szCs w:val="24"/>
    </w:rPr>
  </w:style>
  <w:style w:type="character" w:customStyle="1" w:styleId="Heading9Char">
    <w:name w:val="Heading 9 Char"/>
    <w:basedOn w:val="DefaultParagraphFont"/>
    <w:semiHidden/>
    <w:locked/>
    <w:rPr>
      <w:rFonts w:ascii="Cambria" w:hAnsi="Cambria" w:cs="Times New Roman"/>
    </w:rPr>
  </w:style>
  <w:style w:type="paragraph" w:customStyle="1" w:styleId="List1">
    <w:name w:val="List1"/>
    <w:pPr>
      <w:widowControl w:val="0"/>
      <w:tabs>
        <w:tab w:val="left" w:pos="360"/>
        <w:tab w:val="right" w:leader="underscore" w:pos="9360"/>
      </w:tabs>
      <w:snapToGrid w:val="0"/>
      <w:spacing w:before="200"/>
      <w:ind w:left="360" w:hanging="360"/>
    </w:pPr>
    <w:rPr>
      <w:rFonts w:ascii="Times" w:hAnsi="Times"/>
      <w:sz w:val="22"/>
    </w:rPr>
  </w:style>
  <w:style w:type="paragraph" w:customStyle="1" w:styleId="List2">
    <w:name w:val="List2"/>
    <w:pPr>
      <w:tabs>
        <w:tab w:val="left" w:pos="684"/>
        <w:tab w:val="right" w:leader="underscore" w:pos="9360"/>
      </w:tabs>
      <w:spacing w:before="200"/>
      <w:ind w:left="360"/>
    </w:pPr>
    <w:rPr>
      <w:rFonts w:ascii="Times" w:hAnsi="Times"/>
      <w:sz w:val="22"/>
    </w:rPr>
  </w:style>
  <w:style w:type="paragraph" w:customStyle="1" w:styleId="List3">
    <w:name w:val="List3"/>
    <w:basedOn w:val="Normal"/>
    <w:pPr>
      <w:keepNext/>
      <w:tabs>
        <w:tab w:val="left" w:pos="1267"/>
      </w:tabs>
      <w:spacing w:after="40"/>
      <w:ind w:left="1267" w:hanging="360"/>
    </w:pPr>
    <w:rPr>
      <w:rFonts w:ascii="Times" w:hAnsi="Times"/>
      <w:sz w:val="22"/>
    </w:rPr>
  </w:style>
  <w:style w:type="paragraph" w:customStyle="1" w:styleId="List4">
    <w:name w:val="List4"/>
    <w:basedOn w:val="Normal"/>
    <w:pPr>
      <w:keepNext/>
      <w:tabs>
        <w:tab w:val="left" w:pos="1642"/>
      </w:tabs>
      <w:spacing w:after="40"/>
      <w:ind w:left="1641" w:hanging="374"/>
    </w:pPr>
    <w:rPr>
      <w:rFonts w:ascii="Times" w:hAnsi="Times"/>
      <w:sz w:val="22"/>
    </w:rPr>
  </w:style>
  <w:style w:type="paragraph" w:customStyle="1" w:styleId="List5">
    <w:name w:val="List5"/>
    <w:basedOn w:val="Normal"/>
    <w:pPr>
      <w:keepNext/>
      <w:tabs>
        <w:tab w:val="left" w:pos="1875"/>
      </w:tabs>
      <w:ind w:left="1725" w:hanging="225"/>
    </w:pPr>
    <w:rPr>
      <w:rFonts w:ascii="Times" w:hAnsi="Times"/>
      <w:sz w:val="22"/>
    </w:rPr>
  </w:style>
  <w:style w:type="paragraph" w:customStyle="1" w:styleId="H2">
    <w:name w:val="H2"/>
    <w:basedOn w:val="Heading3"/>
    <w:pPr>
      <w:spacing w:before="240" w:after="100"/>
      <w:ind w:right="504"/>
      <w:outlineLvl w:val="0"/>
    </w:pPr>
    <w:rPr>
      <w:rFonts w:ascii="Helvetica" w:hAnsi="Helvetica"/>
      <w:b/>
      <w:bCs/>
      <w:szCs w:val="22"/>
    </w:rPr>
  </w:style>
  <w:style w:type="paragraph" w:customStyle="1" w:styleId="T1">
    <w:name w:val="T1"/>
    <w:basedOn w:val="Normal"/>
    <w:pPr>
      <w:widowControl w:val="0"/>
      <w:snapToGrid w:val="0"/>
    </w:pPr>
    <w:rPr>
      <w:rFonts w:ascii="Times" w:hAnsi="Times"/>
      <w:sz w:val="22"/>
    </w:rPr>
  </w:style>
  <w:style w:type="paragraph" w:customStyle="1" w:styleId="MCQ">
    <w:name w:val="MCQ"/>
    <w:basedOn w:val="Normal"/>
    <w:pPr>
      <w:numPr>
        <w:numId w:val="6"/>
      </w:numPr>
      <w:spacing w:before="200" w:after="60"/>
    </w:pPr>
    <w:rPr>
      <w:rFonts w:ascii="Times" w:hAnsi="Times"/>
      <w:sz w:val="22"/>
    </w:rPr>
  </w:style>
  <w:style w:type="paragraph" w:customStyle="1" w:styleId="MCA">
    <w:name w:val="MCA"/>
    <w:basedOn w:val="Normal"/>
    <w:pPr>
      <w:numPr>
        <w:ilvl w:val="1"/>
        <w:numId w:val="5"/>
      </w:numPr>
      <w:tabs>
        <w:tab w:val="clear" w:pos="1080"/>
        <w:tab w:val="num" w:pos="360"/>
      </w:tabs>
      <w:ind w:left="0"/>
    </w:pPr>
    <w:rPr>
      <w:rFonts w:ascii="Times" w:hAnsi="Times"/>
      <w:sz w:val="22"/>
    </w:rPr>
  </w:style>
  <w:style w:type="paragraph" w:customStyle="1" w:styleId="awTBfig">
    <w:name w:val="awTB_fig"/>
    <w:basedOn w:val="Normal"/>
    <w:next w:val="Normal"/>
    <w:pPr>
      <w:keepNext/>
      <w:keepLines/>
      <w:spacing w:before="200" w:after="40"/>
      <w:ind w:left="389"/>
      <w:outlineLvl w:val="1"/>
    </w:pPr>
    <w:rPr>
      <w:rFonts w:ascii="Times" w:hAnsi="Times"/>
      <w:snapToGrid w:val="0"/>
      <w:sz w:val="22"/>
    </w:rPr>
  </w:style>
  <w:style w:type="paragraph" w:customStyle="1" w:styleId="awTBfigCap">
    <w:name w:val="awTB_figCap"/>
    <w:basedOn w:val="Normal"/>
    <w:pPr>
      <w:keepNext/>
      <w:keepLines/>
      <w:spacing w:before="40" w:after="40"/>
      <w:ind w:left="387"/>
      <w:outlineLvl w:val="1"/>
    </w:pPr>
    <w:rPr>
      <w:rFonts w:ascii="Times" w:hAnsi="Times"/>
      <w:i/>
      <w:snapToGrid w:val="0"/>
      <w:sz w:val="22"/>
    </w:rPr>
  </w:style>
  <w:style w:type="paragraph" w:customStyle="1" w:styleId="awTB02question">
    <w:name w:val="awTB_02_question"/>
    <w:basedOn w:val="Normal"/>
    <w:next w:val="Normal"/>
    <w:pPr>
      <w:keepNext/>
      <w:keepLines/>
      <w:numPr>
        <w:ilvl w:val="1"/>
        <w:numId w:val="2"/>
      </w:numPr>
      <w:tabs>
        <w:tab w:val="left" w:pos="640"/>
      </w:tabs>
      <w:spacing w:before="200" w:after="60"/>
      <w:outlineLvl w:val="2"/>
    </w:pPr>
    <w:rPr>
      <w:rFonts w:ascii="Times" w:hAnsi="Times"/>
      <w:snapToGrid w:val="0"/>
      <w:sz w:val="22"/>
    </w:rPr>
  </w:style>
  <w:style w:type="paragraph" w:customStyle="1" w:styleId="awTB03distractor">
    <w:name w:val="awTB_03_distractor"/>
    <w:basedOn w:val="Normal"/>
    <w:pPr>
      <w:keepNext/>
      <w:keepLines/>
      <w:numPr>
        <w:ilvl w:val="2"/>
        <w:numId w:val="3"/>
      </w:numPr>
      <w:tabs>
        <w:tab w:val="clear" w:pos="907"/>
        <w:tab w:val="num" w:pos="360"/>
        <w:tab w:val="left" w:pos="720"/>
      </w:tabs>
      <w:spacing w:after="40"/>
      <w:ind w:left="0" w:firstLine="0"/>
      <w:outlineLvl w:val="2"/>
    </w:pPr>
    <w:rPr>
      <w:rFonts w:ascii="Times" w:hAnsi="Times"/>
      <w:snapToGrid w:val="0"/>
      <w:sz w:val="22"/>
    </w:rPr>
  </w:style>
  <w:style w:type="paragraph" w:customStyle="1" w:styleId="awTB01questionHead">
    <w:name w:val="awTB_01_questionHead"/>
    <w:basedOn w:val="Normal"/>
    <w:pPr>
      <w:keepNext/>
      <w:keepLines/>
      <w:numPr>
        <w:numId w:val="1"/>
      </w:numPr>
      <w:spacing w:before="360" w:after="200"/>
      <w:outlineLvl w:val="1"/>
    </w:pPr>
    <w:rPr>
      <w:rFonts w:ascii="Helvetica" w:hAnsi="Helvetica"/>
      <w:b/>
      <w:sz w:val="28"/>
    </w:rPr>
  </w:style>
  <w:style w:type="paragraph" w:customStyle="1" w:styleId="awTB00chTitle">
    <w:name w:val="awTB_00_chTitle"/>
    <w:basedOn w:val="Normal"/>
    <w:next w:val="awTB02question"/>
    <w:pPr>
      <w:keepLines/>
      <w:spacing w:before="1440" w:after="720"/>
      <w:outlineLvl w:val="0"/>
    </w:pPr>
    <w:rPr>
      <w:rFonts w:ascii="Times" w:hAnsi="Times"/>
      <w:b/>
      <w:sz w:val="36"/>
    </w:rPr>
  </w:style>
  <w:style w:type="paragraph" w:styleId="Header">
    <w:name w:val="header"/>
    <w:basedOn w:val="Normal"/>
    <w:semiHidden/>
    <w:pPr>
      <w:tabs>
        <w:tab w:val="center" w:pos="4320"/>
        <w:tab w:val="right" w:pos="8640"/>
      </w:tabs>
    </w:pPr>
  </w:style>
  <w:style w:type="character" w:customStyle="1" w:styleId="HeaderChar">
    <w:name w:val="Header Char"/>
    <w:basedOn w:val="DefaultParagraphFont"/>
    <w:semiHidden/>
    <w:locked/>
    <w:rPr>
      <w:rFonts w:cs="Times New Roman"/>
      <w:sz w:val="20"/>
      <w:szCs w:val="20"/>
    </w:rPr>
  </w:style>
  <w:style w:type="paragraph" w:styleId="Footer">
    <w:name w:val="footer"/>
    <w:basedOn w:val="Normal"/>
    <w:semiHidden/>
    <w:pPr>
      <w:tabs>
        <w:tab w:val="center" w:pos="4320"/>
        <w:tab w:val="right" w:pos="8640"/>
      </w:tabs>
    </w:pPr>
  </w:style>
  <w:style w:type="character" w:customStyle="1" w:styleId="FooterChar">
    <w:name w:val="Footer Char"/>
    <w:basedOn w:val="DefaultParagraphFont"/>
    <w:semiHidden/>
    <w:locked/>
    <w:rPr>
      <w:rFonts w:cs="Times New Roman"/>
      <w:sz w:val="20"/>
      <w:szCs w:val="20"/>
    </w:rPr>
  </w:style>
  <w:style w:type="character" w:styleId="PageNumber">
    <w:name w:val="page number"/>
    <w:basedOn w:val="DefaultParagraphFont"/>
    <w:semiHidden/>
  </w:style>
  <w:style w:type="paragraph" w:customStyle="1" w:styleId="VersoHeader">
    <w:name w:val="Verso Header"/>
    <w:pPr>
      <w:pBdr>
        <w:bottom w:val="single" w:sz="4" w:space="2" w:color="auto"/>
      </w:pBdr>
      <w:spacing w:after="360"/>
    </w:pPr>
    <w:rPr>
      <w:rFonts w:ascii="Times" w:hAnsi="Times"/>
      <w:sz w:val="18"/>
    </w:rPr>
  </w:style>
  <w:style w:type="paragraph" w:customStyle="1" w:styleId="RectoHeader">
    <w:name w:val="Recto Header"/>
    <w:pPr>
      <w:pBdr>
        <w:bottom w:val="single" w:sz="4" w:space="2" w:color="auto"/>
      </w:pBdr>
      <w:spacing w:after="360"/>
      <w:jc w:val="right"/>
    </w:pPr>
    <w:rPr>
      <w:rFonts w:ascii="Times" w:eastAsia="Times" w:hAnsi="Times"/>
      <w:noProof/>
      <w:sz w:val="18"/>
    </w:rPr>
  </w:style>
  <w:style w:type="paragraph" w:customStyle="1" w:styleId="awTB03distractorLast">
    <w:name w:val="awTB_03_distractor_Last"/>
    <w:basedOn w:val="awTB03distractor"/>
    <w:pPr>
      <w:keepNext w:val="0"/>
      <w:numPr>
        <w:ilvl w:val="0"/>
        <w:numId w:val="0"/>
      </w:numPr>
    </w:pPr>
  </w:style>
  <w:style w:type="paragraph" w:customStyle="1" w:styleId="KTtext">
    <w:name w:val="KT_text"/>
    <w:basedOn w:val="Normal"/>
    <w:pPr>
      <w:keepNext/>
      <w:spacing w:before="40"/>
    </w:pPr>
    <w:rPr>
      <w:rFonts w:ascii="Times" w:hAnsi="Times"/>
      <w:sz w:val="22"/>
      <w:szCs w:val="19"/>
    </w:rPr>
  </w:style>
  <w:style w:type="paragraph" w:styleId="BodyTextIndent">
    <w:name w:val="Body Text Indent"/>
    <w:basedOn w:val="Normal"/>
    <w:semiHidden/>
    <w:pPr>
      <w:tabs>
        <w:tab w:val="left" w:pos="720"/>
      </w:tabs>
      <w:ind w:left="677" w:hanging="288"/>
    </w:pPr>
  </w:style>
  <w:style w:type="character" w:customStyle="1" w:styleId="BodyTextIndentChar">
    <w:name w:val="Body Text Indent Char"/>
    <w:basedOn w:val="DefaultParagraphFont"/>
    <w:semiHidden/>
    <w:locked/>
    <w:rPr>
      <w:rFonts w:cs="Times New Roman"/>
      <w:sz w:val="20"/>
      <w:szCs w:val="20"/>
    </w:rPr>
  </w:style>
  <w:style w:type="paragraph" w:customStyle="1" w:styleId="Problemlist1">
    <w:name w:val="Problem_list1"/>
    <w:basedOn w:val="awTB02question"/>
    <w:pPr>
      <w:numPr>
        <w:ilvl w:val="0"/>
        <w:numId w:val="0"/>
      </w:numPr>
      <w:tabs>
        <w:tab w:val="clear" w:pos="640"/>
        <w:tab w:val="left" w:pos="387"/>
      </w:tabs>
      <w:ind w:left="375" w:hanging="375"/>
    </w:pPr>
  </w:style>
  <w:style w:type="paragraph" w:customStyle="1" w:styleId="NL1">
    <w:name w:val="NL1"/>
    <w:pPr>
      <w:keepNext/>
      <w:spacing w:before="200" w:after="60"/>
      <w:ind w:left="446" w:hanging="446"/>
    </w:pPr>
    <w:rPr>
      <w:rFonts w:ascii="Times" w:hAnsi="Times"/>
      <w:sz w:val="22"/>
    </w:rPr>
  </w:style>
  <w:style w:type="paragraph" w:customStyle="1" w:styleId="NL2">
    <w:name w:val="NL2"/>
    <w:pPr>
      <w:tabs>
        <w:tab w:val="left" w:pos="720"/>
      </w:tabs>
      <w:spacing w:after="40"/>
      <w:ind w:left="720" w:hanging="331"/>
    </w:pPr>
    <w:rPr>
      <w:rFonts w:ascii="Times" w:hAnsi="Times"/>
      <w:sz w:val="22"/>
    </w:rPr>
  </w:style>
  <w:style w:type="paragraph" w:customStyle="1" w:styleId="problemlist2">
    <w:name w:val="problem_list2"/>
    <w:basedOn w:val="awTB03distractor"/>
    <w:pPr>
      <w:numPr>
        <w:ilvl w:val="0"/>
        <w:numId w:val="0"/>
      </w:numPr>
      <w:ind w:left="720" w:hanging="331"/>
    </w:pPr>
  </w:style>
  <w:style w:type="paragraph" w:customStyle="1" w:styleId="MCQList1">
    <w:name w:val="MCQ_List1"/>
    <w:basedOn w:val="Problemlist1"/>
    <w:pPr>
      <w:tabs>
        <w:tab w:val="clear" w:pos="387"/>
        <w:tab w:val="right" w:pos="274"/>
        <w:tab w:val="left" w:pos="446"/>
      </w:tabs>
      <w:ind w:left="446" w:hanging="446"/>
    </w:pPr>
  </w:style>
  <w:style w:type="paragraph" w:customStyle="1" w:styleId="MCQList2">
    <w:name w:val="MCQ_List2"/>
    <w:basedOn w:val="problemlist2"/>
    <w:pPr>
      <w:tabs>
        <w:tab w:val="clear" w:pos="720"/>
      </w:tabs>
      <w:spacing w:after="60"/>
      <w:ind w:left="825" w:hanging="375"/>
    </w:pPr>
  </w:style>
  <w:style w:type="paragraph" w:customStyle="1" w:styleId="DQList1">
    <w:name w:val="DQ_List1"/>
    <w:basedOn w:val="MCQList1"/>
  </w:style>
  <w:style w:type="paragraph" w:styleId="Caption">
    <w:name w:val="caption"/>
    <w:basedOn w:val="Normal"/>
    <w:next w:val="Normal"/>
    <w:qFormat/>
    <w:rPr>
      <w:b/>
      <w:sz w:val="21"/>
    </w:rPr>
  </w:style>
  <w:style w:type="paragraph" w:styleId="BodyText">
    <w:name w:val="Body Text"/>
    <w:basedOn w:val="Normal"/>
    <w:semiHidden/>
    <w:rPr>
      <w:sz w:val="21"/>
    </w:rPr>
  </w:style>
  <w:style w:type="character" w:customStyle="1" w:styleId="BodyTextChar">
    <w:name w:val="Body Text Char"/>
    <w:basedOn w:val="DefaultParagraphFont"/>
    <w:semiHidden/>
    <w:locked/>
    <w:rPr>
      <w:rFonts w:cs="Times New Roman"/>
      <w:sz w:val="20"/>
      <w:szCs w:val="20"/>
    </w:rPr>
  </w:style>
  <w:style w:type="paragraph" w:styleId="NormalWeb">
    <w:name w:val="Normal (Web)"/>
    <w:basedOn w:val="Normal"/>
    <w:semiHidden/>
    <w:pPr>
      <w:spacing w:after="15"/>
    </w:pPr>
    <w:rPr>
      <w:sz w:val="24"/>
      <w:szCs w:val="24"/>
    </w:rPr>
  </w:style>
  <w:style w:type="paragraph" w:customStyle="1" w:styleId="List6">
    <w:name w:val="List6"/>
    <w:basedOn w:val="List4"/>
    <w:pPr>
      <w:tabs>
        <w:tab w:val="left" w:pos="2250"/>
      </w:tabs>
      <w:spacing w:after="0"/>
      <w:ind w:hanging="825"/>
    </w:pPr>
  </w:style>
  <w:style w:type="paragraph" w:customStyle="1" w:styleId="equation">
    <w:name w:val="equation"/>
    <w:basedOn w:val="NormalWeb"/>
    <w:pPr>
      <w:keepNext/>
      <w:tabs>
        <w:tab w:val="left" w:pos="3600"/>
        <w:tab w:val="left" w:pos="9000"/>
      </w:tabs>
      <w:spacing w:before="120" w:after="120"/>
      <w:jc w:val="center"/>
    </w:pPr>
    <w:rPr>
      <w:rFonts w:ascii="Times" w:hAnsi="Times"/>
      <w:i/>
      <w:sz w:val="22"/>
      <w:szCs w:val="22"/>
    </w:rPr>
  </w:style>
  <w:style w:type="paragraph" w:customStyle="1" w:styleId="NL3">
    <w:name w:val="NL3"/>
    <w:basedOn w:val="NormalWeb"/>
    <w:pPr>
      <w:keepNext/>
      <w:spacing w:before="200" w:after="40"/>
      <w:ind w:left="1200" w:hanging="375"/>
    </w:pPr>
    <w:rPr>
      <w:sz w:val="22"/>
      <w:szCs w:val="22"/>
    </w:rPr>
  </w:style>
  <w:style w:type="paragraph" w:customStyle="1" w:styleId="RQ">
    <w:name w:val="RQ"/>
    <w:basedOn w:val="NL1"/>
    <w:pPr>
      <w:ind w:left="450" w:hanging="450"/>
    </w:pPr>
  </w:style>
  <w:style w:type="paragraph" w:customStyle="1" w:styleId="RQ1">
    <w:name w:val="RQ1"/>
    <w:basedOn w:val="NL2"/>
    <w:pPr>
      <w:keepNext/>
      <w:tabs>
        <w:tab w:val="clear" w:pos="720"/>
        <w:tab w:val="left" w:pos="1125"/>
      </w:tabs>
      <w:ind w:left="825" w:hanging="375"/>
    </w:pPr>
  </w:style>
  <w:style w:type="paragraph" w:styleId="ListBullet">
    <w:name w:val="List Bullet"/>
    <w:basedOn w:val="Normal"/>
    <w:autoRedefine/>
    <w:semiHidden/>
    <w:pPr>
      <w:numPr>
        <w:numId w:val="4"/>
      </w:numPr>
      <w:ind w:left="0" w:firstLine="0"/>
    </w:pPr>
  </w:style>
  <w:style w:type="paragraph" w:customStyle="1" w:styleId="CO">
    <w:name w:val="CO"/>
    <w:basedOn w:val="MCQList1"/>
    <w:pPr>
      <w:spacing w:before="120"/>
    </w:pPr>
  </w:style>
  <w:style w:type="paragraph" w:customStyle="1" w:styleId="TF">
    <w:name w:val="TF"/>
    <w:basedOn w:val="CO"/>
    <w:pPr>
      <w:tabs>
        <w:tab w:val="left" w:pos="360"/>
        <w:tab w:val="left" w:pos="720"/>
        <w:tab w:val="left" w:pos="1080"/>
      </w:tabs>
      <w:ind w:left="1080" w:hanging="1080"/>
    </w:pPr>
  </w:style>
  <w:style w:type="paragraph" w:customStyle="1" w:styleId="PG">
    <w:name w:val="PG"/>
    <w:basedOn w:val="MCQList1"/>
  </w:style>
  <w:style w:type="paragraph" w:customStyle="1" w:styleId="SubList5">
    <w:name w:val="SubList5"/>
    <w:basedOn w:val="List5"/>
    <w:pPr>
      <w:tabs>
        <w:tab w:val="left" w:pos="2160"/>
      </w:tabs>
      <w:ind w:left="2390"/>
    </w:pPr>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6"/>
    </w:rPr>
  </w:style>
  <w:style w:type="character" w:customStyle="1" w:styleId="TitleChar">
    <w:name w:val="Title Char"/>
    <w:basedOn w:val="DefaultParagraphFont"/>
    <w:locked/>
    <w:rPr>
      <w:rFonts w:ascii="Cambria" w:hAnsi="Cambria" w:cs="Times New Roman"/>
      <w:b/>
      <w:bCs/>
      <w:kern w:val="28"/>
      <w:sz w:val="32"/>
      <w:szCs w:val="32"/>
    </w:rPr>
  </w:style>
  <w:style w:type="paragraph" w:styleId="BodyTextIndent2">
    <w:name w:val="Body Text Indent 2"/>
    <w:basedOn w:val="Normal"/>
    <w:semiHidden/>
    <w:pPr>
      <w:tabs>
        <w:tab w:val="left" w:pos="-1440"/>
        <w:tab w:val="left" w:pos="-720"/>
        <w:tab w:val="decimal" w:pos="187"/>
        <w:tab w:val="left" w:pos="468"/>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hanging="450"/>
      <w:jc w:val="both"/>
    </w:pPr>
    <w:rPr>
      <w:rFonts w:ascii="Times" w:hAnsi="Times"/>
      <w:sz w:val="22"/>
    </w:rPr>
  </w:style>
  <w:style w:type="character" w:customStyle="1" w:styleId="BodyTextIndent2Char">
    <w:name w:val="Body Text Indent 2 Char"/>
    <w:basedOn w:val="DefaultParagraphFont"/>
    <w:semiHidden/>
    <w:locked/>
    <w:rPr>
      <w:rFonts w:cs="Times New Roman"/>
      <w:sz w:val="20"/>
      <w:szCs w:val="20"/>
    </w:rPr>
  </w:style>
  <w:style w:type="paragraph" w:styleId="BodyTextIndent3">
    <w:name w:val="Body Text Indent 3"/>
    <w:basedOn w:val="Normal"/>
    <w:semiHidden/>
    <w:pPr>
      <w:tabs>
        <w:tab w:val="left" w:pos="-1440"/>
        <w:tab w:val="left" w:pos="-720"/>
        <w:tab w:val="decimal" w:pos="187"/>
        <w:tab w:val="left" w:pos="468"/>
        <w:tab w:val="left" w:pos="630"/>
        <w:tab w:val="left" w:pos="99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line="240" w:lineRule="atLeast"/>
      <w:ind w:left="630"/>
      <w:jc w:val="both"/>
    </w:pPr>
    <w:rPr>
      <w:rFonts w:ascii="Times" w:hAnsi="Times"/>
      <w:sz w:val="22"/>
    </w:rPr>
  </w:style>
  <w:style w:type="character" w:customStyle="1" w:styleId="BodyTextIndent3Char">
    <w:name w:val="Body Text Indent 3 Char"/>
    <w:basedOn w:val="DefaultParagraphFont"/>
    <w:semiHidden/>
    <w:locked/>
    <w:rPr>
      <w:rFonts w:cs="Times New Roman"/>
      <w:sz w:val="16"/>
      <w:szCs w:val="16"/>
    </w:rPr>
  </w:style>
  <w:style w:type="character" w:styleId="Hyperlink">
    <w:name w:val="Hyperlink"/>
    <w:basedOn w:val="DefaultParagraphFont"/>
    <w:semiHidden/>
    <w:rPr>
      <w:rFonts w:cs="Times New Roman"/>
      <w:color w:val="0000FF"/>
      <w:u w:val="single"/>
    </w:rPr>
  </w:style>
  <w:style w:type="paragraph" w:customStyle="1" w:styleId="TFQ">
    <w:name w:val="TFQ"/>
    <w:basedOn w:val="TF"/>
    <w:pPr>
      <w:tabs>
        <w:tab w:val="clear" w:pos="360"/>
        <w:tab w:val="clear" w:pos="720"/>
        <w:tab w:val="clear" w:pos="1080"/>
        <w:tab w:val="left" w:pos="518"/>
        <w:tab w:val="left" w:pos="878"/>
      </w:tabs>
      <w:spacing w:before="0" w:after="0"/>
      <w:ind w:left="878" w:hanging="878"/>
    </w:pPr>
  </w:style>
  <w:style w:type="paragraph" w:customStyle="1" w:styleId="SP">
    <w:name w:val="SP"/>
    <w:basedOn w:val="T1"/>
  </w:style>
  <w:style w:type="paragraph" w:customStyle="1" w:styleId="MCQList1sub">
    <w:name w:val="MCQ_List1_sub"/>
    <w:basedOn w:val="MCQList1"/>
    <w:rsid w:val="005539B5"/>
    <w:pPr>
      <w:tabs>
        <w:tab w:val="left" w:pos="825"/>
      </w:tabs>
      <w:spacing w:before="0"/>
    </w:pPr>
    <w:rPr>
      <w:rFonts w:ascii="Arial Narrow" w:hAnsi="Arial Narrow"/>
    </w:rPr>
  </w:style>
  <w:style w:type="paragraph" w:customStyle="1" w:styleId="List2-Bullet">
    <w:name w:val="List2-Bullet"/>
    <w:basedOn w:val="List2"/>
    <w:pPr>
      <w:tabs>
        <w:tab w:val="left" w:pos="1125"/>
      </w:tabs>
      <w:spacing w:before="0"/>
      <w:ind w:left="1123" w:hanging="216"/>
    </w:pPr>
  </w:style>
  <w:style w:type="paragraph" w:customStyle="1" w:styleId="List1-Bullet">
    <w:name w:val="List1-Bullet"/>
    <w:basedOn w:val="List2-Bullet"/>
    <w:pPr>
      <w:ind w:left="720"/>
    </w:pPr>
  </w:style>
  <w:style w:type="paragraph" w:styleId="List20">
    <w:name w:val="List 2"/>
    <w:basedOn w:val="Normal"/>
    <w:semiHidden/>
    <w:pPr>
      <w:ind w:left="720" w:hanging="360"/>
    </w:pPr>
  </w:style>
  <w:style w:type="paragraph" w:customStyle="1" w:styleId="List3-Bullet">
    <w:name w:val="List3-Bullet"/>
    <w:basedOn w:val="List3"/>
    <w:pPr>
      <w:spacing w:after="0"/>
      <w:ind w:left="1411" w:hanging="216"/>
    </w:pPr>
  </w:style>
  <w:style w:type="paragraph" w:customStyle="1" w:styleId="TFQAns">
    <w:name w:val="TFQ_Ans"/>
    <w:basedOn w:val="TFQ"/>
    <w:pPr>
      <w:spacing w:before="120"/>
    </w:pPr>
  </w:style>
  <w:style w:type="paragraph" w:styleId="BalloonText">
    <w:name w:val="Balloon Text"/>
    <w:basedOn w:val="Normal"/>
    <w:semiHidden/>
    <w:rPr>
      <w:rFonts w:ascii="Tahoma" w:hAnsi="Tahoma" w:cs="Tahoma"/>
      <w:sz w:val="16"/>
      <w:szCs w:val="16"/>
    </w:rPr>
  </w:style>
  <w:style w:type="character" w:customStyle="1" w:styleId="BalloonTextChar">
    <w:name w:val="Balloon Text Char"/>
    <w:basedOn w:val="DefaultParagraphFont"/>
    <w:semiHidden/>
    <w:locked/>
    <w:rPr>
      <w:rFonts w:cs="Times New Roman"/>
      <w:sz w:val="2"/>
    </w:rPr>
  </w:style>
  <w:style w:type="paragraph" w:customStyle="1" w:styleId="list1sub">
    <w:name w:val="list1_sub"/>
    <w:basedOn w:val="List2"/>
    <w:pPr>
      <w:ind w:left="504"/>
    </w:pPr>
  </w:style>
  <w:style w:type="paragraph" w:customStyle="1" w:styleId="List10">
    <w:name w:val="List1."/>
    <w:basedOn w:val="List2"/>
    <w:pPr>
      <w:ind w:left="918" w:firstLine="11"/>
    </w:pPr>
  </w:style>
  <w:style w:type="paragraph" w:customStyle="1" w:styleId="Level1">
    <w:name w:val="Level 1"/>
    <w:basedOn w:val="Normal"/>
    <w:pPr>
      <w:widowControl w:val="0"/>
    </w:pPr>
    <w:rPr>
      <w:sz w:val="24"/>
    </w:rPr>
  </w:style>
  <w:style w:type="paragraph" w:customStyle="1" w:styleId="a">
    <w:name w:val="آ"/>
    <w:basedOn w:val="Normal"/>
    <w:pPr>
      <w:widowControl w:val="0"/>
    </w:pPr>
    <w:rPr>
      <w:sz w:val="24"/>
    </w:rPr>
  </w:style>
  <w:style w:type="paragraph" w:customStyle="1" w:styleId="AuName">
    <w:name w:val="Au_Name"/>
    <w:basedOn w:val="H2"/>
    <w:pPr>
      <w:spacing w:before="60" w:after="60"/>
      <w:ind w:left="720" w:right="720"/>
      <w:jc w:val="right"/>
    </w:pPr>
    <w:rPr>
      <w:rFonts w:ascii="Times" w:hAnsi="Times"/>
      <w:b w:val="0"/>
      <w:bCs w:val="0"/>
      <w:sz w:val="22"/>
    </w:rPr>
  </w:style>
  <w:style w:type="paragraph" w:customStyle="1" w:styleId="AuRef">
    <w:name w:val="Au_Ref"/>
    <w:basedOn w:val="T1"/>
    <w:pPr>
      <w:spacing w:before="120"/>
      <w:ind w:left="720" w:right="720"/>
    </w:pPr>
    <w:rPr>
      <w:i/>
      <w:iCs/>
    </w:rPr>
  </w:style>
  <w:style w:type="paragraph" w:customStyle="1" w:styleId="AuText1">
    <w:name w:val="Au_Text1"/>
    <w:basedOn w:val="T1"/>
    <w:pPr>
      <w:ind w:left="720" w:right="720"/>
    </w:pPr>
  </w:style>
  <w:style w:type="paragraph" w:customStyle="1" w:styleId="AuText2">
    <w:name w:val="Au_Text2"/>
    <w:basedOn w:val="Normal"/>
    <w:pPr>
      <w:keepNext/>
      <w:spacing w:before="200"/>
      <w:ind w:left="720" w:right="720"/>
    </w:pPr>
    <w:rPr>
      <w:rFonts w:ascii="Times" w:hAnsi="Times"/>
      <w:sz w:val="22"/>
    </w:rPr>
  </w:style>
  <w:style w:type="paragraph" w:customStyle="1" w:styleId="BL">
    <w:name w:val="BL"/>
    <w:basedOn w:val="Normal"/>
    <w:pPr>
      <w:tabs>
        <w:tab w:val="left" w:pos="288"/>
      </w:tabs>
      <w:ind w:left="288" w:hanging="288"/>
    </w:pPr>
    <w:rPr>
      <w:rFonts w:ascii="Times" w:hAnsi="Times"/>
      <w:sz w:val="22"/>
      <w:szCs w:val="24"/>
    </w:rPr>
  </w:style>
  <w:style w:type="paragraph" w:customStyle="1" w:styleId="BL2">
    <w:name w:val="BL2"/>
    <w:basedOn w:val="BL"/>
    <w:pPr>
      <w:tabs>
        <w:tab w:val="clear" w:pos="288"/>
      </w:tabs>
      <w:spacing w:after="60"/>
      <w:ind w:left="705" w:hanging="259"/>
    </w:pPr>
  </w:style>
  <w:style w:type="paragraph" w:customStyle="1" w:styleId="BLF">
    <w:name w:val="BLF"/>
    <w:basedOn w:val="BL"/>
    <w:pPr>
      <w:spacing w:before="120"/>
    </w:pPr>
  </w:style>
  <w:style w:type="paragraph" w:customStyle="1" w:styleId="MCQList1a">
    <w:name w:val="MCQ_List1a"/>
    <w:basedOn w:val="MCQList1"/>
    <w:pPr>
      <w:tabs>
        <w:tab w:val="left" w:pos="825"/>
      </w:tabs>
      <w:ind w:left="821" w:hanging="821"/>
    </w:pPr>
  </w:style>
  <w:style w:type="paragraph" w:customStyle="1" w:styleId="MCQList2sub">
    <w:name w:val="MCQ_List2_sub"/>
    <w:basedOn w:val="MCQList2"/>
    <w:pPr>
      <w:tabs>
        <w:tab w:val="left" w:pos="821"/>
        <w:tab w:val="left" w:pos="1200"/>
      </w:tabs>
      <w:ind w:left="1200" w:hanging="754"/>
    </w:p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character" w:customStyle="1" w:styleId="CommentTextChar">
    <w:name w:val="Comment Text Char"/>
    <w:basedOn w:val="DefaultParagraphFont"/>
    <w:semiHidden/>
    <w:locked/>
    <w:rPr>
      <w:rFonts w:cs="Times New Roman"/>
      <w:sz w:val="20"/>
      <w:szCs w:val="20"/>
    </w:rPr>
  </w:style>
  <w:style w:type="paragraph" w:styleId="CommentSubject">
    <w:name w:val="annotation subject"/>
    <w:basedOn w:val="CommentText"/>
    <w:next w:val="CommentText"/>
    <w:semiHidden/>
    <w:rPr>
      <w:b/>
      <w:bCs/>
    </w:rPr>
  </w:style>
  <w:style w:type="character" w:customStyle="1" w:styleId="CommentSubjectChar">
    <w:name w:val="Comment Subject Char"/>
    <w:basedOn w:val="CommentTextChar"/>
    <w:semiHidden/>
    <w:locked/>
    <w:rPr>
      <w:rFonts w:cs="Times New Roman"/>
      <w:b/>
      <w:bCs/>
      <w:sz w:val="20"/>
      <w:szCs w:val="20"/>
    </w:rPr>
  </w:style>
  <w:style w:type="paragraph" w:styleId="BlockText">
    <w:name w:val="Block Text"/>
    <w:basedOn w:val="Normal"/>
    <w:semiHidden/>
    <w:pPr>
      <w:tabs>
        <w:tab w:val="left" w:pos="288"/>
        <w:tab w:val="left" w:pos="720"/>
        <w:tab w:val="left" w:pos="990"/>
        <w:tab w:val="left" w:pos="1440"/>
        <w:tab w:val="left" w:pos="1728"/>
        <w:tab w:val="left" w:pos="2160"/>
        <w:tab w:val="left" w:pos="2448"/>
        <w:tab w:val="left" w:pos="2880"/>
        <w:tab w:val="left" w:pos="3168"/>
        <w:tab w:val="left" w:pos="3600"/>
        <w:tab w:val="left" w:pos="3888"/>
        <w:tab w:val="left" w:pos="4320"/>
        <w:tab w:val="left" w:pos="4608"/>
        <w:tab w:val="left" w:pos="5040"/>
        <w:tab w:val="left" w:pos="5328"/>
        <w:tab w:val="left" w:pos="5760"/>
        <w:tab w:val="left" w:pos="6048"/>
        <w:tab w:val="left" w:pos="6480"/>
        <w:tab w:val="left" w:pos="6768"/>
        <w:tab w:val="left" w:pos="7200"/>
        <w:tab w:val="left" w:pos="7488"/>
        <w:tab w:val="left" w:pos="7920"/>
      </w:tabs>
      <w:spacing w:line="360" w:lineRule="atLeast"/>
      <w:ind w:left="270" w:right="14" w:hanging="270"/>
      <w:jc w:val="both"/>
    </w:pPr>
    <w:rPr>
      <w:sz w:val="24"/>
    </w:rPr>
  </w:style>
  <w:style w:type="paragraph" w:styleId="BodyText2">
    <w:name w:val="Body Text 2"/>
    <w:basedOn w:val="Normal"/>
    <w:semiHidden/>
    <w:pPr>
      <w:tabs>
        <w:tab w:val="left" w:pos="-1440"/>
        <w:tab w:val="left" w:pos="-720"/>
        <w:tab w:val="left" w:pos="446"/>
        <w:tab w:val="left" w:pos="840"/>
        <w:tab w:val="left" w:pos="1339"/>
        <w:tab w:val="left" w:pos="1680"/>
        <w:tab w:val="left" w:pos="2160"/>
        <w:tab w:val="center" w:pos="3840"/>
        <w:tab w:val="center" w:pos="696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446" w:hanging="446"/>
      <w:jc w:val="center"/>
    </w:pPr>
    <w:rPr>
      <w:rFonts w:ascii="Times" w:hAnsi="Times"/>
      <w:sz w:val="24"/>
    </w:rPr>
  </w:style>
  <w:style w:type="paragraph" w:styleId="DocumentMap">
    <w:name w:val="Document Map"/>
    <w:basedOn w:val="Normal"/>
    <w:semiHidden/>
    <w:pPr>
      <w:shd w:val="clear" w:color="auto" w:fill="000080"/>
    </w:pPr>
    <w:rPr>
      <w:rFonts w:ascii="Tahoma" w:hAnsi="Tahoma" w:cs="Tahoma"/>
    </w:rPr>
  </w:style>
  <w:style w:type="character" w:styleId="FootnoteReference">
    <w:name w:val="footnote reference"/>
    <w:semiHidden/>
  </w:style>
  <w:style w:type="paragraph" w:customStyle="1" w:styleId="Glossary">
    <w:name w:val="Glossary"/>
    <w:basedOn w:val="Normal"/>
    <w:pPr>
      <w:keepNext/>
      <w:spacing w:after="100"/>
    </w:pPr>
    <w:rPr>
      <w:rFonts w:ascii="Times" w:hAnsi="Times"/>
      <w:sz w:val="22"/>
    </w:rPr>
  </w:style>
  <w:style w:type="paragraph" w:customStyle="1" w:styleId="hd2">
    <w:name w:val="hd2"/>
    <w:basedOn w:val="Normal"/>
    <w:pPr>
      <w:widowControl w:val="0"/>
      <w:tabs>
        <w:tab w:val="left" w:pos="316"/>
        <w:tab w:val="left" w:pos="489"/>
        <w:tab w:val="left" w:pos="633"/>
        <w:tab w:val="left" w:pos="763"/>
      </w:tabs>
      <w:snapToGrid w:val="0"/>
    </w:pPr>
    <w:rPr>
      <w:b/>
      <w:sz w:val="26"/>
    </w:rPr>
  </w:style>
  <w:style w:type="paragraph" w:customStyle="1" w:styleId="LineList1">
    <w:name w:val="Line_List1"/>
    <w:basedOn w:val="MCQList1"/>
    <w:pPr>
      <w:tabs>
        <w:tab w:val="right" w:pos="9432"/>
      </w:tabs>
      <w:spacing w:after="0"/>
    </w:pPr>
  </w:style>
  <w:style w:type="paragraph" w:customStyle="1" w:styleId="LineList2">
    <w:name w:val="Line_List2"/>
    <w:basedOn w:val="MCQList1"/>
    <w:pPr>
      <w:tabs>
        <w:tab w:val="right" w:pos="9432"/>
      </w:tabs>
      <w:spacing w:before="160" w:after="0"/>
    </w:pPr>
  </w:style>
  <w:style w:type="paragraph" w:customStyle="1" w:styleId="LineList3">
    <w:name w:val="Line_List3"/>
    <w:basedOn w:val="MCQList1"/>
    <w:pPr>
      <w:spacing w:before="160"/>
      <w:ind w:right="-45"/>
    </w:pPr>
  </w:style>
  <w:style w:type="paragraph" w:customStyle="1" w:styleId="List1Rule">
    <w:name w:val="List1_Rule"/>
    <w:pPr>
      <w:widowControl w:val="0"/>
      <w:tabs>
        <w:tab w:val="right" w:leader="underscore" w:pos="9360"/>
      </w:tabs>
      <w:snapToGrid w:val="0"/>
      <w:spacing w:before="200"/>
      <w:ind w:left="324"/>
    </w:pPr>
    <w:rPr>
      <w:rFonts w:ascii="Times" w:hAnsi="Times"/>
      <w:sz w:val="22"/>
    </w:rPr>
  </w:style>
  <w:style w:type="paragraph" w:customStyle="1" w:styleId="List1ex">
    <w:name w:val="List1_ex"/>
    <w:basedOn w:val="List1Rule"/>
    <w:pPr>
      <w:tabs>
        <w:tab w:val="left" w:pos="360"/>
      </w:tabs>
      <w:ind w:left="0"/>
    </w:pPr>
  </w:style>
  <w:style w:type="paragraph" w:customStyle="1" w:styleId="List2First">
    <w:name w:val="List2 First"/>
    <w:basedOn w:val="Normal"/>
    <w:pPr>
      <w:keepNext/>
      <w:tabs>
        <w:tab w:val="left" w:pos="907"/>
      </w:tabs>
      <w:spacing w:before="100" w:after="60"/>
      <w:ind w:left="907" w:hanging="403"/>
    </w:pPr>
    <w:rPr>
      <w:rFonts w:ascii="Times" w:hAnsi="Times"/>
      <w:sz w:val="22"/>
    </w:rPr>
  </w:style>
  <w:style w:type="paragraph" w:customStyle="1" w:styleId="List2Rule">
    <w:name w:val="List2 Rule"/>
    <w:pPr>
      <w:widowControl w:val="0"/>
      <w:tabs>
        <w:tab w:val="left" w:pos="720"/>
        <w:tab w:val="right" w:leader="underscore" w:pos="9360"/>
      </w:tabs>
      <w:snapToGrid w:val="0"/>
      <w:spacing w:before="200"/>
      <w:ind w:left="360"/>
    </w:pPr>
    <w:rPr>
      <w:rFonts w:ascii="Times" w:hAnsi="Times"/>
      <w:sz w:val="22"/>
    </w:rPr>
  </w:style>
  <w:style w:type="paragraph" w:customStyle="1" w:styleId="List2ind">
    <w:name w:val="List2_ind"/>
    <w:basedOn w:val="List2"/>
    <w:pPr>
      <w:ind w:left="864"/>
    </w:pPr>
  </w:style>
  <w:style w:type="paragraph" w:customStyle="1" w:styleId="LSIT1">
    <w:name w:val="LSIT1"/>
    <w:basedOn w:val="Normal"/>
    <w:pPr>
      <w:widowControl w:val="0"/>
      <w:tabs>
        <w:tab w:val="left" w:pos="316"/>
        <w:tab w:val="left" w:pos="489"/>
        <w:tab w:val="left" w:pos="633"/>
        <w:tab w:val="left" w:pos="1267"/>
        <w:tab w:val="left" w:pos="1584"/>
      </w:tabs>
      <w:snapToGrid w:val="0"/>
      <w:ind w:left="316"/>
    </w:pPr>
    <w:rPr>
      <w:sz w:val="22"/>
    </w:rPr>
  </w:style>
  <w:style w:type="paragraph" w:customStyle="1" w:styleId="LTrule">
    <w:name w:val="LT_rule"/>
    <w:pPr>
      <w:tabs>
        <w:tab w:val="right" w:leader="underscore" w:pos="9360"/>
      </w:tabs>
      <w:spacing w:before="200"/>
      <w:ind w:left="360"/>
    </w:pPr>
    <w:rPr>
      <w:rFonts w:ascii="Times" w:hAnsi="Times"/>
      <w:sz w:val="22"/>
    </w:rPr>
  </w:style>
  <w:style w:type="paragraph" w:customStyle="1" w:styleId="MatchingTB">
    <w:name w:val="Matching TB"/>
    <w:basedOn w:val="Normal"/>
    <w:pPr>
      <w:keepNext/>
      <w:tabs>
        <w:tab w:val="left" w:pos="533"/>
      </w:tabs>
      <w:spacing w:before="40"/>
    </w:pPr>
    <w:rPr>
      <w:rFonts w:ascii="Times" w:hAnsi="Times"/>
      <w:sz w:val="22"/>
    </w:rPr>
  </w:style>
  <w:style w:type="paragraph" w:customStyle="1" w:styleId="MatchingTBF">
    <w:name w:val="Matching TBF"/>
    <w:basedOn w:val="Normal"/>
    <w:pPr>
      <w:keepNext/>
      <w:tabs>
        <w:tab w:val="left" w:pos="533"/>
      </w:tabs>
      <w:spacing w:before="100"/>
    </w:pPr>
    <w:rPr>
      <w:rFonts w:ascii="Times" w:hAnsi="Times"/>
      <w:sz w:val="22"/>
    </w:rPr>
  </w:style>
  <w:style w:type="paragraph" w:customStyle="1" w:styleId="MatchingTCH">
    <w:name w:val="Matching TCH"/>
    <w:basedOn w:val="Normal"/>
    <w:pPr>
      <w:keepNext/>
      <w:spacing w:before="40"/>
      <w:ind w:left="1008"/>
    </w:pPr>
    <w:rPr>
      <w:rFonts w:ascii="Times" w:hAnsi="Times"/>
      <w:b/>
      <w:bCs/>
      <w:sz w:val="22"/>
    </w:rPr>
  </w:style>
  <w:style w:type="paragraph" w:customStyle="1" w:styleId="MCanswers">
    <w:name w:val="MC answers"/>
    <w:basedOn w:val="Normal"/>
    <w:pPr>
      <w:tabs>
        <w:tab w:val="left" w:pos="-1440"/>
        <w:tab w:val="left" w:pos="-720"/>
        <w:tab w:val="left" w:pos="720"/>
        <w:tab w:val="left" w:pos="1216"/>
        <w:tab w:val="left" w:pos="1560"/>
        <w:tab w:val="left" w:pos="20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900" w:hanging="440"/>
      <w:jc w:val="both"/>
    </w:pPr>
    <w:rPr>
      <w:rFonts w:ascii="Times" w:hAnsi="Times"/>
      <w:sz w:val="24"/>
    </w:rPr>
  </w:style>
  <w:style w:type="paragraph" w:customStyle="1" w:styleId="MCQuestion">
    <w:name w:val="MC Question"/>
    <w:basedOn w:val="Normal"/>
    <w:pPr>
      <w:tabs>
        <w:tab w:val="left" w:pos="-1440"/>
        <w:tab w:val="left" w:pos="-720"/>
        <w:tab w:val="left" w:pos="720"/>
        <w:tab w:val="left" w:pos="1216"/>
        <w:tab w:val="left" w:pos="1560"/>
        <w:tab w:val="left" w:pos="20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line="240" w:lineRule="atLeast"/>
      <w:ind w:left="440" w:hanging="440"/>
      <w:jc w:val="both"/>
    </w:pPr>
    <w:rPr>
      <w:rFonts w:ascii="Times" w:hAnsi="Times"/>
      <w:sz w:val="24"/>
    </w:rPr>
  </w:style>
  <w:style w:type="paragraph" w:customStyle="1" w:styleId="MCQTable">
    <w:name w:val="MCQ_Table"/>
    <w:basedOn w:val="MCQList2"/>
    <w:pPr>
      <w:tabs>
        <w:tab w:val="right" w:pos="5025"/>
      </w:tabs>
    </w:pPr>
  </w:style>
  <w:style w:type="paragraph" w:customStyle="1" w:styleId="NL">
    <w:name w:val="NL"/>
    <w:basedOn w:val="Normal"/>
    <w:pPr>
      <w:keepNext/>
      <w:tabs>
        <w:tab w:val="left" w:pos="4350"/>
      </w:tabs>
      <w:spacing w:before="40" w:line="240" w:lineRule="atLeast"/>
      <w:jc w:val="both"/>
    </w:pPr>
    <w:rPr>
      <w:rFonts w:ascii="Times" w:hAnsi="Times"/>
      <w:sz w:val="22"/>
    </w:rPr>
  </w:style>
  <w:style w:type="paragraph" w:customStyle="1" w:styleId="NLFirst">
    <w:name w:val="NL First"/>
    <w:basedOn w:val="NL"/>
    <w:pPr>
      <w:spacing w:before="0"/>
    </w:pPr>
  </w:style>
  <w:style w:type="paragraph" w:styleId="NormalIndent">
    <w:name w:val="Normal Indent"/>
    <w:basedOn w:val="Normal"/>
    <w:semiHidden/>
    <w:pPr>
      <w:tabs>
        <w:tab w:val="left" w:pos="1440"/>
        <w:tab w:val="left" w:pos="2160"/>
        <w:tab w:val="left" w:pos="2880"/>
        <w:tab w:val="left" w:pos="3600"/>
        <w:tab w:val="left" w:pos="4320"/>
        <w:tab w:val="left" w:pos="5040"/>
        <w:tab w:val="left" w:pos="5760"/>
        <w:tab w:val="left" w:pos="6480"/>
        <w:tab w:val="left" w:pos="7200"/>
        <w:tab w:val="left" w:pos="7920"/>
      </w:tabs>
      <w:spacing w:line="360" w:lineRule="atLeast"/>
      <w:ind w:left="720" w:right="14"/>
      <w:jc w:val="both"/>
    </w:pPr>
    <w:rPr>
      <w:rFonts w:ascii="MS Serif" w:hAnsi="MS Serif"/>
      <w:sz w:val="24"/>
    </w:rPr>
  </w:style>
  <w:style w:type="paragraph" w:customStyle="1" w:styleId="NumList">
    <w:name w:val="Num List"/>
    <w:basedOn w:val="MCQList1"/>
    <w:pPr>
      <w:tabs>
        <w:tab w:val="left" w:pos="4680"/>
        <w:tab w:val="left" w:pos="5198"/>
      </w:tabs>
      <w:spacing w:before="0" w:after="0"/>
      <w:ind w:left="518" w:hanging="518"/>
    </w:pPr>
  </w:style>
  <w:style w:type="paragraph" w:customStyle="1" w:styleId="NumListF">
    <w:name w:val="Num ListF"/>
    <w:basedOn w:val="NumList"/>
  </w:style>
  <w:style w:type="paragraph" w:customStyle="1" w:styleId="ref">
    <w:name w:val="ref"/>
    <w:basedOn w:val="Normal"/>
    <w:pPr>
      <w:spacing w:after="60" w:line="240" w:lineRule="atLeast"/>
    </w:pPr>
    <w:rPr>
      <w:rFonts w:ascii="Times" w:hAnsi="Times"/>
      <w:sz w:val="22"/>
    </w:rPr>
  </w:style>
  <w:style w:type="paragraph" w:customStyle="1" w:styleId="RuleList">
    <w:name w:val="Rule List"/>
    <w:pPr>
      <w:widowControl w:val="0"/>
      <w:tabs>
        <w:tab w:val="left" w:leader="underscore" w:pos="1440"/>
        <w:tab w:val="left" w:pos="1656"/>
        <w:tab w:val="left" w:pos="2025"/>
      </w:tabs>
      <w:snapToGrid w:val="0"/>
      <w:spacing w:before="200"/>
      <w:ind w:left="2025" w:hanging="1800"/>
    </w:pPr>
    <w:rPr>
      <w:rFonts w:ascii="Times" w:hAnsi="Times"/>
      <w:sz w:val="22"/>
    </w:rPr>
  </w:style>
  <w:style w:type="paragraph" w:customStyle="1" w:styleId="T1List">
    <w:name w:val="T1_List"/>
    <w:basedOn w:val="T1"/>
    <w:pPr>
      <w:keepNext/>
      <w:spacing w:after="100"/>
    </w:pPr>
  </w:style>
  <w:style w:type="paragraph" w:customStyle="1" w:styleId="T2">
    <w:name w:val="T2"/>
    <w:basedOn w:val="T1"/>
    <w:pPr>
      <w:keepNext/>
      <w:spacing w:before="200"/>
    </w:pPr>
  </w:style>
  <w:style w:type="paragraph" w:customStyle="1" w:styleId="TB">
    <w:name w:val="TB"/>
    <w:basedOn w:val="Normal"/>
    <w:pPr>
      <w:keepNext/>
      <w:spacing w:before="40"/>
      <w:jc w:val="center"/>
    </w:pPr>
    <w:rPr>
      <w:rFonts w:ascii="Times" w:hAnsi="Times"/>
      <w:sz w:val="22"/>
    </w:rPr>
  </w:style>
  <w:style w:type="paragraph" w:customStyle="1" w:styleId="TCH">
    <w:name w:val="TCH"/>
    <w:basedOn w:val="Normal"/>
    <w:pPr>
      <w:keepNext/>
      <w:spacing w:before="40" w:line="240" w:lineRule="atLeast"/>
      <w:jc w:val="center"/>
    </w:pPr>
    <w:rPr>
      <w:rFonts w:ascii="Times" w:hAnsi="Times"/>
      <w:b/>
      <w:bCs/>
      <w:sz w:val="22"/>
    </w:rPr>
  </w:style>
  <w:style w:type="paragraph" w:customStyle="1" w:styleId="TFQuestions">
    <w:name w:val="TF Questions"/>
    <w:basedOn w:val="Normal"/>
    <w:pPr>
      <w:tabs>
        <w:tab w:val="left" w:pos="-1440"/>
        <w:tab w:val="left" w:pos="-720"/>
        <w:tab w:val="left" w:pos="280"/>
        <w:tab w:val="decimal" w:pos="748"/>
        <w:tab w:val="left" w:pos="1029"/>
        <w:tab w:val="left" w:pos="360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40" w:lineRule="atLeast"/>
      <w:ind w:left="1029" w:hanging="1029"/>
      <w:jc w:val="both"/>
    </w:pPr>
    <w:rPr>
      <w:rFonts w:ascii="Times" w:hAnsi="Times"/>
    </w:rPr>
  </w:style>
  <w:style w:type="paragraph" w:customStyle="1" w:styleId="TFQFirst">
    <w:name w:val="TFQ First"/>
    <w:basedOn w:val="TFQ"/>
  </w:style>
  <w:style w:type="paragraph" w:customStyle="1" w:styleId="UnderHead">
    <w:name w:val="Under_Head"/>
    <w:basedOn w:val="Normal"/>
    <w:pPr>
      <w:keepNext/>
      <w:spacing w:after="200"/>
    </w:pPr>
    <w:rPr>
      <w:rFonts w:ascii="Times" w:hAnsi="Times"/>
      <w:sz w:val="22"/>
    </w:rPr>
  </w:style>
  <w:style w:type="paragraph" w:styleId="ListParagraph">
    <w:name w:val="List Paragraph"/>
    <w:basedOn w:val="Normal"/>
    <w:uiPriority w:val="34"/>
    <w:qFormat/>
    <w:rsid w:val="00546AE3"/>
    <w:pPr>
      <w:ind w:left="720"/>
      <w:contextualSpacing/>
    </w:pPr>
  </w:style>
  <w:style w:type="paragraph" w:styleId="Revision">
    <w:name w:val="Revision"/>
    <w:hidden/>
    <w:uiPriority w:val="99"/>
    <w:semiHidden/>
    <w:rsid w:val="00B41485"/>
  </w:style>
  <w:style w:type="paragraph" w:customStyle="1" w:styleId="OutlineI">
    <w:name w:val="Outline_I"/>
    <w:basedOn w:val="Normal"/>
    <w:qFormat/>
    <w:rsid w:val="00D06BF0"/>
    <w:pPr>
      <w:numPr>
        <w:numId w:val="10"/>
      </w:numPr>
      <w:spacing w:before="60"/>
      <w:ind w:left="1080"/>
    </w:pPr>
    <w:rPr>
      <w:rFonts w:ascii="Times" w:eastAsiaTheme="minorHAnsi" w:hAnsi="Times" w:cs="Times"/>
      <w:sz w:val="22"/>
      <w:szCs w:val="24"/>
    </w:rPr>
  </w:style>
  <w:style w:type="paragraph" w:customStyle="1" w:styleId="OutlineA">
    <w:name w:val="Outline_A"/>
    <w:basedOn w:val="Normal"/>
    <w:qFormat/>
    <w:rsid w:val="00762B42"/>
    <w:pPr>
      <w:numPr>
        <w:numId w:val="12"/>
      </w:numPr>
      <w:spacing w:before="60"/>
      <w:ind w:left="1526"/>
    </w:pPr>
    <w:rPr>
      <w:rFonts w:ascii="Times" w:eastAsiaTheme="minorHAnsi" w:hAnsi="Times" w:cs="Times"/>
      <w:sz w:val="22"/>
      <w:szCs w:val="24"/>
    </w:rPr>
  </w:style>
  <w:style w:type="paragraph" w:customStyle="1" w:styleId="Outlline1">
    <w:name w:val="Outlline_1"/>
    <w:basedOn w:val="Normal"/>
    <w:qFormat/>
    <w:rsid w:val="00D06BF0"/>
    <w:pPr>
      <w:numPr>
        <w:numId w:val="13"/>
      </w:numPr>
      <w:spacing w:before="60"/>
      <w:ind w:left="1886"/>
    </w:pPr>
    <w:rPr>
      <w:rFonts w:ascii="Times" w:eastAsiaTheme="minorHAnsi" w:hAnsi="Times" w:cs="Times"/>
      <w:sz w:val="22"/>
      <w:szCs w:val="24"/>
    </w:rPr>
  </w:style>
  <w:style w:type="paragraph" w:customStyle="1" w:styleId="MCQAnswer">
    <w:name w:val="MCQ_Answer"/>
    <w:basedOn w:val="MCQList1sub"/>
    <w:qFormat/>
    <w:rsid w:val="005539B5"/>
    <w:pPr>
      <w:keepNext w:val="0"/>
      <w:spacing w:before="120"/>
      <w:ind w:firstLine="4"/>
    </w:pPr>
  </w:style>
  <w:style w:type="paragraph" w:customStyle="1" w:styleId="MCQAnswerBL">
    <w:name w:val="MCQ_AnswerBL"/>
    <w:basedOn w:val="BL2"/>
    <w:qFormat/>
    <w:rsid w:val="005539B5"/>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D58D6-14DC-482F-9A74-BA3165AD0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Pages>
  <Words>1858</Words>
  <Characters>10592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M01_MOFF9242_03_IM_C01</vt:lpstr>
    </vt:vector>
  </TitlesOfParts>
  <Company>ITC</Company>
  <LinksUpToDate>false</LinksUpToDate>
  <CharactersWithSpaces>12426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M01_MOFF9242_03_IM_C01</dc:title>
  <dc:subject/>
  <dc:creator>Administrator</dc:creator>
  <cp:keywords/>
  <dc:description/>
  <cp:lastModifiedBy>Daniel Luiz</cp:lastModifiedBy>
  <cp:revision>12</cp:revision>
  <cp:lastPrinted>2011-05-10T21:59:00Z</cp:lastPrinted>
  <dcterms:created xsi:type="dcterms:W3CDTF">2014-07-14T19:04:00Z</dcterms:created>
  <dcterms:modified xsi:type="dcterms:W3CDTF">2015-10-20T15:04:00Z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