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9DE11" w14:textId="51902ABB" w:rsidR="00007207" w:rsidRPr="00AA5FD8" w:rsidRDefault="00586B39" w:rsidP="00007207">
      <w:pPr>
        <w:pStyle w:val="Style1"/>
        <w:suppressAutoHyphens/>
        <w:spacing w:before="1440" w:after="200"/>
        <w:jc w:val="both"/>
        <w:rPr>
          <w:b/>
          <w:sz w:val="44"/>
          <w:szCs w:val="44"/>
        </w:rPr>
      </w:pPr>
      <w:bookmarkStart w:id="0" w:name="_GoBack"/>
      <w:bookmarkEnd w:id="0"/>
      <w:r w:rsidRPr="00AA5FD8">
        <w:rPr>
          <w:b/>
          <w:sz w:val="44"/>
          <w:szCs w:val="44"/>
        </w:rPr>
        <w:t>Chapter 1</w:t>
      </w:r>
    </w:p>
    <w:p w14:paraId="04A1B72C" w14:textId="1AB89FE3" w:rsidR="00586B39" w:rsidRPr="00AA5FD8" w:rsidRDefault="00586B39" w:rsidP="00007207">
      <w:pPr>
        <w:pStyle w:val="Style1"/>
        <w:suppressAutoHyphens/>
        <w:spacing w:after="200"/>
        <w:jc w:val="both"/>
        <w:rPr>
          <w:b/>
          <w:sz w:val="36"/>
          <w:szCs w:val="36"/>
        </w:rPr>
      </w:pPr>
      <w:r w:rsidRPr="00AA5FD8">
        <w:rPr>
          <w:b/>
          <w:sz w:val="36"/>
          <w:szCs w:val="36"/>
        </w:rPr>
        <w:t>Death by Bureaucrat</w:t>
      </w:r>
    </w:p>
    <w:p w14:paraId="5F06E67F" w14:textId="77777777" w:rsidR="00007207" w:rsidRPr="00AA5FD8" w:rsidRDefault="00007207" w:rsidP="00007207">
      <w:pPr>
        <w:suppressAutoHyphens/>
        <w:jc w:val="both"/>
        <w:rPr>
          <w:b/>
          <w:sz w:val="28"/>
          <w:szCs w:val="28"/>
        </w:rPr>
      </w:pPr>
      <w:r w:rsidRPr="00AA5FD8">
        <w:rPr>
          <w:b/>
          <w:sz w:val="28"/>
          <w:szCs w:val="28"/>
        </w:rPr>
        <w:sym w:font="Wingdings" w:char="F06E"/>
      </w:r>
      <w:r w:rsidRPr="00AA5FD8">
        <w:rPr>
          <w:b/>
          <w:sz w:val="28"/>
          <w:szCs w:val="28"/>
        </w:rPr>
        <w:t> </w:t>
      </w:r>
      <w:r w:rsidRPr="00AA5FD8">
        <w:rPr>
          <w:b/>
          <w:sz w:val="28"/>
          <w:szCs w:val="28"/>
        </w:rPr>
        <w:t>Chapter Overview</w:t>
      </w:r>
    </w:p>
    <w:p w14:paraId="26C57E84" w14:textId="77777777" w:rsidR="00007207" w:rsidRPr="00AA5FD8" w:rsidRDefault="00007207" w:rsidP="00007207">
      <w:pPr>
        <w:suppressAutoHyphens/>
      </w:pPr>
    </w:p>
    <w:p w14:paraId="32974224" w14:textId="77777777" w:rsidR="00586B39" w:rsidRPr="00AA5FD8" w:rsidRDefault="00586B39" w:rsidP="00007207">
      <w:pPr>
        <w:pStyle w:val="T1"/>
        <w:keepNext w:val="0"/>
        <w:suppressAutoHyphens/>
        <w:jc w:val="both"/>
        <w:rPr>
          <w:rFonts w:ascii="Times New Roman" w:hAnsi="Times New Roman"/>
        </w:rPr>
      </w:pPr>
      <w:r w:rsidRPr="00AA5FD8">
        <w:rPr>
          <w:rFonts w:ascii="Times New Roman" w:hAnsi="Times New Roman"/>
        </w:rPr>
        <w:t xml:space="preserve">The essence of this chapter </w:t>
      </w:r>
      <w:r w:rsidR="00950C2A" w:rsidRPr="00AA5FD8">
        <w:rPr>
          <w:rFonts w:ascii="Times New Roman" w:hAnsi="Times New Roman"/>
        </w:rPr>
        <w:t>is expressed in</w:t>
      </w:r>
      <w:r w:rsidRPr="00AA5FD8">
        <w:rPr>
          <w:rFonts w:ascii="Times New Roman" w:hAnsi="Times New Roman"/>
        </w:rPr>
        <w:t xml:space="preserve"> one Latin phrase—</w:t>
      </w:r>
      <w:r w:rsidRPr="00AA5FD8">
        <w:rPr>
          <w:rFonts w:ascii="Times New Roman" w:hAnsi="Times New Roman"/>
          <w:i/>
        </w:rPr>
        <w:t>nullum gratuitum prandium</w:t>
      </w:r>
      <w:r w:rsidRPr="00AA5FD8">
        <w:rPr>
          <w:rFonts w:ascii="Times New Roman" w:hAnsi="Times New Roman"/>
        </w:rPr>
        <w:t xml:space="preserve">—there </w:t>
      </w:r>
      <w:r w:rsidRPr="00AA5FD8">
        <w:rPr>
          <w:rFonts w:ascii="Times New Roman" w:hAnsi="Times New Roman"/>
          <w:spacing w:val="2"/>
        </w:rPr>
        <w:t xml:space="preserve">is </w:t>
      </w:r>
      <w:r w:rsidRPr="00AA5FD8">
        <w:rPr>
          <w:rFonts w:ascii="Times New Roman" w:hAnsi="Times New Roman"/>
          <w:spacing w:val="-2"/>
        </w:rPr>
        <w:t>no free lunch. We live in a world of scarcity, a world of trade-offs. Scarcity requires that we make choices,</w:t>
      </w:r>
      <w:r w:rsidRPr="00AA5FD8">
        <w:rPr>
          <w:rFonts w:ascii="Times New Roman" w:hAnsi="Times New Roman"/>
        </w:rPr>
        <w:t xml:space="preserve"> and every choice is associated with an opportunity cost (the value of the </w:t>
      </w:r>
      <w:r w:rsidR="00950C2A" w:rsidRPr="00AA5FD8">
        <w:rPr>
          <w:rFonts w:ascii="Times New Roman" w:hAnsi="Times New Roman"/>
        </w:rPr>
        <w:t xml:space="preserve">best </w:t>
      </w:r>
      <w:r w:rsidRPr="00AA5FD8">
        <w:rPr>
          <w:rFonts w:ascii="Times New Roman" w:hAnsi="Times New Roman"/>
        </w:rPr>
        <w:t xml:space="preserve">foregone alternative). Chapter 1 examines trade-offs in the context of the Food and Drug Administration’s (FDA) approval process for new prescription drugs. The trade-off faced by the FDA is this: Either the agency can approve new drugs quickly, or it can delay approval to allow for more thorough testing. Rapid release of new drugs </w:t>
      </w:r>
      <w:r w:rsidR="00950C2A" w:rsidRPr="00AA5FD8">
        <w:rPr>
          <w:rFonts w:ascii="Times New Roman" w:hAnsi="Times New Roman"/>
        </w:rPr>
        <w:t xml:space="preserve">into </w:t>
      </w:r>
      <w:r w:rsidRPr="00AA5FD8">
        <w:rPr>
          <w:rFonts w:ascii="Times New Roman" w:hAnsi="Times New Roman"/>
        </w:rPr>
        <w:t xml:space="preserve">the market allows ill people to benefit from safe and effective drugs at </w:t>
      </w:r>
      <w:r w:rsidR="00950C2A" w:rsidRPr="00AA5FD8">
        <w:rPr>
          <w:rFonts w:ascii="Times New Roman" w:hAnsi="Times New Roman"/>
        </w:rPr>
        <w:t>an early</w:t>
      </w:r>
      <w:r w:rsidRPr="00AA5FD8">
        <w:rPr>
          <w:rFonts w:ascii="Times New Roman" w:hAnsi="Times New Roman"/>
        </w:rPr>
        <w:t xml:space="preserve"> date. </w:t>
      </w:r>
      <w:r w:rsidR="00F84FBA" w:rsidRPr="00AA5FD8">
        <w:rPr>
          <w:rFonts w:ascii="Times New Roman" w:hAnsi="Times New Roman"/>
        </w:rPr>
        <w:t>But</w:t>
      </w:r>
      <w:r w:rsidRPr="00AA5FD8">
        <w:rPr>
          <w:rFonts w:ascii="Times New Roman" w:hAnsi="Times New Roman"/>
        </w:rPr>
        <w:t xml:space="preserve"> shorter testing periods and rapid release also increase the probability that new drugs may be ineffective or even hazardous. Thorough FDA testing reduces the likelihood that an approved drug is ineffective or unsafe, but it also prevents ill people from benefiting from these drugs during the lengthy </w:t>
      </w:r>
      <w:r w:rsidRPr="00AA5FD8">
        <w:rPr>
          <w:rFonts w:ascii="Times New Roman" w:hAnsi="Times New Roman"/>
          <w:spacing w:val="-4"/>
        </w:rPr>
        <w:t>review period. This is indeed a “terrible trade-off,” because each choice carries with it a high opportunity cost.</w:t>
      </w:r>
    </w:p>
    <w:p w14:paraId="6FD11C24" w14:textId="77777777" w:rsidR="00457F4A" w:rsidRPr="00AA5FD8" w:rsidRDefault="00457F4A" w:rsidP="00AA5FD8">
      <w:pPr>
        <w:jc w:val="both"/>
      </w:pPr>
    </w:p>
    <w:p w14:paraId="443192B4" w14:textId="77777777" w:rsidR="00457F4A" w:rsidRPr="00AA5FD8" w:rsidRDefault="00586B39" w:rsidP="00AA5FD8">
      <w:pPr>
        <w:suppressAutoHyphens/>
        <w:jc w:val="both"/>
        <w:rPr>
          <w:b/>
          <w:sz w:val="28"/>
          <w:szCs w:val="28"/>
        </w:rPr>
      </w:pPr>
      <w:r w:rsidRPr="00AA5FD8">
        <w:rPr>
          <w:b/>
          <w:sz w:val="28"/>
          <w:szCs w:val="28"/>
        </w:rPr>
        <w:sym w:font="Wingdings" w:char="006E"/>
      </w:r>
      <w:r w:rsidRPr="00AA5FD8">
        <w:rPr>
          <w:b/>
          <w:sz w:val="28"/>
          <w:szCs w:val="28"/>
        </w:rPr>
        <w:t> </w:t>
      </w:r>
      <w:r w:rsidRPr="00AA5FD8">
        <w:rPr>
          <w:b/>
          <w:sz w:val="28"/>
          <w:szCs w:val="28"/>
        </w:rPr>
        <w:t>Descriptive Analysis</w:t>
      </w:r>
    </w:p>
    <w:p w14:paraId="3CD5E685" w14:textId="77777777" w:rsidR="00457F4A" w:rsidRPr="00AA5FD8" w:rsidRDefault="00457F4A" w:rsidP="00AA5FD8"/>
    <w:p w14:paraId="74F96211" w14:textId="1C6753DF" w:rsidR="00586B39" w:rsidRPr="00AD5513" w:rsidRDefault="00586B39" w:rsidP="00AA5FD8">
      <w:pPr>
        <w:pStyle w:val="awTB01questionHead"/>
        <w:keepNext w:val="0"/>
        <w:keepLines w:val="0"/>
        <w:suppressAutoHyphens/>
        <w:spacing w:before="0" w:after="0"/>
        <w:jc w:val="both"/>
        <w:rPr>
          <w:rFonts w:ascii="Times New Roman" w:hAnsi="Times New Roman"/>
          <w:b w:val="0"/>
          <w:spacing w:val="1"/>
          <w:sz w:val="22"/>
        </w:rPr>
      </w:pPr>
      <w:r w:rsidRPr="00AD5513">
        <w:rPr>
          <w:rFonts w:ascii="Times New Roman" w:hAnsi="Times New Roman"/>
          <w:b w:val="0"/>
          <w:spacing w:val="1"/>
          <w:sz w:val="22"/>
        </w:rPr>
        <w:t>In approving new prescription drugs, the FDA is faced with a trade-off between Type I and Type II errors. A Type I error occurs when the FDA approves an unsafe or ineffective drug. In contrast, a Type II error occurs when the FDA delays the introduction of a safe, efficacious drug.</w:t>
      </w:r>
      <w:r w:rsidRPr="00AD5513">
        <w:rPr>
          <w:rFonts w:ascii="Times New Roman" w:hAnsi="Times New Roman"/>
          <w:b w:val="0"/>
          <w:spacing w:val="1"/>
          <w:sz w:val="22"/>
          <w:vertAlign w:val="superscript"/>
        </w:rPr>
        <w:footnoteReference w:id="2"/>
      </w:r>
      <w:r w:rsidRPr="00AD5513">
        <w:rPr>
          <w:rFonts w:ascii="Times New Roman" w:hAnsi="Times New Roman"/>
          <w:b w:val="0"/>
          <w:spacing w:val="1"/>
          <w:sz w:val="22"/>
        </w:rPr>
        <w:t xml:space="preserve"> Figure 1-1 </w:t>
      </w:r>
      <w:r w:rsidR="00950C2A" w:rsidRPr="00AD5513">
        <w:rPr>
          <w:rFonts w:ascii="Times New Roman" w:hAnsi="Times New Roman"/>
          <w:b w:val="0"/>
          <w:spacing w:val="1"/>
          <w:sz w:val="22"/>
        </w:rPr>
        <w:t xml:space="preserve">illustrates </w:t>
      </w:r>
      <w:r w:rsidRPr="00AD5513">
        <w:rPr>
          <w:rFonts w:ascii="Times New Roman" w:hAnsi="Times New Roman"/>
          <w:b w:val="0"/>
          <w:spacing w:val="1"/>
          <w:sz w:val="22"/>
        </w:rPr>
        <w:t xml:space="preserve">the trade-off between these errors. The horizontal axis </w:t>
      </w:r>
      <w:r w:rsidR="00950C2A" w:rsidRPr="00AD5513">
        <w:rPr>
          <w:rFonts w:ascii="Times New Roman" w:hAnsi="Times New Roman"/>
          <w:b w:val="0"/>
          <w:spacing w:val="1"/>
          <w:sz w:val="22"/>
        </w:rPr>
        <w:t xml:space="preserve">shows </w:t>
      </w:r>
      <w:r w:rsidRPr="00AD5513">
        <w:rPr>
          <w:rFonts w:ascii="Times New Roman" w:hAnsi="Times New Roman"/>
          <w:b w:val="0"/>
          <w:spacing w:val="1"/>
          <w:sz w:val="22"/>
        </w:rPr>
        <w:t xml:space="preserve">the level of scrutiny, or testing, performed by the FDA on a particular new drug. At 0% scrutiny, the FDA does nothing before allowing the drug on the market. Clearly, in this situation the probability of a Type I error is at its highest, as is the potential cost to society of such an error. Alternatively, at 100% scrutiny, the FDA exhaustively </w:t>
      </w:r>
      <w:r w:rsidR="00950C2A" w:rsidRPr="00AD5513">
        <w:rPr>
          <w:rFonts w:ascii="Times New Roman" w:hAnsi="Times New Roman"/>
          <w:b w:val="0"/>
          <w:spacing w:val="1"/>
          <w:sz w:val="22"/>
        </w:rPr>
        <w:t xml:space="preserve">scrutinizes </w:t>
      </w:r>
      <w:r w:rsidRPr="00AD5513">
        <w:rPr>
          <w:rFonts w:ascii="Times New Roman" w:hAnsi="Times New Roman"/>
          <w:b w:val="0"/>
          <w:spacing w:val="1"/>
          <w:sz w:val="22"/>
        </w:rPr>
        <w:t xml:space="preserve">every new drug to the point where a Type I error is </w:t>
      </w:r>
      <w:r w:rsidR="00720A23" w:rsidRPr="00AD5513">
        <w:rPr>
          <w:rFonts w:ascii="Times New Roman" w:hAnsi="Times New Roman"/>
          <w:b w:val="0"/>
          <w:spacing w:val="1"/>
          <w:sz w:val="22"/>
        </w:rPr>
        <w:t>(</w:t>
      </w:r>
      <w:r w:rsidRPr="00AD5513">
        <w:rPr>
          <w:rFonts w:ascii="Times New Roman" w:hAnsi="Times New Roman"/>
          <w:b w:val="0"/>
          <w:spacing w:val="1"/>
          <w:sz w:val="22"/>
        </w:rPr>
        <w:t>virtually</w:t>
      </w:r>
      <w:r w:rsidR="00720A23" w:rsidRPr="00AD5513">
        <w:rPr>
          <w:rFonts w:ascii="Times New Roman" w:hAnsi="Times New Roman"/>
          <w:b w:val="0"/>
          <w:spacing w:val="1"/>
          <w:sz w:val="22"/>
        </w:rPr>
        <w:t>)</w:t>
      </w:r>
      <w:r w:rsidRPr="00AD5513">
        <w:rPr>
          <w:rFonts w:ascii="Times New Roman" w:hAnsi="Times New Roman"/>
          <w:b w:val="0"/>
          <w:spacing w:val="1"/>
          <w:sz w:val="22"/>
        </w:rPr>
        <w:t xml:space="preserve"> impossible but the probability (and expected cost) of a Type II error is enormous. Thus, as the FDA’s level of scrutiny increases, the potential cost to society from receiving a “bad” drug diminishes, but the potential cost to society from </w:t>
      </w:r>
      <w:r w:rsidRPr="00AD5513">
        <w:rPr>
          <w:rFonts w:ascii="Times New Roman" w:hAnsi="Times New Roman"/>
          <w:b w:val="0"/>
          <w:i/>
          <w:spacing w:val="1"/>
          <w:sz w:val="22"/>
        </w:rPr>
        <w:t>not</w:t>
      </w:r>
      <w:r w:rsidRPr="00AD5513">
        <w:rPr>
          <w:rFonts w:ascii="Times New Roman" w:hAnsi="Times New Roman"/>
          <w:b w:val="0"/>
          <w:spacing w:val="1"/>
          <w:sz w:val="22"/>
        </w:rPr>
        <w:t xml:space="preserve"> receiving a “good” drug increases.</w:t>
      </w:r>
    </w:p>
    <w:p w14:paraId="1E3419A5" w14:textId="77777777" w:rsidR="00457F4A" w:rsidRPr="00AA5FD8" w:rsidRDefault="00457F4A" w:rsidP="004D75FA"/>
    <w:p w14:paraId="4FC87EF8" w14:textId="77777777" w:rsidR="00457F4A" w:rsidRPr="00F5484F" w:rsidRDefault="00586B39" w:rsidP="00AA5FD8">
      <w:pPr>
        <w:pStyle w:val="T2"/>
        <w:keepNext w:val="0"/>
        <w:suppressAutoHyphens/>
        <w:spacing w:before="0"/>
        <w:jc w:val="both"/>
        <w:rPr>
          <w:rFonts w:ascii="Times New Roman" w:hAnsi="Times New Roman"/>
          <w:spacing w:val="2"/>
        </w:rPr>
      </w:pPr>
      <w:r w:rsidRPr="00F5484F">
        <w:rPr>
          <w:rFonts w:ascii="Times New Roman" w:hAnsi="Times New Roman"/>
          <w:spacing w:val="2"/>
        </w:rPr>
        <w:t xml:space="preserve">In Figure 1-1, the expected total cost of errors is the vertical summation of the expected costs of Type I and Type II errors. The expected total cost of errors curve reaches a minimum at </w:t>
      </w:r>
      <w:r w:rsidRPr="00F5484F">
        <w:rPr>
          <w:rFonts w:ascii="Times New Roman" w:hAnsi="Times New Roman"/>
          <w:i/>
          <w:iCs/>
          <w:spacing w:val="2"/>
        </w:rPr>
        <w:t>S</w:t>
      </w:r>
      <w:r w:rsidRPr="00F5484F">
        <w:rPr>
          <w:rFonts w:ascii="Times New Roman" w:hAnsi="Times New Roman"/>
          <w:spacing w:val="2"/>
          <w:vertAlign w:val="superscript"/>
        </w:rPr>
        <w:t>*</w:t>
      </w:r>
      <w:r w:rsidRPr="00F5484F">
        <w:rPr>
          <w:rFonts w:ascii="Times New Roman" w:hAnsi="Times New Roman"/>
          <w:spacing w:val="2"/>
        </w:rPr>
        <w:t xml:space="preserve">, where the FDA’s scrutiny imposes the lowest possible </w:t>
      </w:r>
      <w:r w:rsidRPr="00F5484F">
        <w:rPr>
          <w:rFonts w:ascii="Times New Roman" w:hAnsi="Times New Roman"/>
          <w:i/>
          <w:spacing w:val="2"/>
        </w:rPr>
        <w:t>total</w:t>
      </w:r>
      <w:r w:rsidRPr="00F5484F">
        <w:rPr>
          <w:rFonts w:ascii="Times New Roman" w:hAnsi="Times New Roman"/>
          <w:spacing w:val="2"/>
        </w:rPr>
        <w:t xml:space="preserve"> cost on society (</w:t>
      </w:r>
      <w:r w:rsidRPr="00F5484F">
        <w:rPr>
          <w:rFonts w:ascii="Times New Roman" w:hAnsi="Times New Roman"/>
          <w:i/>
          <w:iCs/>
          <w:spacing w:val="2"/>
        </w:rPr>
        <w:t>C</w:t>
      </w:r>
      <w:r w:rsidRPr="00F5484F">
        <w:rPr>
          <w:rFonts w:ascii="Times New Roman" w:hAnsi="Times New Roman"/>
          <w:spacing w:val="2"/>
          <w:vertAlign w:val="superscript"/>
        </w:rPr>
        <w:t>*</w:t>
      </w:r>
      <w:r w:rsidRPr="00F5484F">
        <w:rPr>
          <w:rFonts w:ascii="Times New Roman" w:hAnsi="Times New Roman"/>
          <w:spacing w:val="2"/>
        </w:rPr>
        <w:t xml:space="preserve">). In an ideal world, society would benefit greatest if the FDA were to set its level of new drug testing at </w:t>
      </w:r>
      <w:r w:rsidRPr="00F5484F">
        <w:rPr>
          <w:rFonts w:ascii="Times New Roman" w:hAnsi="Times New Roman"/>
          <w:i/>
          <w:iCs/>
          <w:spacing w:val="2"/>
        </w:rPr>
        <w:t>S</w:t>
      </w:r>
      <w:r w:rsidRPr="00F5484F">
        <w:rPr>
          <w:rFonts w:ascii="Times New Roman" w:hAnsi="Times New Roman"/>
          <w:spacing w:val="2"/>
          <w:vertAlign w:val="superscript"/>
        </w:rPr>
        <w:t>*</w:t>
      </w:r>
      <w:r w:rsidRPr="00F5484F">
        <w:rPr>
          <w:rFonts w:ascii="Times New Roman" w:hAnsi="Times New Roman"/>
          <w:spacing w:val="2"/>
        </w:rPr>
        <w:t xml:space="preserve">. The evidence suggests that the FDA does not do this, however. Because FDA bureaucrats have more to lose (their jobs and reputations) </w:t>
      </w:r>
      <w:r w:rsidRPr="00F5484F">
        <w:rPr>
          <w:rFonts w:ascii="Times New Roman" w:hAnsi="Times New Roman"/>
          <w:spacing w:val="2"/>
        </w:rPr>
        <w:lastRenderedPageBreak/>
        <w:t xml:space="preserve">from approving unsafe drugs than they have to gain from rapidly approving safe, efficacious new drugs, the FDA is biased toward minimizing Type I errors. Thus, we observe the FDA testing at higher levels of scrutiny, such as at </w:t>
      </w:r>
      <w:r w:rsidRPr="00F5484F">
        <w:rPr>
          <w:rFonts w:ascii="Times New Roman" w:hAnsi="Times New Roman"/>
          <w:i/>
          <w:iCs/>
          <w:spacing w:val="2"/>
        </w:rPr>
        <w:t>S</w:t>
      </w:r>
      <w:r w:rsidRPr="00F5484F">
        <w:rPr>
          <w:rFonts w:ascii="Times New Roman" w:hAnsi="Times New Roman"/>
          <w:spacing w:val="2"/>
          <w:vertAlign w:val="superscript"/>
        </w:rPr>
        <w:t>FDA</w:t>
      </w:r>
      <w:r w:rsidRPr="00F5484F">
        <w:rPr>
          <w:rFonts w:ascii="Times New Roman" w:hAnsi="Times New Roman"/>
          <w:spacing w:val="2"/>
        </w:rPr>
        <w:t xml:space="preserve">, where the cost of a Type I error is </w:t>
      </w:r>
      <w:r w:rsidRPr="00F5484F">
        <w:rPr>
          <w:rFonts w:ascii="Times New Roman" w:hAnsi="Times New Roman"/>
          <w:i/>
          <w:iCs/>
          <w:spacing w:val="2"/>
        </w:rPr>
        <w:t>C</w:t>
      </w:r>
      <w:r w:rsidRPr="00F5484F">
        <w:rPr>
          <w:rFonts w:ascii="Times New Roman" w:hAnsi="Times New Roman"/>
          <w:spacing w:val="2"/>
          <w:vertAlign w:val="superscript"/>
        </w:rPr>
        <w:t>I</w:t>
      </w:r>
      <w:r w:rsidRPr="00F5484F">
        <w:rPr>
          <w:rFonts w:ascii="Times New Roman" w:hAnsi="Times New Roman"/>
          <w:spacing w:val="2"/>
        </w:rPr>
        <w:t xml:space="preserve"> and the cost of a Type II error is </w:t>
      </w:r>
      <w:r w:rsidRPr="00F5484F">
        <w:rPr>
          <w:rFonts w:ascii="Times New Roman" w:hAnsi="Times New Roman"/>
          <w:i/>
          <w:iCs/>
          <w:spacing w:val="2"/>
        </w:rPr>
        <w:t>C</w:t>
      </w:r>
      <w:r w:rsidRPr="00F5484F">
        <w:rPr>
          <w:rFonts w:ascii="Times New Roman" w:hAnsi="Times New Roman"/>
          <w:spacing w:val="2"/>
          <w:vertAlign w:val="superscript"/>
        </w:rPr>
        <w:t>II</w:t>
      </w:r>
      <w:r w:rsidRPr="00F5484F">
        <w:rPr>
          <w:rFonts w:ascii="Times New Roman" w:hAnsi="Times New Roman"/>
          <w:spacing w:val="2"/>
        </w:rPr>
        <w:t xml:space="preserve">. The total cost to society from this higher level of scrutiny is </w:t>
      </w:r>
      <w:r w:rsidRPr="00F5484F">
        <w:rPr>
          <w:rFonts w:ascii="Times New Roman" w:hAnsi="Times New Roman"/>
          <w:i/>
          <w:iCs/>
          <w:spacing w:val="2"/>
        </w:rPr>
        <w:t>C</w:t>
      </w:r>
      <w:r w:rsidRPr="00F5484F">
        <w:rPr>
          <w:rFonts w:ascii="Times New Roman" w:hAnsi="Times New Roman"/>
          <w:spacing w:val="2"/>
          <w:vertAlign w:val="superscript"/>
        </w:rPr>
        <w:t>FDA</w:t>
      </w:r>
      <w:r w:rsidRPr="00F5484F">
        <w:rPr>
          <w:rFonts w:ascii="Times New Roman" w:hAnsi="Times New Roman"/>
          <w:spacing w:val="2"/>
        </w:rPr>
        <w:t xml:space="preserve">, which exceeds </w:t>
      </w:r>
      <w:r w:rsidRPr="00F5484F">
        <w:rPr>
          <w:rFonts w:ascii="Times New Roman" w:hAnsi="Times New Roman"/>
          <w:i/>
          <w:iCs/>
          <w:spacing w:val="2"/>
        </w:rPr>
        <w:t>C</w:t>
      </w:r>
      <w:r w:rsidRPr="00F5484F">
        <w:rPr>
          <w:rFonts w:ascii="Times New Roman" w:hAnsi="Times New Roman"/>
          <w:spacing w:val="2"/>
          <w:vertAlign w:val="superscript"/>
        </w:rPr>
        <w:t>*</w:t>
      </w:r>
      <w:r w:rsidRPr="00F5484F">
        <w:rPr>
          <w:rFonts w:ascii="Times New Roman" w:hAnsi="Times New Roman"/>
          <w:spacing w:val="2"/>
        </w:rPr>
        <w:t>, the minimum cost.</w:t>
      </w:r>
    </w:p>
    <w:p w14:paraId="59BBDA7E" w14:textId="77777777" w:rsidR="00457F4A" w:rsidRPr="00AA5FD8" w:rsidRDefault="00457F4A" w:rsidP="004D75FA"/>
    <w:p w14:paraId="16B9EAEB" w14:textId="6BA8144D" w:rsidR="00586B39" w:rsidRPr="00AA5FD8" w:rsidRDefault="00125017" w:rsidP="004D75FA">
      <w:pPr>
        <w:pStyle w:val="T2"/>
        <w:keepNext w:val="0"/>
        <w:suppressAutoHyphens/>
        <w:spacing w:before="0"/>
        <w:jc w:val="center"/>
        <w:rPr>
          <w:rFonts w:ascii="Times New Roman" w:hAnsi="Times New Roman"/>
        </w:rPr>
      </w:pPr>
      <w:r>
        <w:rPr>
          <w:rFonts w:ascii="Times New Roman" w:hAnsi="Times New Roman"/>
          <w:noProof/>
        </w:rPr>
        <w:pict w14:anchorId="5D062C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CH01_F01" style="width:323.25pt;height:243.75pt;visibility:visible">
            <v:imagedata r:id="rId10" o:title="CH01_F01"/>
          </v:shape>
        </w:pict>
      </w:r>
    </w:p>
    <w:p w14:paraId="0A915BEE" w14:textId="77777777" w:rsidR="004D75FA" w:rsidRPr="004D75FA" w:rsidRDefault="004D75FA" w:rsidP="004D75FA"/>
    <w:p w14:paraId="7575F65C" w14:textId="4A46DE76" w:rsidR="00C274AF" w:rsidRPr="00AA5FD8" w:rsidRDefault="00586B39" w:rsidP="00A06974">
      <w:pPr>
        <w:pStyle w:val="awTBfig"/>
        <w:keepNext w:val="0"/>
        <w:keepLines w:val="0"/>
        <w:suppressAutoHyphens/>
        <w:spacing w:before="0" w:after="0"/>
        <w:ind w:left="0"/>
        <w:jc w:val="center"/>
        <w:rPr>
          <w:rFonts w:ascii="Times New Roman" w:hAnsi="Times New Roman"/>
        </w:rPr>
      </w:pPr>
      <w:r w:rsidRPr="00AA5FD8">
        <w:rPr>
          <w:rFonts w:ascii="Times New Roman" w:hAnsi="Times New Roman"/>
          <w:i/>
        </w:rPr>
        <w:t>Figure 1-</w:t>
      </w:r>
      <w:r w:rsidR="009C36B3" w:rsidRPr="00AA5FD8">
        <w:rPr>
          <w:rFonts w:ascii="Times New Roman" w:hAnsi="Times New Roman"/>
          <w:i/>
        </w:rPr>
        <w:t>1</w:t>
      </w:r>
      <w:r w:rsidR="009C36B3" w:rsidRPr="00AA5FD8">
        <w:rPr>
          <w:rFonts w:ascii="Times New Roman" w:hAnsi="Times New Roman"/>
        </w:rPr>
        <w:t xml:space="preserve"> </w:t>
      </w:r>
      <w:r w:rsidR="004F232E">
        <w:rPr>
          <w:rFonts w:ascii="Times New Roman" w:hAnsi="Times New Roman"/>
        </w:rPr>
        <w:t xml:space="preserve"> </w:t>
      </w:r>
      <w:r w:rsidR="009C36B3" w:rsidRPr="00AA5FD8">
        <w:rPr>
          <w:rFonts w:ascii="Times New Roman" w:hAnsi="Times New Roman"/>
        </w:rPr>
        <w:t>The</w:t>
      </w:r>
      <w:r w:rsidRPr="00AA5FD8">
        <w:rPr>
          <w:rFonts w:ascii="Times New Roman" w:hAnsi="Times New Roman"/>
        </w:rPr>
        <w:t xml:space="preserve"> Level of FDA Drug Testing</w:t>
      </w:r>
    </w:p>
    <w:p w14:paraId="49792214" w14:textId="058073C2" w:rsidR="00586B39" w:rsidRDefault="00586B39" w:rsidP="004D75FA"/>
    <w:p w14:paraId="5654241E" w14:textId="77777777" w:rsidR="00A06974" w:rsidRPr="004D75FA" w:rsidRDefault="00A06974" w:rsidP="004D75FA"/>
    <w:p w14:paraId="471D4071" w14:textId="77777777" w:rsidR="009A4E19" w:rsidRPr="00AA5FD8" w:rsidRDefault="009A4E19" w:rsidP="00AA5FD8">
      <w:pPr>
        <w:suppressAutoHyphens/>
        <w:autoSpaceDE w:val="0"/>
        <w:autoSpaceDN w:val="0"/>
        <w:adjustRightInd w:val="0"/>
        <w:jc w:val="both"/>
        <w:rPr>
          <w:sz w:val="21"/>
          <w:szCs w:val="21"/>
        </w:rPr>
      </w:pPr>
      <w:r w:rsidRPr="00AA5FD8">
        <w:rPr>
          <w:spacing w:val="3"/>
          <w:sz w:val="21"/>
          <w:szCs w:val="21"/>
        </w:rPr>
        <w:t xml:space="preserve">A crucial change to U.S. drug regulation came in 1992, with the passage of the Prescription Drug User Fee Acts. </w:t>
      </w:r>
      <w:r w:rsidRPr="00AA5FD8">
        <w:rPr>
          <w:sz w:val="21"/>
          <w:szCs w:val="21"/>
        </w:rPr>
        <w:t>These laws mandated FDA performance goals in reviewing and acting on drug applications within set time periods, in return for charging fees on drug manufacturers’ submissions. The FDA has used these fees to expand its drug review staff and facilities, and the fees now comprise more than half of the agency’s drug review budget.</w:t>
      </w:r>
    </w:p>
    <w:p w14:paraId="483E0D76" w14:textId="77777777" w:rsidR="00720A23" w:rsidRPr="00AA5FD8" w:rsidRDefault="00720A23" w:rsidP="0081218F"/>
    <w:p w14:paraId="0F973C9D" w14:textId="77777777" w:rsidR="009A4E19" w:rsidRPr="00AA5FD8" w:rsidRDefault="009A4E19" w:rsidP="00AA5FD8">
      <w:pPr>
        <w:suppressAutoHyphens/>
        <w:autoSpaceDE w:val="0"/>
        <w:autoSpaceDN w:val="0"/>
        <w:adjustRightInd w:val="0"/>
        <w:jc w:val="both"/>
        <w:rPr>
          <w:sz w:val="21"/>
          <w:szCs w:val="21"/>
        </w:rPr>
      </w:pPr>
      <w:r w:rsidRPr="00AA5FD8">
        <w:rPr>
          <w:sz w:val="21"/>
          <w:szCs w:val="21"/>
        </w:rPr>
        <w:t xml:space="preserve">The results have been stunning. Approval times for new drugs have been cut to ten months and instead of lagging the developed world in drug introductions, the United States now leads the world. In the 1980s, less than 10 percent of new drugs were introduced first in the United States before anywhere else in the world. Today, more than two-thirds of new drugs are approved in the United States first. Indeed, for the last decade, the FDA has approved drugs more quickly than any other regulator. </w:t>
      </w:r>
    </w:p>
    <w:p w14:paraId="37FD1739" w14:textId="77777777" w:rsidR="00720A23" w:rsidRPr="00AA5FD8" w:rsidRDefault="00720A23" w:rsidP="0081218F"/>
    <w:p w14:paraId="0370A46D" w14:textId="77777777" w:rsidR="009A4E19" w:rsidRPr="00AA5FD8" w:rsidRDefault="009A4E19" w:rsidP="00AA5FD8">
      <w:pPr>
        <w:pStyle w:val="MCQList1"/>
        <w:keepNext w:val="0"/>
        <w:keepLines w:val="0"/>
        <w:tabs>
          <w:tab w:val="clear" w:pos="270"/>
          <w:tab w:val="clear" w:pos="450"/>
        </w:tabs>
        <w:suppressAutoHyphens/>
        <w:spacing w:before="0" w:after="0"/>
        <w:ind w:left="0" w:firstLine="0"/>
        <w:jc w:val="both"/>
        <w:rPr>
          <w:rFonts w:ascii="Times New Roman" w:hAnsi="Times New Roman"/>
          <w:spacing w:val="3"/>
          <w:sz w:val="21"/>
          <w:szCs w:val="21"/>
        </w:rPr>
      </w:pPr>
      <w:r w:rsidRPr="00AA5FD8">
        <w:rPr>
          <w:rFonts w:ascii="Times New Roman" w:hAnsi="Times New Roman"/>
          <w:spacing w:val="3"/>
          <w:sz w:val="21"/>
          <w:szCs w:val="21"/>
        </w:rPr>
        <w:t>The acceleration in the drug review process has stimulated a major increase in pharmaceutical research and development and an increase in pharmaceutical innovation. There has been an outpouring of new drugs, most notably for the treatment of cancer and the prevention and treatment of heart disease, but also extending across the board to many other diseases. Despite having to pay for FDA review, pharmaceutical firms have earned higher profits. Most importantly, the lives of many thousands of people have been saved or extended. In addition, because drug approval elsewhere is likely to come sooner once the FDA has approved a drug, people in other nations have benefitted, too.</w:t>
      </w:r>
    </w:p>
    <w:p w14:paraId="13609E5A" w14:textId="77777777" w:rsidR="009A4E19" w:rsidRPr="00AA5FD8" w:rsidRDefault="009A4E19" w:rsidP="0081218F"/>
    <w:p w14:paraId="3387B353" w14:textId="77777777" w:rsidR="00F03105" w:rsidRDefault="00F03105">
      <w:pPr>
        <w:rPr>
          <w:b/>
          <w:sz w:val="28"/>
          <w:szCs w:val="28"/>
        </w:rPr>
      </w:pPr>
      <w:r>
        <w:rPr>
          <w:b/>
          <w:sz w:val="28"/>
          <w:szCs w:val="28"/>
        </w:rPr>
        <w:br w:type="page"/>
      </w:r>
    </w:p>
    <w:p w14:paraId="7CA7915F" w14:textId="59A53FA6" w:rsidR="00C274AF" w:rsidRPr="0081218F" w:rsidRDefault="00586B39" w:rsidP="0081218F">
      <w:pPr>
        <w:suppressAutoHyphens/>
        <w:jc w:val="both"/>
        <w:rPr>
          <w:b/>
          <w:sz w:val="28"/>
          <w:szCs w:val="28"/>
        </w:rPr>
      </w:pPr>
      <w:r w:rsidRPr="0081218F">
        <w:rPr>
          <w:b/>
          <w:sz w:val="28"/>
          <w:szCs w:val="28"/>
        </w:rPr>
        <w:lastRenderedPageBreak/>
        <w:sym w:font="Wingdings" w:char="006E"/>
      </w:r>
      <w:r w:rsidRPr="0081218F">
        <w:rPr>
          <w:b/>
          <w:sz w:val="28"/>
          <w:szCs w:val="28"/>
        </w:rPr>
        <w:t> </w:t>
      </w:r>
      <w:r w:rsidR="00E65D2E" w:rsidRPr="0081218F">
        <w:rPr>
          <w:b/>
          <w:sz w:val="28"/>
          <w:szCs w:val="28"/>
        </w:rPr>
        <w:t xml:space="preserve">Chapter </w:t>
      </w:r>
      <w:r w:rsidRPr="0081218F">
        <w:rPr>
          <w:b/>
          <w:sz w:val="28"/>
          <w:szCs w:val="28"/>
        </w:rPr>
        <w:t>Answers</w:t>
      </w:r>
      <w:r w:rsidR="00AA29E5" w:rsidRPr="0081218F">
        <w:rPr>
          <w:b/>
          <w:sz w:val="28"/>
          <w:szCs w:val="28"/>
        </w:rPr>
        <w:t xml:space="preserve"> </w:t>
      </w:r>
    </w:p>
    <w:p w14:paraId="4380EFEF" w14:textId="77777777" w:rsidR="00C274AF" w:rsidRPr="00AA5FD8" w:rsidRDefault="00C274AF" w:rsidP="0081218F"/>
    <w:p w14:paraId="44817891" w14:textId="5D615A3A" w:rsidR="00AA29E5" w:rsidRPr="00AA5FD8" w:rsidRDefault="00E92E61" w:rsidP="00E92E61">
      <w:pPr>
        <w:pStyle w:val="MCQList1"/>
        <w:keepNext w:val="0"/>
        <w:keepLines w:val="0"/>
        <w:tabs>
          <w:tab w:val="clear" w:pos="270"/>
          <w:tab w:val="clear" w:pos="450"/>
        </w:tabs>
        <w:suppressAutoHyphens/>
        <w:spacing w:before="0" w:after="0"/>
        <w:ind w:left="720" w:hanging="360"/>
        <w:jc w:val="both"/>
        <w:rPr>
          <w:rFonts w:ascii="Times New Roman" w:hAnsi="Times New Roman"/>
        </w:rPr>
      </w:pPr>
      <w:r w:rsidRPr="00AA5FD8">
        <w:rPr>
          <w:rFonts w:ascii="Times New Roman" w:hAnsi="Times New Roman"/>
        </w:rPr>
        <w:t>1.</w:t>
      </w:r>
      <w:r w:rsidRPr="00AA5FD8">
        <w:rPr>
          <w:rFonts w:ascii="Times New Roman" w:hAnsi="Times New Roman"/>
        </w:rPr>
        <w:tab/>
      </w:r>
      <w:r w:rsidR="00AA29E5" w:rsidRPr="00AA5FD8">
        <w:rPr>
          <w:rFonts w:ascii="Times New Roman" w:hAnsi="Times New Roman"/>
        </w:rPr>
        <w:t>There are three reasons. First, it is costly for people to communicate their wishes to the FDA, so many will rationally decline to do so; hence their preferences likely</w:t>
      </w:r>
      <w:r w:rsidR="00950C2A" w:rsidRPr="00AA5FD8">
        <w:rPr>
          <w:rFonts w:ascii="Times New Roman" w:hAnsi="Times New Roman"/>
        </w:rPr>
        <w:t xml:space="preserve"> will</w:t>
      </w:r>
      <w:r w:rsidR="00AA29E5" w:rsidRPr="00AA5FD8">
        <w:rPr>
          <w:rFonts w:ascii="Times New Roman" w:hAnsi="Times New Roman"/>
        </w:rPr>
        <w:t xml:space="preserve"> be ignored. Second, the owners of pharmaceutical companies </w:t>
      </w:r>
      <w:r w:rsidR="00950C2A" w:rsidRPr="00AA5FD8">
        <w:rPr>
          <w:rFonts w:ascii="Times New Roman" w:hAnsi="Times New Roman"/>
        </w:rPr>
        <w:t>surely</w:t>
      </w:r>
      <w:r w:rsidR="00AA29E5" w:rsidRPr="00AA5FD8">
        <w:rPr>
          <w:rFonts w:ascii="Times New Roman" w:hAnsi="Times New Roman"/>
        </w:rPr>
        <w:t xml:space="preserve"> have strong opinions about what is “best,” and their opinions may differ from those held by consumers. And finally, there </w:t>
      </w:r>
      <w:r w:rsidR="00950C2A" w:rsidRPr="00AA5FD8">
        <w:rPr>
          <w:rFonts w:ascii="Times New Roman" w:hAnsi="Times New Roman"/>
        </w:rPr>
        <w:t>may</w:t>
      </w:r>
      <w:r w:rsidR="00AA29E5" w:rsidRPr="00AA5FD8">
        <w:rPr>
          <w:rFonts w:ascii="Times New Roman" w:hAnsi="Times New Roman"/>
        </w:rPr>
        <w:t xml:space="preserve"> be considerable differences across consumers and even across companies as to the “best” policy. Hence, FDA employees are forced to rely on their own judgment when designing and implementing policies.</w:t>
      </w:r>
    </w:p>
    <w:p w14:paraId="35FB3D3A" w14:textId="77777777" w:rsidR="00AA29E5" w:rsidRPr="00AA5FD8" w:rsidRDefault="00AA29E5" w:rsidP="0081218F"/>
    <w:p w14:paraId="026898CA" w14:textId="1B45BC9C" w:rsidR="00AA29E5" w:rsidRPr="00AA5FD8" w:rsidRDefault="00E92E61" w:rsidP="00E92E61">
      <w:pPr>
        <w:pStyle w:val="MCQList1"/>
        <w:keepNext w:val="0"/>
        <w:keepLines w:val="0"/>
        <w:tabs>
          <w:tab w:val="clear" w:pos="270"/>
          <w:tab w:val="clear" w:pos="450"/>
        </w:tabs>
        <w:suppressAutoHyphens/>
        <w:spacing w:before="0" w:after="0"/>
        <w:ind w:left="720" w:hanging="360"/>
        <w:jc w:val="both"/>
        <w:rPr>
          <w:rFonts w:ascii="Times New Roman" w:hAnsi="Times New Roman"/>
        </w:rPr>
      </w:pPr>
      <w:r w:rsidRPr="00AA5FD8">
        <w:rPr>
          <w:rFonts w:ascii="Times New Roman" w:hAnsi="Times New Roman"/>
        </w:rPr>
        <w:t>2.</w:t>
      </w:r>
      <w:r w:rsidRPr="00AA5FD8">
        <w:rPr>
          <w:rFonts w:ascii="Times New Roman" w:hAnsi="Times New Roman"/>
        </w:rPr>
        <w:tab/>
      </w:r>
      <w:r w:rsidR="00AA29E5" w:rsidRPr="00AA5FD8">
        <w:rPr>
          <w:rFonts w:ascii="Times New Roman" w:hAnsi="Times New Roman"/>
        </w:rPr>
        <w:t xml:space="preserve">These employees—like all humans—take into account the incentives </w:t>
      </w:r>
      <w:r w:rsidR="00950C2A" w:rsidRPr="00AA5FD8">
        <w:rPr>
          <w:rFonts w:ascii="Times New Roman" w:hAnsi="Times New Roman"/>
          <w:i/>
        </w:rPr>
        <w:t>they</w:t>
      </w:r>
      <w:r w:rsidR="00950C2A" w:rsidRPr="00AA5FD8">
        <w:rPr>
          <w:rFonts w:ascii="Times New Roman" w:hAnsi="Times New Roman"/>
        </w:rPr>
        <w:t xml:space="preserve"> </w:t>
      </w:r>
      <w:r w:rsidR="00AA29E5" w:rsidRPr="00AA5FD8">
        <w:rPr>
          <w:rFonts w:ascii="Times New Roman" w:hAnsi="Times New Roman"/>
        </w:rPr>
        <w:t>face. For the reasons outlined in the answer to question 1, as well as because Type I errors are much more apparent that Type II errors, the incentives facing FDA employees are generally much different than the incentives facing the typical consumer.</w:t>
      </w:r>
    </w:p>
    <w:p w14:paraId="01BA3223" w14:textId="77777777" w:rsidR="00AA29E5" w:rsidRPr="00AA5FD8" w:rsidRDefault="00AA29E5" w:rsidP="0081218F"/>
    <w:p w14:paraId="1B3AFABE" w14:textId="4B627595" w:rsidR="0081218F" w:rsidRPr="00AA5FD8" w:rsidRDefault="00E92E61" w:rsidP="00E92E61">
      <w:pPr>
        <w:pStyle w:val="MCQList1"/>
        <w:keepNext w:val="0"/>
        <w:keepLines w:val="0"/>
        <w:tabs>
          <w:tab w:val="clear" w:pos="270"/>
          <w:tab w:val="clear" w:pos="450"/>
        </w:tabs>
        <w:suppressAutoHyphens/>
        <w:spacing w:before="0" w:after="0"/>
        <w:ind w:left="720" w:hanging="360"/>
        <w:jc w:val="both"/>
        <w:rPr>
          <w:rFonts w:ascii="Times New Roman" w:hAnsi="Times New Roman"/>
        </w:rPr>
      </w:pPr>
      <w:r w:rsidRPr="00AA5FD8">
        <w:rPr>
          <w:rFonts w:ascii="Times New Roman" w:hAnsi="Times New Roman"/>
        </w:rPr>
        <w:t>3.</w:t>
      </w:r>
      <w:r w:rsidRPr="00AA5FD8">
        <w:rPr>
          <w:rFonts w:ascii="Times New Roman" w:hAnsi="Times New Roman"/>
        </w:rPr>
        <w:tab/>
      </w:r>
      <w:r w:rsidR="00586B39" w:rsidRPr="00AA5FD8">
        <w:rPr>
          <w:rFonts w:ascii="Times New Roman" w:hAnsi="Times New Roman"/>
        </w:rPr>
        <w:t xml:space="preserve">The structure of industry likely </w:t>
      </w:r>
      <w:r w:rsidR="00950C2A" w:rsidRPr="00AA5FD8">
        <w:rPr>
          <w:rFonts w:ascii="Times New Roman" w:hAnsi="Times New Roman"/>
        </w:rPr>
        <w:t xml:space="preserve">would </w:t>
      </w:r>
      <w:r w:rsidR="00586B39" w:rsidRPr="00AA5FD8">
        <w:rPr>
          <w:rFonts w:ascii="Times New Roman" w:hAnsi="Times New Roman"/>
        </w:rPr>
        <w:t xml:space="preserve">have </w:t>
      </w:r>
      <w:r w:rsidR="00950C2A" w:rsidRPr="00AA5FD8">
        <w:rPr>
          <w:rFonts w:ascii="Times New Roman" w:hAnsi="Times New Roman"/>
        </w:rPr>
        <w:t xml:space="preserve">little </w:t>
      </w:r>
      <w:r w:rsidR="00586B39" w:rsidRPr="00AA5FD8">
        <w:rPr>
          <w:rFonts w:ascii="Times New Roman" w:hAnsi="Times New Roman"/>
        </w:rPr>
        <w:t xml:space="preserve">bearing on the types of errors that drug firms are prone to make. Firms in a highly competitive drug industry would seek to introduce safe, efficacious drugs, because substitutes for a firm’s product are typically close and numerous. If a firm were to introduce an unsafe drug it would immediately lose its market share to its many competitors. The case is similar for an oligopoly or monopoly; alternative drugs that the monopolist </w:t>
      </w:r>
      <w:r w:rsidR="00586B39" w:rsidRPr="00AA5FD8">
        <w:rPr>
          <w:rFonts w:ascii="Times New Roman" w:hAnsi="Times New Roman"/>
          <w:i/>
        </w:rPr>
        <w:t>could</w:t>
      </w:r>
      <w:r w:rsidR="00586B39" w:rsidRPr="00AA5FD8">
        <w:rPr>
          <w:rFonts w:ascii="Times New Roman" w:hAnsi="Times New Roman"/>
        </w:rPr>
        <w:t xml:space="preserve"> produce compete with the </w:t>
      </w:r>
      <w:r w:rsidR="00586B39" w:rsidRPr="00AA5FD8">
        <w:rPr>
          <w:rFonts w:ascii="Times New Roman" w:hAnsi="Times New Roman"/>
          <w:spacing w:val="-2"/>
        </w:rPr>
        <w:t xml:space="preserve">ones it </w:t>
      </w:r>
      <w:r w:rsidR="00586B39" w:rsidRPr="00AA5FD8">
        <w:rPr>
          <w:rFonts w:ascii="Times New Roman" w:hAnsi="Times New Roman"/>
          <w:i/>
          <w:spacing w:val="-2"/>
        </w:rPr>
        <w:t>does</w:t>
      </w:r>
      <w:r w:rsidR="00586B39" w:rsidRPr="00AA5FD8">
        <w:rPr>
          <w:rFonts w:ascii="Times New Roman" w:hAnsi="Times New Roman"/>
          <w:spacing w:val="-2"/>
        </w:rPr>
        <w:t xml:space="preserve"> produce. This substitution potential acts as a quality monitor. Regardless of the industry’s</w:t>
      </w:r>
      <w:r w:rsidR="00586B39" w:rsidRPr="00AA5FD8">
        <w:rPr>
          <w:rFonts w:ascii="Times New Roman" w:hAnsi="Times New Roman"/>
        </w:rPr>
        <w:t xml:space="preserve"> structure, individual firms’ brand-name capital plays a key role in maintaining drug quality. In a nutshell, if a firm introduces an unsafe product, the market value of the firm </w:t>
      </w:r>
      <w:r w:rsidR="00950C2A" w:rsidRPr="00AA5FD8">
        <w:rPr>
          <w:rFonts w:ascii="Times New Roman" w:hAnsi="Times New Roman"/>
        </w:rPr>
        <w:t>will</w:t>
      </w:r>
      <w:r w:rsidR="00586B39" w:rsidRPr="00AA5FD8">
        <w:rPr>
          <w:rFonts w:ascii="Times New Roman" w:hAnsi="Times New Roman"/>
        </w:rPr>
        <w:t xml:space="preserve"> drop</w:t>
      </w:r>
      <w:r w:rsidR="00950C2A" w:rsidRPr="00AA5FD8">
        <w:rPr>
          <w:rFonts w:ascii="Times New Roman" w:hAnsi="Times New Roman"/>
        </w:rPr>
        <w:t xml:space="preserve">, </w:t>
      </w:r>
      <w:r w:rsidR="00720A23" w:rsidRPr="00AA5FD8">
        <w:rPr>
          <w:rFonts w:ascii="Times New Roman" w:hAnsi="Times New Roman"/>
        </w:rPr>
        <w:t xml:space="preserve">imposing </w:t>
      </w:r>
      <w:r w:rsidR="00950C2A" w:rsidRPr="00AA5FD8">
        <w:rPr>
          <w:rFonts w:ascii="Times New Roman" w:hAnsi="Times New Roman"/>
        </w:rPr>
        <w:t>costs on the firm’s owners</w:t>
      </w:r>
      <w:r w:rsidR="00586B39" w:rsidRPr="00AA5FD8">
        <w:rPr>
          <w:rFonts w:ascii="Times New Roman" w:hAnsi="Times New Roman"/>
        </w:rPr>
        <w:t>.</w:t>
      </w:r>
      <w:r w:rsidR="00586B39" w:rsidRPr="00AA5FD8">
        <w:rPr>
          <w:rFonts w:ascii="Times New Roman" w:hAnsi="Times New Roman"/>
          <w:vertAlign w:val="superscript"/>
        </w:rPr>
        <w:footnoteReference w:id="3"/>
      </w:r>
      <w:r w:rsidR="0081218F" w:rsidRPr="0081218F">
        <w:rPr>
          <w:rFonts w:ascii="Times New Roman" w:hAnsi="Times New Roman"/>
        </w:rPr>
        <w:t xml:space="preserve"> </w:t>
      </w:r>
    </w:p>
    <w:p w14:paraId="39E874C0" w14:textId="77777777" w:rsidR="00457F4A" w:rsidRPr="00AA5FD8" w:rsidRDefault="00457F4A" w:rsidP="0081218F"/>
    <w:p w14:paraId="0B3A7B1C" w14:textId="7AE2018D" w:rsidR="0081218F" w:rsidRPr="00AA5FD8" w:rsidRDefault="00E92E61" w:rsidP="00E92E61">
      <w:pPr>
        <w:pStyle w:val="MCQList1"/>
        <w:keepNext w:val="0"/>
        <w:keepLines w:val="0"/>
        <w:tabs>
          <w:tab w:val="clear" w:pos="270"/>
          <w:tab w:val="clear" w:pos="450"/>
        </w:tabs>
        <w:suppressAutoHyphens/>
        <w:spacing w:before="0" w:after="0"/>
        <w:ind w:left="720" w:hanging="360"/>
        <w:jc w:val="both"/>
        <w:rPr>
          <w:rFonts w:ascii="Times New Roman" w:hAnsi="Times New Roman"/>
        </w:rPr>
      </w:pPr>
      <w:r w:rsidRPr="00AA5FD8">
        <w:rPr>
          <w:rFonts w:ascii="Times New Roman" w:hAnsi="Times New Roman"/>
        </w:rPr>
        <w:t>4.</w:t>
      </w:r>
      <w:r w:rsidRPr="00AA5FD8">
        <w:rPr>
          <w:rFonts w:ascii="Times New Roman" w:hAnsi="Times New Roman"/>
        </w:rPr>
        <w:tab/>
      </w:r>
      <w:r w:rsidR="00586B39" w:rsidRPr="00AA5FD8">
        <w:rPr>
          <w:rFonts w:ascii="Times New Roman" w:hAnsi="Times New Roman"/>
        </w:rPr>
        <w:t xml:space="preserve">A shift in responsibility for errors could reduce the incidence of Type II errors in new drug testing and approval. Currently FDA bureaucrats are largely unaffected by Type II errors and are strongly affected (to the point of losing their jobs) by Type I errors. Restructuring agency responsibility for errors—making bureaucrats more responsible for Type II errors and less or equally responsible for Type I errors—would act to shift the agency’s overall level of scrutiny toward </w:t>
      </w:r>
      <w:r w:rsidR="00586B39" w:rsidRPr="00AA5FD8">
        <w:rPr>
          <w:rFonts w:ascii="Times New Roman" w:hAnsi="Times New Roman"/>
          <w:i/>
          <w:iCs/>
        </w:rPr>
        <w:t>S</w:t>
      </w:r>
      <w:r w:rsidR="00586B39" w:rsidRPr="00AA5FD8">
        <w:rPr>
          <w:rFonts w:ascii="Times New Roman" w:hAnsi="Times New Roman"/>
          <w:vertAlign w:val="superscript"/>
        </w:rPr>
        <w:t>*</w:t>
      </w:r>
      <w:r w:rsidR="00586B39" w:rsidRPr="00AA5FD8">
        <w:rPr>
          <w:rFonts w:ascii="Times New Roman" w:hAnsi="Times New Roman"/>
        </w:rPr>
        <w:t xml:space="preserve"> in Figure 1-1.</w:t>
      </w:r>
      <w:r w:rsidR="0081218F" w:rsidRPr="0081218F">
        <w:rPr>
          <w:rFonts w:ascii="Times New Roman" w:hAnsi="Times New Roman"/>
        </w:rPr>
        <w:t xml:space="preserve"> </w:t>
      </w:r>
    </w:p>
    <w:p w14:paraId="44B90F6B" w14:textId="77777777" w:rsidR="00720A23" w:rsidRPr="00AA5FD8" w:rsidRDefault="00720A23" w:rsidP="0081218F"/>
    <w:p w14:paraId="79777D4C" w14:textId="3AA584BC" w:rsidR="0081218F" w:rsidRPr="00AA5FD8" w:rsidRDefault="00E92E61" w:rsidP="00E92E61">
      <w:pPr>
        <w:pStyle w:val="MCQList1"/>
        <w:keepNext w:val="0"/>
        <w:keepLines w:val="0"/>
        <w:tabs>
          <w:tab w:val="clear" w:pos="270"/>
          <w:tab w:val="clear" w:pos="450"/>
        </w:tabs>
        <w:suppressAutoHyphens/>
        <w:spacing w:before="0" w:after="0"/>
        <w:ind w:left="720" w:hanging="360"/>
        <w:jc w:val="both"/>
        <w:rPr>
          <w:rFonts w:ascii="Times New Roman" w:hAnsi="Times New Roman"/>
        </w:rPr>
      </w:pPr>
      <w:r w:rsidRPr="00AA5FD8">
        <w:rPr>
          <w:rFonts w:ascii="Times New Roman" w:hAnsi="Times New Roman"/>
        </w:rPr>
        <w:t>5.</w:t>
      </w:r>
      <w:r w:rsidRPr="00AA5FD8">
        <w:rPr>
          <w:rFonts w:ascii="Times New Roman" w:hAnsi="Times New Roman"/>
        </w:rPr>
        <w:tab/>
      </w:r>
      <w:r w:rsidR="00586B39" w:rsidRPr="00AA5FD8">
        <w:rPr>
          <w:rFonts w:ascii="Times New Roman" w:hAnsi="Times New Roman"/>
        </w:rPr>
        <w:t xml:space="preserve">The advantages of moving to the regulatory system described would be a reduction in the FDA’s current high level of </w:t>
      </w:r>
      <w:r w:rsidR="00950C2A" w:rsidRPr="00AA5FD8">
        <w:rPr>
          <w:rFonts w:ascii="Times New Roman" w:hAnsi="Times New Roman"/>
        </w:rPr>
        <w:t xml:space="preserve">mandated </w:t>
      </w:r>
      <w:r w:rsidR="00586B39" w:rsidRPr="00AA5FD8">
        <w:rPr>
          <w:rFonts w:ascii="Times New Roman" w:hAnsi="Times New Roman"/>
        </w:rPr>
        <w:t>new drug testing, i.e., a reduction in Type II errors. Thus, new drugs would reach the market more quickly than they do now and the drug industry would have more incentive</w:t>
      </w:r>
      <w:r w:rsidR="00950C2A" w:rsidRPr="00AA5FD8">
        <w:rPr>
          <w:rFonts w:ascii="Times New Roman" w:hAnsi="Times New Roman"/>
        </w:rPr>
        <w:t xml:space="preserve"> </w:t>
      </w:r>
      <w:r w:rsidR="00586B39" w:rsidRPr="00AA5FD8">
        <w:rPr>
          <w:rFonts w:ascii="Times New Roman" w:hAnsi="Times New Roman"/>
        </w:rPr>
        <w:t xml:space="preserve">to invest in research and development on a variety of drugs (the faster </w:t>
      </w:r>
      <w:r w:rsidR="0090471A" w:rsidRPr="00AA5FD8">
        <w:rPr>
          <w:rFonts w:ascii="Times New Roman" w:hAnsi="Times New Roman"/>
        </w:rPr>
        <w:t xml:space="preserve">that </w:t>
      </w:r>
      <w:r w:rsidR="00586B39" w:rsidRPr="00AA5FD8">
        <w:rPr>
          <w:rFonts w:ascii="Times New Roman" w:hAnsi="Times New Roman"/>
        </w:rPr>
        <w:t>drugs reach the market, the sooner that drug companies earn profits on them). Prescription drug knowledge on the part of physicians would have to increase, which is an advantage to patients because doctors will know better what drugs are available and what to pres</w:t>
      </w:r>
      <w:r w:rsidR="0090471A" w:rsidRPr="00AA5FD8">
        <w:rPr>
          <w:rFonts w:ascii="Times New Roman" w:hAnsi="Times New Roman"/>
        </w:rPr>
        <w:t>cribe. A foreseeable disadvantage</w:t>
      </w:r>
      <w:r w:rsidR="00586B39" w:rsidRPr="00AA5FD8">
        <w:rPr>
          <w:rFonts w:ascii="Times New Roman" w:hAnsi="Times New Roman"/>
        </w:rPr>
        <w:t xml:space="preserve"> would be that</w:t>
      </w:r>
      <w:r w:rsidR="0090471A" w:rsidRPr="00AA5FD8">
        <w:rPr>
          <w:rFonts w:ascii="Times New Roman" w:hAnsi="Times New Roman"/>
        </w:rPr>
        <w:t xml:space="preserve"> </w:t>
      </w:r>
      <w:r w:rsidR="00586B39" w:rsidRPr="00AA5FD8">
        <w:rPr>
          <w:rFonts w:ascii="Times New Roman" w:hAnsi="Times New Roman"/>
        </w:rPr>
        <w:t>physicians would spend mor</w:t>
      </w:r>
      <w:r w:rsidR="0090471A" w:rsidRPr="00AA5FD8">
        <w:rPr>
          <w:rFonts w:ascii="Times New Roman" w:hAnsi="Times New Roman"/>
        </w:rPr>
        <w:t>e time learning about new drugs</w:t>
      </w:r>
      <w:r w:rsidR="00586B39" w:rsidRPr="00AA5FD8">
        <w:rPr>
          <w:rFonts w:ascii="Times New Roman" w:hAnsi="Times New Roman"/>
        </w:rPr>
        <w:t xml:space="preserve"> and less time learning about non-drug developments in their medical specialties.</w:t>
      </w:r>
      <w:r w:rsidR="0081218F" w:rsidRPr="0081218F">
        <w:rPr>
          <w:rFonts w:ascii="Times New Roman" w:hAnsi="Times New Roman"/>
        </w:rPr>
        <w:t xml:space="preserve"> </w:t>
      </w:r>
    </w:p>
    <w:p w14:paraId="073B3A25" w14:textId="77777777" w:rsidR="00457F4A" w:rsidRPr="00AA5FD8" w:rsidRDefault="00457F4A" w:rsidP="0081218F"/>
    <w:p w14:paraId="5179FE11" w14:textId="0CFC0055" w:rsidR="0081218F" w:rsidRPr="00AA5FD8" w:rsidRDefault="00E92E61" w:rsidP="00E92E61">
      <w:pPr>
        <w:pStyle w:val="MCQList1"/>
        <w:keepNext w:val="0"/>
        <w:keepLines w:val="0"/>
        <w:tabs>
          <w:tab w:val="clear" w:pos="270"/>
          <w:tab w:val="clear" w:pos="450"/>
        </w:tabs>
        <w:suppressAutoHyphens/>
        <w:spacing w:before="0" w:after="0"/>
        <w:ind w:left="720" w:hanging="360"/>
        <w:jc w:val="both"/>
        <w:rPr>
          <w:rFonts w:ascii="Times New Roman" w:hAnsi="Times New Roman"/>
        </w:rPr>
      </w:pPr>
      <w:r w:rsidRPr="00AA5FD8">
        <w:rPr>
          <w:rFonts w:ascii="Times New Roman" w:hAnsi="Times New Roman"/>
        </w:rPr>
        <w:t>6.</w:t>
      </w:r>
      <w:r w:rsidRPr="00AA5FD8">
        <w:rPr>
          <w:rFonts w:ascii="Times New Roman" w:hAnsi="Times New Roman"/>
        </w:rPr>
        <w:tab/>
      </w:r>
      <w:r w:rsidR="00586B39" w:rsidRPr="00AA5FD8">
        <w:rPr>
          <w:rFonts w:ascii="Times New Roman" w:hAnsi="Times New Roman"/>
        </w:rPr>
        <w:t xml:space="preserve">The </w:t>
      </w:r>
      <w:r w:rsidR="00950C2A" w:rsidRPr="00AA5FD8">
        <w:rPr>
          <w:rFonts w:ascii="Times New Roman" w:hAnsi="Times New Roman"/>
        </w:rPr>
        <w:t>“</w:t>
      </w:r>
      <w:r w:rsidR="00586B39" w:rsidRPr="00AA5FD8">
        <w:rPr>
          <w:rFonts w:ascii="Times New Roman" w:hAnsi="Times New Roman"/>
        </w:rPr>
        <w:t>best</w:t>
      </w:r>
      <w:r w:rsidR="00950C2A" w:rsidRPr="00AA5FD8">
        <w:rPr>
          <w:rFonts w:ascii="Times New Roman" w:hAnsi="Times New Roman"/>
        </w:rPr>
        <w:t>”</w:t>
      </w:r>
      <w:r w:rsidR="00586B39" w:rsidRPr="00AA5FD8">
        <w:rPr>
          <w:rFonts w:ascii="Times New Roman" w:hAnsi="Times New Roman"/>
        </w:rPr>
        <w:t xml:space="preserve"> mix is to minimize the expected total costs of error. In this particular example, the optimal level of scrutiny would be that which minimized the total death rate. (This example is a good one to use for the benefit of those students who object to putting a dollar value on human lives.)</w:t>
      </w:r>
      <w:r w:rsidR="0081218F" w:rsidRPr="0081218F">
        <w:rPr>
          <w:rFonts w:ascii="Times New Roman" w:hAnsi="Times New Roman"/>
        </w:rPr>
        <w:t xml:space="preserve"> </w:t>
      </w:r>
    </w:p>
    <w:sectPr w:rsidR="0081218F" w:rsidRPr="00AA5FD8" w:rsidSect="00CE019B">
      <w:headerReference w:type="even" r:id="rId11"/>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titlePg/>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DA3BB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DCA0C" w14:textId="77777777" w:rsidR="00D30FBC" w:rsidRDefault="00D30FBC">
      <w:r>
        <w:separator/>
      </w:r>
    </w:p>
  </w:endnote>
  <w:endnote w:type="continuationSeparator" w:id="0">
    <w:p w14:paraId="30808FDD" w14:textId="77777777" w:rsidR="00D30FBC" w:rsidRDefault="00D30FBC">
      <w:r>
        <w:continuationSeparator/>
      </w:r>
    </w:p>
  </w:endnote>
  <w:endnote w:type="continuationNotice" w:id="1">
    <w:p w14:paraId="78B6EEBB" w14:textId="77777777" w:rsidR="00D30FBC" w:rsidRDefault="00D30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4CF5B" w14:textId="77777777" w:rsidR="004E53C0" w:rsidRPr="002071F1" w:rsidRDefault="004E53C0" w:rsidP="004E53C0">
    <w:pPr>
      <w:pStyle w:val="Footer"/>
      <w:pBdr>
        <w:top w:val="single" w:sz="2" w:space="1" w:color="auto"/>
      </w:pBdr>
      <w:jc w:val="center"/>
      <w:rPr>
        <w:sz w:val="18"/>
        <w:szCs w:val="18"/>
      </w:rPr>
    </w:pPr>
    <w:r>
      <w:rPr>
        <w:sz w:val="18"/>
        <w:szCs w:val="18"/>
      </w:rPr>
      <w:t>1</w:t>
    </w:r>
    <w:r w:rsidRPr="002071F1">
      <w:rPr>
        <w:sz w:val="18"/>
        <w:szCs w:val="18"/>
      </w:rPr>
      <w:t>-</w:t>
    </w:r>
    <w:r w:rsidRPr="002071F1">
      <w:rPr>
        <w:sz w:val="18"/>
        <w:szCs w:val="18"/>
      </w:rPr>
      <w:fldChar w:fldCharType="begin"/>
    </w:r>
    <w:r w:rsidRPr="002071F1">
      <w:rPr>
        <w:sz w:val="18"/>
        <w:szCs w:val="18"/>
      </w:rPr>
      <w:instrText xml:space="preserve"> PAGE   \* MERGEFORMAT </w:instrText>
    </w:r>
    <w:r w:rsidRPr="002071F1">
      <w:rPr>
        <w:sz w:val="18"/>
        <w:szCs w:val="18"/>
      </w:rPr>
      <w:fldChar w:fldCharType="separate"/>
    </w:r>
    <w:r w:rsidR="00125017" w:rsidRPr="00125017">
      <w:rPr>
        <w:bCs/>
        <w:noProof/>
        <w:sz w:val="18"/>
        <w:szCs w:val="18"/>
      </w:rPr>
      <w:t>2</w:t>
    </w:r>
    <w:r w:rsidRPr="002071F1">
      <w:rPr>
        <w:bCs/>
        <w:noProof/>
        <w:sz w:val="18"/>
        <w:szCs w:val="18"/>
      </w:rPr>
      <w:fldChar w:fldCharType="end"/>
    </w:r>
  </w:p>
  <w:p w14:paraId="3DB39AFE" w14:textId="77777777" w:rsidR="004E53C0" w:rsidRDefault="004E53C0" w:rsidP="004E53C0">
    <w:pPr>
      <w:pStyle w:val="Footer"/>
      <w:pBdr>
        <w:top w:val="single" w:sz="2" w:space="1" w:color="auto"/>
      </w:pBdr>
      <w:jc w:val="center"/>
    </w:pPr>
    <w:r w:rsidRPr="002071F1">
      <w:rPr>
        <w:sz w:val="18"/>
        <w:szCs w:val="18"/>
      </w:rPr>
      <w:t>Copyright © 2018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30EF6" w14:textId="77777777" w:rsidR="004E53C0" w:rsidRPr="002071F1" w:rsidRDefault="004E53C0" w:rsidP="004E53C0">
    <w:pPr>
      <w:pStyle w:val="Footer"/>
      <w:pBdr>
        <w:top w:val="single" w:sz="2" w:space="1" w:color="auto"/>
      </w:pBdr>
      <w:jc w:val="center"/>
      <w:rPr>
        <w:sz w:val="18"/>
        <w:szCs w:val="18"/>
      </w:rPr>
    </w:pPr>
    <w:r>
      <w:rPr>
        <w:sz w:val="18"/>
        <w:szCs w:val="18"/>
      </w:rPr>
      <w:t>1</w:t>
    </w:r>
    <w:r w:rsidRPr="002071F1">
      <w:rPr>
        <w:sz w:val="18"/>
        <w:szCs w:val="18"/>
      </w:rPr>
      <w:t>-</w:t>
    </w:r>
    <w:r w:rsidRPr="002071F1">
      <w:rPr>
        <w:sz w:val="18"/>
        <w:szCs w:val="18"/>
      </w:rPr>
      <w:fldChar w:fldCharType="begin"/>
    </w:r>
    <w:r w:rsidRPr="002071F1">
      <w:rPr>
        <w:sz w:val="18"/>
        <w:szCs w:val="18"/>
      </w:rPr>
      <w:instrText xml:space="preserve"> PAGE   \* MERGEFORMAT </w:instrText>
    </w:r>
    <w:r w:rsidRPr="002071F1">
      <w:rPr>
        <w:sz w:val="18"/>
        <w:szCs w:val="18"/>
      </w:rPr>
      <w:fldChar w:fldCharType="separate"/>
    </w:r>
    <w:r w:rsidR="00BA5603" w:rsidRPr="00BA5603">
      <w:rPr>
        <w:bCs/>
        <w:noProof/>
        <w:sz w:val="18"/>
        <w:szCs w:val="18"/>
      </w:rPr>
      <w:t>3</w:t>
    </w:r>
    <w:r w:rsidRPr="002071F1">
      <w:rPr>
        <w:bCs/>
        <w:noProof/>
        <w:sz w:val="18"/>
        <w:szCs w:val="18"/>
      </w:rPr>
      <w:fldChar w:fldCharType="end"/>
    </w:r>
  </w:p>
  <w:p w14:paraId="1681F286" w14:textId="77777777" w:rsidR="004E53C0" w:rsidRDefault="004E53C0" w:rsidP="004E53C0">
    <w:pPr>
      <w:pStyle w:val="Footer"/>
      <w:pBdr>
        <w:top w:val="single" w:sz="2" w:space="1" w:color="auto"/>
      </w:pBdr>
      <w:jc w:val="center"/>
    </w:pPr>
    <w:r w:rsidRPr="002071F1">
      <w:rPr>
        <w:sz w:val="18"/>
        <w:szCs w:val="18"/>
      </w:rPr>
      <w:t>Copyright © 2018 Pearson Education,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1699B" w14:textId="6AE62C3F" w:rsidR="004E53C0" w:rsidRPr="002071F1" w:rsidRDefault="004E53C0" w:rsidP="004E53C0">
    <w:pPr>
      <w:pStyle w:val="Footer"/>
      <w:pBdr>
        <w:top w:val="single" w:sz="2" w:space="1" w:color="auto"/>
      </w:pBdr>
      <w:jc w:val="center"/>
      <w:rPr>
        <w:sz w:val="18"/>
        <w:szCs w:val="18"/>
      </w:rPr>
    </w:pPr>
    <w:r>
      <w:rPr>
        <w:sz w:val="18"/>
        <w:szCs w:val="18"/>
      </w:rPr>
      <w:t>1</w:t>
    </w:r>
    <w:r w:rsidRPr="002071F1">
      <w:rPr>
        <w:sz w:val="18"/>
        <w:szCs w:val="18"/>
      </w:rPr>
      <w:t>-</w:t>
    </w:r>
    <w:r w:rsidRPr="002071F1">
      <w:rPr>
        <w:sz w:val="18"/>
        <w:szCs w:val="18"/>
      </w:rPr>
      <w:fldChar w:fldCharType="begin"/>
    </w:r>
    <w:r w:rsidRPr="002071F1">
      <w:rPr>
        <w:sz w:val="18"/>
        <w:szCs w:val="18"/>
      </w:rPr>
      <w:instrText xml:space="preserve"> PAGE   \* MERGEFORMAT </w:instrText>
    </w:r>
    <w:r w:rsidRPr="002071F1">
      <w:rPr>
        <w:sz w:val="18"/>
        <w:szCs w:val="18"/>
      </w:rPr>
      <w:fldChar w:fldCharType="separate"/>
    </w:r>
    <w:r w:rsidR="00125017" w:rsidRPr="00125017">
      <w:rPr>
        <w:bCs/>
        <w:noProof/>
        <w:sz w:val="18"/>
        <w:szCs w:val="18"/>
      </w:rPr>
      <w:t>1</w:t>
    </w:r>
    <w:r w:rsidRPr="002071F1">
      <w:rPr>
        <w:bCs/>
        <w:noProof/>
        <w:sz w:val="18"/>
        <w:szCs w:val="18"/>
      </w:rPr>
      <w:fldChar w:fldCharType="end"/>
    </w:r>
  </w:p>
  <w:p w14:paraId="46BD655B" w14:textId="77777777" w:rsidR="004E53C0" w:rsidRDefault="004E53C0" w:rsidP="004E53C0">
    <w:pPr>
      <w:pStyle w:val="Footer"/>
      <w:pBdr>
        <w:top w:val="single" w:sz="2" w:space="1" w:color="auto"/>
      </w:pBdr>
      <w:jc w:val="center"/>
    </w:pPr>
    <w:r w:rsidRPr="002071F1">
      <w:rPr>
        <w:sz w:val="18"/>
        <w:szCs w:val="18"/>
      </w:rPr>
      <w:t>Copyright © 2018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B7AC7D" w14:textId="77777777" w:rsidR="00D30FBC" w:rsidRDefault="00D30FBC">
      <w:r>
        <w:separator/>
      </w:r>
    </w:p>
  </w:footnote>
  <w:footnote w:type="continuationSeparator" w:id="0">
    <w:p w14:paraId="4F9A6D84" w14:textId="77777777" w:rsidR="00D30FBC" w:rsidRDefault="00D30FBC">
      <w:r>
        <w:continuationSeparator/>
      </w:r>
    </w:p>
  </w:footnote>
  <w:footnote w:type="continuationNotice" w:id="1">
    <w:p w14:paraId="23ACEF08" w14:textId="77777777" w:rsidR="00D30FBC" w:rsidRDefault="00D30FBC"/>
  </w:footnote>
  <w:footnote w:id="2">
    <w:p w14:paraId="7F1EE4BB" w14:textId="6D4E2662" w:rsidR="00586B39" w:rsidRPr="00DA3CB4" w:rsidRDefault="00586B39" w:rsidP="00AA5FD8">
      <w:pPr>
        <w:pStyle w:val="FootnoteText"/>
        <w:spacing w:after="0"/>
        <w:rPr>
          <w:rFonts w:ascii="Times New Roman" w:hAnsi="Times New Roman"/>
        </w:rPr>
      </w:pPr>
      <w:r w:rsidRPr="00DA3CB4">
        <w:rPr>
          <w:rFonts w:ascii="Times New Roman" w:hAnsi="Times New Roman"/>
          <w:sz w:val="22"/>
          <w:vertAlign w:val="superscript"/>
        </w:rPr>
        <w:footnoteRef/>
      </w:r>
      <w:r w:rsidRPr="00DA3CB4">
        <w:rPr>
          <w:rFonts w:ascii="Times New Roman" w:hAnsi="Times New Roman"/>
          <w:sz w:val="22"/>
        </w:rPr>
        <w:t xml:space="preserve"> </w:t>
      </w:r>
      <w:r w:rsidRPr="00DA3CB4">
        <w:rPr>
          <w:rFonts w:ascii="Times New Roman" w:hAnsi="Times New Roman"/>
          <w:spacing w:val="-2"/>
        </w:rPr>
        <w:t>The rationale for the FDA is that, absent government oversight, private firms would produce unsafe drugs. Hence, the appropriate</w:t>
      </w:r>
      <w:r w:rsidRPr="00DA3CB4">
        <w:rPr>
          <w:rFonts w:ascii="Times New Roman" w:hAnsi="Times New Roman"/>
        </w:rPr>
        <w:t xml:space="preserve"> null hypothesis is that a proposed new drug is unsafe</w:t>
      </w:r>
      <w:r w:rsidR="00F84FBA" w:rsidRPr="00DA3CB4">
        <w:rPr>
          <w:rFonts w:ascii="Times New Roman" w:hAnsi="Times New Roman"/>
        </w:rPr>
        <w:t xml:space="preserve"> (or ineffective)</w:t>
      </w:r>
      <w:r w:rsidRPr="00DA3CB4">
        <w:rPr>
          <w:rFonts w:ascii="Times New Roman" w:hAnsi="Times New Roman"/>
        </w:rPr>
        <w:t>. Type I errors occur when the null is true but is incorrectly rejected:</w:t>
      </w:r>
      <w:r w:rsidR="00AA5FD8" w:rsidRPr="00DA3CB4">
        <w:rPr>
          <w:rFonts w:ascii="Times New Roman" w:hAnsi="Times New Roman"/>
        </w:rPr>
        <w:t xml:space="preserve"> </w:t>
      </w:r>
      <w:r w:rsidR="00F84FBA" w:rsidRPr="00DA3CB4">
        <w:rPr>
          <w:rFonts w:ascii="Times New Roman" w:hAnsi="Times New Roman"/>
        </w:rPr>
        <w:t xml:space="preserve">Thus, a </w:t>
      </w:r>
      <w:r w:rsidRPr="00DA3CB4">
        <w:rPr>
          <w:rFonts w:ascii="Times New Roman" w:hAnsi="Times New Roman"/>
        </w:rPr>
        <w:t>Type</w:t>
      </w:r>
      <w:r w:rsidR="00F84FBA" w:rsidRPr="00DA3CB4">
        <w:rPr>
          <w:rFonts w:ascii="Times New Roman" w:hAnsi="Times New Roman"/>
        </w:rPr>
        <w:t xml:space="preserve"> I error occurs when an unsafe or ineffective</w:t>
      </w:r>
      <w:r w:rsidRPr="00DA3CB4">
        <w:rPr>
          <w:rFonts w:ascii="Times New Roman" w:hAnsi="Times New Roman"/>
        </w:rPr>
        <w:t xml:space="preserve"> drug is approved by the FDA. Similarly, a Type II error occurs when the null is false but is incorrectly accepted: We have a safe, effective drug being incorrectly delayed or rejected by the FDA.</w:t>
      </w:r>
    </w:p>
  </w:footnote>
  <w:footnote w:id="3">
    <w:p w14:paraId="5F39E752" w14:textId="77777777" w:rsidR="00586B39" w:rsidRPr="00DA3CB4" w:rsidRDefault="00586B39" w:rsidP="00AA5FD8">
      <w:pPr>
        <w:pStyle w:val="FootnoteText"/>
        <w:rPr>
          <w:rFonts w:ascii="Times New Roman" w:hAnsi="Times New Roman"/>
        </w:rPr>
      </w:pPr>
      <w:r w:rsidRPr="00DA3CB4">
        <w:rPr>
          <w:rFonts w:ascii="Times New Roman" w:hAnsi="Times New Roman"/>
          <w:sz w:val="22"/>
          <w:vertAlign w:val="superscript"/>
        </w:rPr>
        <w:t>2</w:t>
      </w:r>
      <w:r w:rsidRPr="00DA3CB4">
        <w:rPr>
          <w:rFonts w:ascii="Times New Roman" w:hAnsi="Times New Roman"/>
          <w:vertAlign w:val="superscript"/>
        </w:rPr>
        <w:t xml:space="preserve"> </w:t>
      </w:r>
      <w:r w:rsidRPr="00DA3CB4">
        <w:rPr>
          <w:rFonts w:ascii="Times New Roman" w:hAnsi="Times New Roman"/>
          <w:spacing w:val="-2"/>
        </w:rPr>
        <w:t>For a related article see: Mark L. Mitchell, “The Impact of External Parties on Brand-Name Capital: The 1982 Tylenol Poisonings</w:t>
      </w:r>
      <w:r w:rsidRPr="00DA3CB4">
        <w:rPr>
          <w:rFonts w:ascii="Times New Roman" w:hAnsi="Times New Roman"/>
        </w:rPr>
        <w:t xml:space="preserve"> and Subsequent Cases,” </w:t>
      </w:r>
      <w:r w:rsidRPr="00DA3CB4">
        <w:rPr>
          <w:rFonts w:ascii="Times New Roman" w:hAnsi="Times New Roman"/>
          <w:i/>
        </w:rPr>
        <w:t>Economic Inquiry</w:t>
      </w:r>
      <w:r w:rsidRPr="00DA3CB4">
        <w:rPr>
          <w:rFonts w:ascii="Times New Roman" w:hAnsi="Times New Roman"/>
        </w:rPr>
        <w:t>, October 1989, pp. 601–618.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4A0F6" w14:textId="0DBB26F1" w:rsidR="00CE019B" w:rsidRPr="00CE019B" w:rsidRDefault="00CE019B" w:rsidP="00CE019B">
    <w:pPr>
      <w:pStyle w:val="Header"/>
      <w:pBdr>
        <w:bottom w:val="single" w:sz="2" w:space="1" w:color="auto"/>
      </w:pBdr>
      <w:rPr>
        <w:sz w:val="18"/>
        <w:szCs w:val="18"/>
      </w:rPr>
    </w:pPr>
    <w:r w:rsidRPr="00CE019B">
      <w:rPr>
        <w:sz w:val="18"/>
        <w:szCs w:val="18"/>
      </w:rPr>
      <w:t xml:space="preserve">Instructor’s Resource Manual for Miller, </w:t>
    </w:r>
    <w:r w:rsidRPr="00CE019B">
      <w:rPr>
        <w:i/>
        <w:sz w:val="18"/>
        <w:szCs w:val="18"/>
      </w:rPr>
      <w:t>The Economics of Public Issues</w:t>
    </w:r>
    <w:r w:rsidRPr="00CE019B">
      <w:rPr>
        <w:sz w:val="18"/>
        <w:szCs w:val="18"/>
      </w:rPr>
      <w:t>, 20</w:t>
    </w:r>
    <w:r w:rsidRPr="00CE019B">
      <w:rPr>
        <w:sz w:val="18"/>
        <w:szCs w:val="18"/>
        <w:vertAlign w:val="superscript"/>
      </w:rPr>
      <w:t>th</w:t>
    </w:r>
    <w:r w:rsidRPr="00CE019B">
      <w:rPr>
        <w:sz w:val="18"/>
        <w:szCs w:val="18"/>
      </w:rPr>
      <w:t xml:space="preserve">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063DD" w14:textId="77777777" w:rsidR="00586B39" w:rsidRPr="00CE019B" w:rsidRDefault="00457F4A" w:rsidP="00CE019B">
    <w:pPr>
      <w:pStyle w:val="RectoHeader"/>
      <w:pBdr>
        <w:bottom w:val="single" w:sz="2" w:space="2" w:color="auto"/>
      </w:pBdr>
      <w:spacing w:after="0"/>
      <w:rPr>
        <w:rFonts w:ascii="Times New Roman" w:hAnsi="Times New Roman"/>
      </w:rPr>
    </w:pPr>
    <w:r w:rsidRPr="00CE019B">
      <w:rPr>
        <w:rFonts w:ascii="Times New Roman" w:hAnsi="Times New Roman"/>
        <w:lang w:val="en-CA"/>
      </w:rPr>
      <w:t xml:space="preserve">Chapter 1: </w:t>
    </w:r>
    <w:r w:rsidR="00586B39" w:rsidRPr="00CE019B">
      <w:rPr>
        <w:rFonts w:ascii="Times New Roman" w:hAnsi="Times New Roman"/>
      </w:rPr>
      <w:t>Death by Bureaucrat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92E33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EA0A9AE"/>
    <w:lvl w:ilvl="0">
      <w:start w:val="1"/>
      <w:numFmt w:val="decimal"/>
      <w:lvlText w:val="%1."/>
      <w:lvlJc w:val="left"/>
      <w:pPr>
        <w:tabs>
          <w:tab w:val="num" w:pos="1800"/>
        </w:tabs>
        <w:ind w:left="1800" w:hanging="360"/>
      </w:pPr>
    </w:lvl>
  </w:abstractNum>
  <w:abstractNum w:abstractNumId="2">
    <w:nsid w:val="FFFFFF7D"/>
    <w:multiLevelType w:val="singleLevel"/>
    <w:tmpl w:val="B5E23A74"/>
    <w:lvl w:ilvl="0">
      <w:start w:val="1"/>
      <w:numFmt w:val="decimal"/>
      <w:lvlText w:val="%1."/>
      <w:lvlJc w:val="left"/>
      <w:pPr>
        <w:tabs>
          <w:tab w:val="num" w:pos="1440"/>
        </w:tabs>
        <w:ind w:left="1440" w:hanging="360"/>
      </w:pPr>
    </w:lvl>
  </w:abstractNum>
  <w:abstractNum w:abstractNumId="3">
    <w:nsid w:val="FFFFFF7E"/>
    <w:multiLevelType w:val="singleLevel"/>
    <w:tmpl w:val="03EE1BFA"/>
    <w:lvl w:ilvl="0">
      <w:start w:val="1"/>
      <w:numFmt w:val="decimal"/>
      <w:lvlText w:val="%1."/>
      <w:lvlJc w:val="left"/>
      <w:pPr>
        <w:tabs>
          <w:tab w:val="num" w:pos="1080"/>
        </w:tabs>
        <w:ind w:left="1080" w:hanging="360"/>
      </w:pPr>
    </w:lvl>
  </w:abstractNum>
  <w:abstractNum w:abstractNumId="4">
    <w:nsid w:val="FFFFFF7F"/>
    <w:multiLevelType w:val="singleLevel"/>
    <w:tmpl w:val="19BA3308"/>
    <w:lvl w:ilvl="0">
      <w:start w:val="1"/>
      <w:numFmt w:val="decimal"/>
      <w:lvlText w:val="%1."/>
      <w:lvlJc w:val="left"/>
      <w:pPr>
        <w:tabs>
          <w:tab w:val="num" w:pos="720"/>
        </w:tabs>
        <w:ind w:left="720" w:hanging="360"/>
      </w:pPr>
    </w:lvl>
  </w:abstractNum>
  <w:abstractNum w:abstractNumId="5">
    <w:nsid w:val="FFFFFF80"/>
    <w:multiLevelType w:val="singleLevel"/>
    <w:tmpl w:val="DE38A46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BA061C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61058F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FEEC2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E068506"/>
    <w:lvl w:ilvl="0">
      <w:start w:val="1"/>
      <w:numFmt w:val="decimal"/>
      <w:pStyle w:val="ListBullet"/>
      <w:lvlText w:val="%1."/>
      <w:lvlJc w:val="left"/>
      <w:pPr>
        <w:tabs>
          <w:tab w:val="num" w:pos="360"/>
        </w:tabs>
        <w:ind w:left="360" w:hanging="360"/>
      </w:pPr>
    </w:lvl>
  </w:abstractNum>
  <w:abstractNum w:abstractNumId="10">
    <w:nsid w:val="FFFFFF89"/>
    <w:multiLevelType w:val="singleLevel"/>
    <w:tmpl w:val="D9EE3094"/>
    <w:lvl w:ilvl="0">
      <w:start w:val="1"/>
      <w:numFmt w:val="bullet"/>
      <w:lvlText w:val=""/>
      <w:lvlJc w:val="left"/>
      <w:pPr>
        <w:tabs>
          <w:tab w:val="num" w:pos="360"/>
        </w:tabs>
        <w:ind w:left="360" w:hanging="360"/>
      </w:pPr>
      <w:rPr>
        <w:rFonts w:ascii="Symbol" w:hAnsi="Symbol" w:hint="default"/>
      </w:rPr>
    </w:lvl>
  </w:abstractNum>
  <w:abstractNum w:abstractNumId="11">
    <w:nsid w:val="108A2AF5"/>
    <w:multiLevelType w:val="hybridMultilevel"/>
    <w:tmpl w:val="3DEE3474"/>
    <w:lvl w:ilvl="0" w:tplc="FFFFFFFF">
      <w:start w:val="1"/>
      <w:numFmt w:val="bullet"/>
      <w:lvlText w:val=""/>
      <w:lvlJc w:val="left"/>
      <w:pPr>
        <w:tabs>
          <w:tab w:val="num" w:pos="216"/>
        </w:tabs>
        <w:ind w:left="216" w:hanging="216"/>
      </w:pPr>
      <w:rPr>
        <w:rFonts w:ascii="Symbol" w:hAnsi="Symbol"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18C5ED9"/>
    <w:multiLevelType w:val="hybridMultilevel"/>
    <w:tmpl w:val="06AC2CDA"/>
    <w:lvl w:ilvl="0" w:tplc="42CE5D94">
      <w:start w:val="1"/>
      <w:numFmt w:val="bullet"/>
      <w:lvlText w:val=""/>
      <w:lvlJc w:val="left"/>
      <w:pPr>
        <w:tabs>
          <w:tab w:val="num" w:pos="360"/>
        </w:tabs>
        <w:ind w:left="360" w:hanging="360"/>
      </w:pPr>
      <w:rPr>
        <w:rFonts w:ascii="Wingdings" w:hAnsi="Wingdings" w:hint="default"/>
        <w:b w:val="0"/>
        <w:i w:val="0"/>
        <w:color w:val="000000"/>
        <w:sz w:val="12"/>
      </w:rPr>
    </w:lvl>
    <w:lvl w:ilvl="1" w:tplc="557CF30C">
      <w:start w:val="1"/>
      <w:numFmt w:val="bullet"/>
      <w:lvlText w:val="o"/>
      <w:lvlJc w:val="left"/>
      <w:pPr>
        <w:tabs>
          <w:tab w:val="num" w:pos="1080"/>
        </w:tabs>
        <w:ind w:left="1080" w:hanging="360"/>
      </w:pPr>
      <w:rPr>
        <w:rFonts w:ascii="Courier New" w:hAnsi="Courier New" w:hint="default"/>
      </w:rPr>
    </w:lvl>
    <w:lvl w:ilvl="2" w:tplc="BC9673BC">
      <w:start w:val="1"/>
      <w:numFmt w:val="bullet"/>
      <w:lvlText w:val=""/>
      <w:lvlJc w:val="left"/>
      <w:pPr>
        <w:tabs>
          <w:tab w:val="num" w:pos="1800"/>
        </w:tabs>
        <w:ind w:left="1800" w:hanging="360"/>
      </w:pPr>
      <w:rPr>
        <w:rFonts w:ascii="Wingdings" w:hAnsi="Wingdings" w:hint="default"/>
      </w:rPr>
    </w:lvl>
    <w:lvl w:ilvl="3" w:tplc="4E1E4CD6">
      <w:start w:val="1"/>
      <w:numFmt w:val="bullet"/>
      <w:lvlText w:val=""/>
      <w:lvlJc w:val="left"/>
      <w:pPr>
        <w:tabs>
          <w:tab w:val="num" w:pos="2520"/>
        </w:tabs>
        <w:ind w:left="2520" w:hanging="360"/>
      </w:pPr>
      <w:rPr>
        <w:rFonts w:ascii="Symbol" w:hAnsi="Symbol" w:hint="default"/>
      </w:rPr>
    </w:lvl>
    <w:lvl w:ilvl="4" w:tplc="369A37BA">
      <w:start w:val="1"/>
      <w:numFmt w:val="bullet"/>
      <w:lvlText w:val="o"/>
      <w:lvlJc w:val="left"/>
      <w:pPr>
        <w:tabs>
          <w:tab w:val="num" w:pos="3240"/>
        </w:tabs>
        <w:ind w:left="3240" w:hanging="360"/>
      </w:pPr>
      <w:rPr>
        <w:rFonts w:ascii="Courier New" w:hAnsi="Courier New" w:hint="default"/>
      </w:rPr>
    </w:lvl>
    <w:lvl w:ilvl="5" w:tplc="22161912">
      <w:start w:val="1"/>
      <w:numFmt w:val="bullet"/>
      <w:lvlText w:val=""/>
      <w:lvlJc w:val="left"/>
      <w:pPr>
        <w:tabs>
          <w:tab w:val="num" w:pos="3960"/>
        </w:tabs>
        <w:ind w:left="3960" w:hanging="360"/>
      </w:pPr>
      <w:rPr>
        <w:rFonts w:ascii="Wingdings" w:hAnsi="Wingdings" w:hint="default"/>
      </w:rPr>
    </w:lvl>
    <w:lvl w:ilvl="6" w:tplc="2D661CD2">
      <w:start w:val="1"/>
      <w:numFmt w:val="bullet"/>
      <w:lvlText w:val=""/>
      <w:lvlJc w:val="left"/>
      <w:pPr>
        <w:tabs>
          <w:tab w:val="num" w:pos="4680"/>
        </w:tabs>
        <w:ind w:left="4680" w:hanging="360"/>
      </w:pPr>
      <w:rPr>
        <w:rFonts w:ascii="Symbol" w:hAnsi="Symbol" w:hint="default"/>
      </w:rPr>
    </w:lvl>
    <w:lvl w:ilvl="7" w:tplc="FBAA58F2">
      <w:start w:val="1"/>
      <w:numFmt w:val="bullet"/>
      <w:lvlText w:val="o"/>
      <w:lvlJc w:val="left"/>
      <w:pPr>
        <w:tabs>
          <w:tab w:val="num" w:pos="5400"/>
        </w:tabs>
        <w:ind w:left="5400" w:hanging="360"/>
      </w:pPr>
      <w:rPr>
        <w:rFonts w:ascii="Courier New" w:hAnsi="Courier New" w:hint="default"/>
      </w:rPr>
    </w:lvl>
    <w:lvl w:ilvl="8" w:tplc="BCFEE2BE">
      <w:start w:val="1"/>
      <w:numFmt w:val="bullet"/>
      <w:lvlText w:val=""/>
      <w:lvlJc w:val="left"/>
      <w:pPr>
        <w:tabs>
          <w:tab w:val="num" w:pos="6120"/>
        </w:tabs>
        <w:ind w:left="6120" w:hanging="360"/>
      </w:pPr>
      <w:rPr>
        <w:rFonts w:ascii="Wingdings" w:hAnsi="Wingdings" w:hint="default"/>
      </w:rPr>
    </w:lvl>
  </w:abstractNum>
  <w:abstractNum w:abstractNumId="13">
    <w:nsid w:val="3F7C3FCA"/>
    <w:multiLevelType w:val="hybridMultilevel"/>
    <w:tmpl w:val="F1804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5368C5"/>
    <w:multiLevelType w:val="hybridMultilevel"/>
    <w:tmpl w:val="B8BA35AE"/>
    <w:lvl w:ilvl="0" w:tplc="42CE5D94">
      <w:start w:val="1"/>
      <w:numFmt w:val="bullet"/>
      <w:lvlText w:val=""/>
      <w:lvlJc w:val="left"/>
      <w:pPr>
        <w:tabs>
          <w:tab w:val="num" w:pos="360"/>
        </w:tabs>
        <w:ind w:left="360" w:hanging="360"/>
      </w:pPr>
      <w:rPr>
        <w:rFonts w:ascii="Wingdings" w:hAnsi="Wingdings" w:hint="default"/>
        <w:b w:val="0"/>
        <w:i w:val="0"/>
        <w:color w:val="000000"/>
        <w:sz w:val="12"/>
      </w:rPr>
    </w:lvl>
    <w:lvl w:ilvl="1" w:tplc="FB3E3718">
      <w:start w:val="1"/>
      <w:numFmt w:val="bullet"/>
      <w:lvlText w:val="o"/>
      <w:lvlJc w:val="left"/>
      <w:pPr>
        <w:tabs>
          <w:tab w:val="num" w:pos="1080"/>
        </w:tabs>
        <w:ind w:left="1080" w:hanging="360"/>
      </w:pPr>
      <w:rPr>
        <w:rFonts w:ascii="Courier New" w:hAnsi="Courier New" w:hint="default"/>
      </w:rPr>
    </w:lvl>
    <w:lvl w:ilvl="2" w:tplc="E286EEC0">
      <w:start w:val="1"/>
      <w:numFmt w:val="bullet"/>
      <w:lvlText w:val=""/>
      <w:lvlJc w:val="left"/>
      <w:pPr>
        <w:tabs>
          <w:tab w:val="num" w:pos="1800"/>
        </w:tabs>
        <w:ind w:left="1800" w:hanging="360"/>
      </w:pPr>
      <w:rPr>
        <w:rFonts w:ascii="Wingdings" w:hAnsi="Wingdings" w:hint="default"/>
      </w:rPr>
    </w:lvl>
    <w:lvl w:ilvl="3" w:tplc="048600E2">
      <w:start w:val="1"/>
      <w:numFmt w:val="bullet"/>
      <w:lvlText w:val=""/>
      <w:lvlJc w:val="left"/>
      <w:pPr>
        <w:tabs>
          <w:tab w:val="num" w:pos="2520"/>
        </w:tabs>
        <w:ind w:left="2520" w:hanging="360"/>
      </w:pPr>
      <w:rPr>
        <w:rFonts w:ascii="Symbol" w:hAnsi="Symbol" w:hint="default"/>
      </w:rPr>
    </w:lvl>
    <w:lvl w:ilvl="4" w:tplc="50D09FEC">
      <w:start w:val="1"/>
      <w:numFmt w:val="bullet"/>
      <w:lvlText w:val="o"/>
      <w:lvlJc w:val="left"/>
      <w:pPr>
        <w:tabs>
          <w:tab w:val="num" w:pos="3240"/>
        </w:tabs>
        <w:ind w:left="3240" w:hanging="360"/>
      </w:pPr>
      <w:rPr>
        <w:rFonts w:ascii="Courier New" w:hAnsi="Courier New" w:hint="default"/>
      </w:rPr>
    </w:lvl>
    <w:lvl w:ilvl="5" w:tplc="A4BA1482">
      <w:start w:val="1"/>
      <w:numFmt w:val="bullet"/>
      <w:lvlText w:val=""/>
      <w:lvlJc w:val="left"/>
      <w:pPr>
        <w:tabs>
          <w:tab w:val="num" w:pos="3960"/>
        </w:tabs>
        <w:ind w:left="3960" w:hanging="360"/>
      </w:pPr>
      <w:rPr>
        <w:rFonts w:ascii="Wingdings" w:hAnsi="Wingdings" w:hint="default"/>
      </w:rPr>
    </w:lvl>
    <w:lvl w:ilvl="6" w:tplc="4004283C">
      <w:start w:val="1"/>
      <w:numFmt w:val="bullet"/>
      <w:lvlText w:val=""/>
      <w:lvlJc w:val="left"/>
      <w:pPr>
        <w:tabs>
          <w:tab w:val="num" w:pos="4680"/>
        </w:tabs>
        <w:ind w:left="4680" w:hanging="360"/>
      </w:pPr>
      <w:rPr>
        <w:rFonts w:ascii="Symbol" w:hAnsi="Symbol" w:hint="default"/>
      </w:rPr>
    </w:lvl>
    <w:lvl w:ilvl="7" w:tplc="0BDEA19E">
      <w:start w:val="1"/>
      <w:numFmt w:val="bullet"/>
      <w:lvlText w:val="o"/>
      <w:lvlJc w:val="left"/>
      <w:pPr>
        <w:tabs>
          <w:tab w:val="num" w:pos="5400"/>
        </w:tabs>
        <w:ind w:left="5400" w:hanging="360"/>
      </w:pPr>
      <w:rPr>
        <w:rFonts w:ascii="Courier New" w:hAnsi="Courier New" w:hint="default"/>
      </w:rPr>
    </w:lvl>
    <w:lvl w:ilvl="8" w:tplc="9480A094">
      <w:start w:val="1"/>
      <w:numFmt w:val="bullet"/>
      <w:lvlText w:val=""/>
      <w:lvlJc w:val="left"/>
      <w:pPr>
        <w:tabs>
          <w:tab w:val="num" w:pos="6120"/>
        </w:tabs>
        <w:ind w:left="6120" w:hanging="360"/>
      </w:pPr>
      <w:rPr>
        <w:rFonts w:ascii="Wingdings" w:hAnsi="Wingdings" w:hint="default"/>
      </w:rPr>
    </w:lvl>
  </w:abstractNum>
  <w:abstractNum w:abstractNumId="15">
    <w:nsid w:val="62535E85"/>
    <w:multiLevelType w:val="hybridMultilevel"/>
    <w:tmpl w:val="3686286E"/>
    <w:lvl w:ilvl="0" w:tplc="FFFFFFFF">
      <w:start w:val="1"/>
      <w:numFmt w:val="decimal"/>
      <w:pStyle w:val="CC1"/>
      <w:lvlText w:val="%1"/>
      <w:lvlJc w:val="left"/>
      <w:pPr>
        <w:tabs>
          <w:tab w:val="num" w:pos="432"/>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6404460F"/>
    <w:multiLevelType w:val="hybridMultilevel"/>
    <w:tmpl w:val="FAE023B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65EF3D2B"/>
    <w:multiLevelType w:val="hybridMultilevel"/>
    <w:tmpl w:val="16147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A55172E"/>
    <w:multiLevelType w:val="multilevel"/>
    <w:tmpl w:val="1136A33C"/>
    <w:lvl w:ilvl="0">
      <w:start w:val="1"/>
      <w:numFmt w:val="none"/>
      <w:suff w:val="nothing"/>
      <w:lvlText w:val="%1"/>
      <w:lvlJc w:val="left"/>
      <w:pPr>
        <w:ind w:left="0" w:firstLine="0"/>
      </w:pPr>
      <w:rPr>
        <w:rFonts w:hint="default"/>
      </w:rPr>
    </w:lvl>
    <w:lvl w:ilvl="1">
      <w:start w:val="1"/>
      <w:numFmt w:val="decimal"/>
      <w:lvlText w:val="%2."/>
      <w:lvlJc w:val="left"/>
      <w:pPr>
        <w:tabs>
          <w:tab w:val="num" w:pos="547"/>
        </w:tabs>
        <w:ind w:left="547" w:hanging="547"/>
      </w:pPr>
      <w:rPr>
        <w:rFonts w:hint="default"/>
      </w:rPr>
    </w:lvl>
    <w:lvl w:ilvl="2">
      <w:start w:val="1"/>
      <w:numFmt w:val="lowerLette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snapToGrid w:val="0"/>
        <w:vanish w:val="0"/>
        <w:color w:val="000000"/>
        <w:spacing w:val="0"/>
        <w:kern w:val="0"/>
        <w:position w:val="0"/>
        <w:u w:val="none"/>
        <w:vertAlign w:val="baseline"/>
        <w:em w:val="no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9">
    <w:nsid w:val="70803C3A"/>
    <w:multiLevelType w:val="multilevel"/>
    <w:tmpl w:val="138AE6F6"/>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19"/>
  </w:num>
  <w:num w:numId="2">
    <w:abstractNumId w:val="9"/>
  </w:num>
  <w:num w:numId="3">
    <w:abstractNumId w:val="16"/>
  </w:num>
  <w:num w:numId="4">
    <w:abstractNumId w:val="8"/>
  </w:num>
  <w:num w:numId="5">
    <w:abstractNumId w:val="7"/>
  </w:num>
  <w:num w:numId="6">
    <w:abstractNumId w:val="6"/>
  </w:num>
  <w:num w:numId="7">
    <w:abstractNumId w:val="5"/>
  </w:num>
  <w:num w:numId="8">
    <w:abstractNumId w:val="4"/>
  </w:num>
  <w:num w:numId="9">
    <w:abstractNumId w:val="3"/>
  </w:num>
  <w:num w:numId="10">
    <w:abstractNumId w:val="2"/>
  </w:num>
  <w:num w:numId="11">
    <w:abstractNumId w:val="1"/>
  </w:num>
  <w:num w:numId="12">
    <w:abstractNumId w:val="10"/>
  </w:num>
  <w:num w:numId="13">
    <w:abstractNumId w:val="18"/>
  </w:num>
  <w:num w:numId="14">
    <w:abstractNumId w:val="15"/>
  </w:num>
  <w:num w:numId="15">
    <w:abstractNumId w:val="11"/>
  </w:num>
  <w:num w:numId="16">
    <w:abstractNumId w:val="14"/>
  </w:num>
  <w:num w:numId="17">
    <w:abstractNumId w:val="12"/>
  </w:num>
  <w:num w:numId="18">
    <w:abstractNumId w:val="13"/>
  </w:num>
  <w:num w:numId="19">
    <w:abstractNumId w:val="17"/>
  </w:num>
  <w:num w:numId="2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kha Bisht">
    <w15:presenceInfo w15:providerId="AD" w15:userId="S-1-5-21-2552843139-3016262784-2671893084-1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linkStyles/>
  <w:doNotTrackMoves/>
  <w:documentProtection w:edit="trackedChanges" w:enforcement="0"/>
  <w:defaultTabStop w:val="720"/>
  <w:evenAndOddHeaders/>
  <w:drawingGridHorizontalSpacing w:val="75"/>
  <w:drawingGridVerticalSpacing w:val="102"/>
  <w:displayHorizontalDrawingGridEvery w:val="0"/>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E5"/>
    <w:rsid w:val="00007207"/>
    <w:rsid w:val="0003371D"/>
    <w:rsid w:val="00125017"/>
    <w:rsid w:val="00173E0B"/>
    <w:rsid w:val="00205F15"/>
    <w:rsid w:val="00315E65"/>
    <w:rsid w:val="00333090"/>
    <w:rsid w:val="003713F1"/>
    <w:rsid w:val="004541BF"/>
    <w:rsid w:val="00457F4A"/>
    <w:rsid w:val="00492E71"/>
    <w:rsid w:val="004A09C5"/>
    <w:rsid w:val="004D75FA"/>
    <w:rsid w:val="004E53C0"/>
    <w:rsid w:val="004F232E"/>
    <w:rsid w:val="005211B5"/>
    <w:rsid w:val="00547CD1"/>
    <w:rsid w:val="00586B39"/>
    <w:rsid w:val="005C4394"/>
    <w:rsid w:val="0071485F"/>
    <w:rsid w:val="00720A23"/>
    <w:rsid w:val="00732C66"/>
    <w:rsid w:val="00742EC1"/>
    <w:rsid w:val="007C0B7A"/>
    <w:rsid w:val="0081218F"/>
    <w:rsid w:val="00830BEA"/>
    <w:rsid w:val="00877176"/>
    <w:rsid w:val="0090471A"/>
    <w:rsid w:val="00914770"/>
    <w:rsid w:val="00950C2A"/>
    <w:rsid w:val="00951466"/>
    <w:rsid w:val="009A4E19"/>
    <w:rsid w:val="009C36B3"/>
    <w:rsid w:val="00A06974"/>
    <w:rsid w:val="00A95491"/>
    <w:rsid w:val="00A97428"/>
    <w:rsid w:val="00AA29E5"/>
    <w:rsid w:val="00AA5FD8"/>
    <w:rsid w:val="00AD5513"/>
    <w:rsid w:val="00B613D3"/>
    <w:rsid w:val="00BA5603"/>
    <w:rsid w:val="00C274AF"/>
    <w:rsid w:val="00C91613"/>
    <w:rsid w:val="00CA6CE3"/>
    <w:rsid w:val="00CB01CD"/>
    <w:rsid w:val="00CE019B"/>
    <w:rsid w:val="00CE3C21"/>
    <w:rsid w:val="00D30FBC"/>
    <w:rsid w:val="00D4285C"/>
    <w:rsid w:val="00D7769C"/>
    <w:rsid w:val="00DA3CB4"/>
    <w:rsid w:val="00DA4B8C"/>
    <w:rsid w:val="00DB7475"/>
    <w:rsid w:val="00DD36CC"/>
    <w:rsid w:val="00DE1DFF"/>
    <w:rsid w:val="00DE36D1"/>
    <w:rsid w:val="00E65D2E"/>
    <w:rsid w:val="00E92E61"/>
    <w:rsid w:val="00F03105"/>
    <w:rsid w:val="00F5484F"/>
    <w:rsid w:val="00F84FBA"/>
    <w:rsid w:val="00F95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Bullet" w:uiPriority="0"/>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125017"/>
    <w:rPr>
      <w:rFonts w:eastAsiaTheme="minorHAnsi" w:cstheme="minorBidi"/>
      <w:sz w:val="22"/>
      <w:szCs w:val="22"/>
    </w:rPr>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tabs>
        <w:tab w:val="left" w:pos="720"/>
      </w:tabs>
      <w:spacing w:line="-240" w:lineRule="auto"/>
      <w:outlineLvl w:val="3"/>
    </w:pPr>
    <w:rPr>
      <w:b/>
      <w:sz w:val="24"/>
    </w:rPr>
  </w:style>
  <w:style w:type="paragraph" w:styleId="Heading5">
    <w:name w:val="heading 5"/>
    <w:basedOn w:val="Normal"/>
    <w:next w:val="Normal"/>
    <w:qFormat/>
    <w:pPr>
      <w:spacing w:before="240" w:after="60"/>
      <w:outlineLvl w:val="4"/>
    </w:pPr>
  </w:style>
  <w:style w:type="paragraph" w:styleId="Heading6">
    <w:name w:val="heading 6"/>
    <w:basedOn w:val="Normal"/>
    <w:next w:val="Normal"/>
    <w:qFormat/>
    <w:pPr>
      <w:spacing w:before="240" w:after="60"/>
      <w:outlineLvl w:val="5"/>
    </w:pPr>
    <w:rPr>
      <w:i/>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rsid w:val="001250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5017"/>
  </w:style>
  <w:style w:type="paragraph" w:customStyle="1" w:styleId="List1">
    <w:name w:val="List1"/>
    <w:basedOn w:val="Normal"/>
    <w:pPr>
      <w:keepNext/>
      <w:tabs>
        <w:tab w:val="left" w:pos="504"/>
      </w:tabs>
      <w:spacing w:before="200"/>
      <w:ind w:left="518" w:hanging="518"/>
    </w:pPr>
    <w:rPr>
      <w:rFonts w:ascii="Times" w:hAnsi="Times"/>
      <w:b/>
    </w:rPr>
  </w:style>
  <w:style w:type="paragraph" w:customStyle="1" w:styleId="List2">
    <w:name w:val="List2"/>
    <w:basedOn w:val="Normal"/>
    <w:pPr>
      <w:keepNext/>
      <w:tabs>
        <w:tab w:val="left" w:pos="907"/>
      </w:tabs>
      <w:spacing w:before="100" w:after="60"/>
      <w:ind w:left="907" w:hanging="403"/>
    </w:pPr>
    <w:rPr>
      <w:rFonts w:ascii="Times" w:hAnsi="Times"/>
    </w:rPr>
  </w:style>
  <w:style w:type="paragraph" w:customStyle="1" w:styleId="List3">
    <w:name w:val="List3"/>
    <w:basedOn w:val="Normal"/>
    <w:pPr>
      <w:keepNext/>
      <w:tabs>
        <w:tab w:val="left" w:pos="1339"/>
      </w:tabs>
      <w:ind w:left="1339" w:hanging="432"/>
    </w:pPr>
    <w:rPr>
      <w:rFonts w:ascii="Times" w:hAnsi="Times"/>
    </w:rPr>
  </w:style>
  <w:style w:type="paragraph" w:customStyle="1" w:styleId="List4">
    <w:name w:val="List4"/>
    <w:basedOn w:val="Normal"/>
    <w:pPr>
      <w:keepNext/>
      <w:tabs>
        <w:tab w:val="left" w:pos="1728"/>
      </w:tabs>
      <w:ind w:left="1728" w:hanging="389"/>
    </w:pPr>
    <w:rPr>
      <w:rFonts w:ascii="Times" w:hAnsi="Times"/>
    </w:rPr>
  </w:style>
  <w:style w:type="paragraph" w:customStyle="1" w:styleId="List5">
    <w:name w:val="List5"/>
    <w:basedOn w:val="Normal"/>
    <w:pPr>
      <w:keepNext/>
      <w:tabs>
        <w:tab w:val="left" w:pos="1875"/>
      </w:tabs>
      <w:ind w:left="1725" w:hanging="225"/>
    </w:pPr>
    <w:rPr>
      <w:rFonts w:ascii="Times" w:hAnsi="Times"/>
    </w:rPr>
  </w:style>
  <w:style w:type="paragraph" w:customStyle="1" w:styleId="H2">
    <w:name w:val="H2"/>
    <w:basedOn w:val="Heading3"/>
    <w:pPr>
      <w:spacing w:before="240" w:after="100"/>
      <w:ind w:right="504"/>
      <w:outlineLvl w:val="0"/>
    </w:pPr>
    <w:rPr>
      <w:rFonts w:ascii="Helvetica" w:hAnsi="Helvetica"/>
      <w:b/>
      <w:bCs/>
    </w:rPr>
  </w:style>
  <w:style w:type="paragraph" w:customStyle="1" w:styleId="T1">
    <w:name w:val="T1"/>
    <w:basedOn w:val="Normal"/>
    <w:pPr>
      <w:keepNext/>
    </w:pPr>
    <w:rPr>
      <w:rFonts w:ascii="Times" w:hAnsi="Times"/>
    </w:rPr>
  </w:style>
  <w:style w:type="paragraph" w:customStyle="1" w:styleId="MCQ">
    <w:name w:val="MCQ"/>
    <w:basedOn w:val="Normal"/>
    <w:pPr>
      <w:spacing w:before="200" w:after="60"/>
    </w:pPr>
    <w:rPr>
      <w:rFonts w:ascii="Times" w:hAnsi="Times"/>
    </w:rPr>
  </w:style>
  <w:style w:type="paragraph" w:customStyle="1" w:styleId="MCA">
    <w:name w:val="MCA"/>
    <w:basedOn w:val="Normal"/>
    <w:rPr>
      <w:rFonts w:ascii="Times" w:hAnsi="Times"/>
    </w:rPr>
  </w:style>
  <w:style w:type="paragraph" w:customStyle="1" w:styleId="awTBfig">
    <w:name w:val="awTB_fig"/>
    <w:basedOn w:val="Normal"/>
    <w:next w:val="Normal"/>
    <w:pPr>
      <w:keepNext/>
      <w:keepLines/>
      <w:spacing w:before="200" w:after="40"/>
      <w:ind w:left="459"/>
      <w:outlineLvl w:val="1"/>
    </w:pPr>
    <w:rPr>
      <w:rFonts w:ascii="Times" w:hAnsi="Times"/>
      <w:snapToGrid w:val="0"/>
    </w:rPr>
  </w:style>
  <w:style w:type="paragraph" w:customStyle="1" w:styleId="awTBfigCap">
    <w:name w:val="awTB_figCap"/>
    <w:basedOn w:val="Normal"/>
    <w:pPr>
      <w:keepNext/>
      <w:keepLines/>
      <w:spacing w:before="40" w:after="40"/>
      <w:ind w:left="387"/>
      <w:outlineLvl w:val="1"/>
    </w:pPr>
    <w:rPr>
      <w:rFonts w:ascii="Times" w:hAnsi="Times"/>
      <w:i/>
      <w:snapToGrid w:val="0"/>
    </w:rPr>
  </w:style>
  <w:style w:type="paragraph" w:customStyle="1" w:styleId="awTB02question">
    <w:name w:val="awTB_02_question"/>
    <w:basedOn w:val="Normal"/>
    <w:next w:val="Normal"/>
    <w:pPr>
      <w:keepNext/>
      <w:keepLines/>
      <w:tabs>
        <w:tab w:val="left" w:pos="640"/>
      </w:tabs>
      <w:spacing w:before="200" w:after="60"/>
      <w:outlineLvl w:val="2"/>
    </w:pPr>
    <w:rPr>
      <w:rFonts w:ascii="Times" w:hAnsi="Times"/>
      <w:snapToGrid w:val="0"/>
    </w:rPr>
  </w:style>
  <w:style w:type="paragraph" w:customStyle="1" w:styleId="awTB03distractor">
    <w:name w:val="awTB_03_distractor"/>
    <w:basedOn w:val="Normal"/>
    <w:pPr>
      <w:keepNext/>
      <w:keepLines/>
      <w:tabs>
        <w:tab w:val="left" w:pos="720"/>
      </w:tabs>
      <w:spacing w:after="40"/>
      <w:outlineLvl w:val="2"/>
    </w:pPr>
    <w:rPr>
      <w:rFonts w:ascii="Times" w:hAnsi="Times"/>
      <w:snapToGrid w:val="0"/>
    </w:rPr>
  </w:style>
  <w:style w:type="paragraph" w:customStyle="1" w:styleId="awTB01questionHead">
    <w:name w:val="awTB_01_questionHead"/>
    <w:basedOn w:val="Normal"/>
    <w:pPr>
      <w:keepNext/>
      <w:keepLines/>
      <w:spacing w:before="360" w:after="200"/>
      <w:outlineLvl w:val="1"/>
    </w:pPr>
    <w:rPr>
      <w:rFonts w:ascii="Helvetica" w:hAnsi="Helvetica"/>
      <w:b/>
      <w:sz w:val="28"/>
    </w:rPr>
  </w:style>
  <w:style w:type="paragraph" w:customStyle="1" w:styleId="awTB00chTitle">
    <w:name w:val="awTB_00_chTitle"/>
    <w:basedOn w:val="Normal"/>
    <w:next w:val="Normal"/>
    <w:pPr>
      <w:keepLines/>
      <w:spacing w:before="1440" w:after="720"/>
      <w:outlineLvl w:val="0"/>
    </w:pPr>
    <w:rPr>
      <w:rFonts w:ascii="Times" w:hAnsi="Times"/>
      <w:b/>
      <w:sz w:val="36"/>
    </w:rPr>
  </w:style>
  <w:style w:type="character" w:styleId="PageNumber">
    <w:name w:val="page number"/>
    <w:basedOn w:val="DefaultParagraphFont"/>
    <w:semiHidden/>
  </w:style>
  <w:style w:type="paragraph" w:customStyle="1" w:styleId="VersoHeader">
    <w:name w:val="Verso Header"/>
    <w:pPr>
      <w:pBdr>
        <w:bottom w:val="single" w:sz="4" w:space="2" w:color="auto"/>
      </w:pBdr>
      <w:spacing w:after="360"/>
    </w:pPr>
    <w:rPr>
      <w:rFonts w:ascii="Times" w:hAnsi="Times"/>
      <w:sz w:val="18"/>
    </w:rPr>
  </w:style>
  <w:style w:type="paragraph" w:customStyle="1" w:styleId="RectoHeader">
    <w:name w:val="Recto Header"/>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pPr>
      <w:keepNext w:val="0"/>
      <w:tabs>
        <w:tab w:val="num" w:pos="2160"/>
      </w:tabs>
      <w:ind w:left="2160" w:hanging="180"/>
    </w:pPr>
  </w:style>
  <w:style w:type="paragraph" w:customStyle="1" w:styleId="KTtext">
    <w:name w:val="KT_text"/>
    <w:basedOn w:val="T1"/>
    <w:rPr>
      <w:szCs w:val="19"/>
    </w:rPr>
  </w:style>
  <w:style w:type="paragraph" w:customStyle="1" w:styleId="Problemlist1">
    <w:name w:val="Problem_list1"/>
    <w:basedOn w:val="Normal"/>
    <w:pPr>
      <w:keepNext/>
      <w:keepLines/>
      <w:tabs>
        <w:tab w:val="left" w:pos="387"/>
      </w:tabs>
      <w:spacing w:before="200" w:after="60"/>
      <w:ind w:left="375" w:hanging="375"/>
      <w:outlineLvl w:val="2"/>
    </w:pPr>
    <w:rPr>
      <w:rFonts w:ascii="Times" w:hAnsi="Times"/>
      <w:snapToGrid w:val="0"/>
    </w:rPr>
  </w:style>
  <w:style w:type="paragraph" w:customStyle="1" w:styleId="NL1">
    <w:name w:val="NL1"/>
    <w:pPr>
      <w:keepNext/>
      <w:spacing w:before="200" w:after="60"/>
      <w:ind w:left="446" w:hanging="446"/>
    </w:pPr>
    <w:rPr>
      <w:rFonts w:ascii="Times" w:hAnsi="Times"/>
      <w:sz w:val="22"/>
    </w:rPr>
  </w:style>
  <w:style w:type="paragraph" w:customStyle="1" w:styleId="NL2">
    <w:name w:val="NL2"/>
    <w:pPr>
      <w:tabs>
        <w:tab w:val="left" w:pos="720"/>
      </w:tabs>
      <w:spacing w:after="40"/>
      <w:ind w:left="720" w:hanging="331"/>
    </w:pPr>
    <w:rPr>
      <w:rFonts w:ascii="Times" w:hAnsi="Times"/>
      <w:sz w:val="22"/>
    </w:rPr>
  </w:style>
  <w:style w:type="paragraph" w:customStyle="1" w:styleId="problemlist2">
    <w:name w:val="problem_list2"/>
    <w:basedOn w:val="awTB03distractor"/>
    <w:pPr>
      <w:ind w:left="720" w:hanging="331"/>
    </w:pPr>
  </w:style>
  <w:style w:type="paragraph" w:customStyle="1" w:styleId="MCQList1">
    <w:name w:val="MCQ_List1"/>
    <w:basedOn w:val="Problemlist1"/>
    <w:pPr>
      <w:tabs>
        <w:tab w:val="clear" w:pos="387"/>
        <w:tab w:val="right" w:pos="270"/>
        <w:tab w:val="left" w:pos="450"/>
      </w:tabs>
      <w:ind w:left="450" w:hanging="450"/>
    </w:pPr>
  </w:style>
  <w:style w:type="paragraph" w:customStyle="1" w:styleId="MCQList2">
    <w:name w:val="MCQ_List2"/>
    <w:basedOn w:val="Normal"/>
    <w:pPr>
      <w:keepNext/>
      <w:keepLines/>
      <w:spacing w:after="40"/>
      <w:ind w:left="825" w:hanging="375"/>
      <w:outlineLvl w:val="2"/>
    </w:pPr>
    <w:rPr>
      <w:rFonts w:ascii="Times" w:hAnsi="Times"/>
      <w:snapToGrid w:val="0"/>
    </w:rPr>
  </w:style>
  <w:style w:type="paragraph" w:customStyle="1" w:styleId="DQList1">
    <w:name w:val="DQ_List1"/>
    <w:basedOn w:val="MCQList1"/>
  </w:style>
  <w:style w:type="paragraph" w:customStyle="1" w:styleId="List6">
    <w:name w:val="List6"/>
    <w:basedOn w:val="List4"/>
    <w:pPr>
      <w:tabs>
        <w:tab w:val="left" w:pos="2250"/>
      </w:tabs>
      <w:ind w:hanging="825"/>
    </w:pPr>
  </w:style>
  <w:style w:type="paragraph" w:customStyle="1" w:styleId="equation">
    <w:name w:val="equation"/>
    <w:basedOn w:val="Normal"/>
    <w:pPr>
      <w:keepNext/>
      <w:tabs>
        <w:tab w:val="left" w:pos="3600"/>
        <w:tab w:val="left" w:pos="9000"/>
      </w:tabs>
      <w:spacing w:before="120" w:after="120"/>
      <w:jc w:val="center"/>
    </w:pPr>
    <w:rPr>
      <w:rFonts w:ascii="Times" w:hAnsi="Times"/>
      <w:i/>
    </w:rPr>
  </w:style>
  <w:style w:type="paragraph" w:customStyle="1" w:styleId="NL3">
    <w:name w:val="NL3"/>
    <w:basedOn w:val="NormalWeb"/>
    <w:pPr>
      <w:keepNext/>
      <w:spacing w:before="200" w:after="40"/>
      <w:ind w:left="1200" w:hanging="375"/>
    </w:pPr>
    <w:rPr>
      <w:sz w:val="22"/>
      <w:szCs w:val="22"/>
    </w:rPr>
  </w:style>
  <w:style w:type="paragraph" w:styleId="NormalWeb">
    <w:name w:val="Normal (Web)"/>
    <w:basedOn w:val="Normal"/>
    <w:semiHidden/>
    <w:pPr>
      <w:spacing w:after="15"/>
    </w:pPr>
    <w:rPr>
      <w:sz w:val="24"/>
      <w:szCs w:val="24"/>
    </w:rPr>
  </w:style>
  <w:style w:type="paragraph" w:customStyle="1" w:styleId="RQ">
    <w:name w:val="RQ"/>
    <w:basedOn w:val="Normal"/>
    <w:pPr>
      <w:keepNext/>
      <w:ind w:left="450" w:hanging="450"/>
    </w:pPr>
  </w:style>
  <w:style w:type="paragraph" w:customStyle="1" w:styleId="RQ1">
    <w:name w:val="RQ1"/>
    <w:basedOn w:val="NL2"/>
    <w:pPr>
      <w:keepNext/>
      <w:tabs>
        <w:tab w:val="clear" w:pos="720"/>
        <w:tab w:val="left" w:pos="1125"/>
      </w:tabs>
      <w:ind w:left="825" w:hanging="375"/>
    </w:pPr>
  </w:style>
  <w:style w:type="paragraph" w:styleId="ListBullet">
    <w:name w:val="List Bullet"/>
    <w:basedOn w:val="Normal"/>
    <w:autoRedefine/>
    <w:semiHidden/>
    <w:pPr>
      <w:numPr>
        <w:numId w:val="2"/>
      </w:numPr>
    </w:pPr>
  </w:style>
  <w:style w:type="paragraph" w:customStyle="1" w:styleId="CO">
    <w:name w:val="CO"/>
    <w:basedOn w:val="MCQList1"/>
    <w:pPr>
      <w:spacing w:before="120" w:after="0"/>
      <w:ind w:left="446" w:hanging="446"/>
    </w:pPr>
    <w:rPr>
      <w:b/>
      <w:bCs/>
    </w:rPr>
  </w:style>
  <w:style w:type="paragraph" w:customStyle="1" w:styleId="TF">
    <w:name w:val="TF"/>
    <w:basedOn w:val="Normal"/>
    <w:pPr>
      <w:tabs>
        <w:tab w:val="left" w:pos="360"/>
        <w:tab w:val="right" w:pos="900"/>
        <w:tab w:val="left" w:pos="1080"/>
      </w:tabs>
      <w:spacing w:before="200" w:after="60"/>
      <w:ind w:left="1080" w:hanging="1080"/>
    </w:pPr>
    <w:rPr>
      <w:rFonts w:ascii="Times" w:hAnsi="Times"/>
    </w:rPr>
  </w:style>
  <w:style w:type="paragraph" w:customStyle="1" w:styleId="PG">
    <w:name w:val="PG"/>
    <w:basedOn w:val="MCQList1"/>
  </w:style>
  <w:style w:type="character" w:customStyle="1" w:styleId="emailstyle15">
    <w:name w:val="emailstyle15"/>
    <w:semiHidden/>
    <w:rPr>
      <w:rFonts w:ascii="Arial" w:hAnsi="Arial" w:cs="Arial"/>
      <w:color w:val="000000"/>
      <w:sz w:val="20"/>
    </w:rPr>
  </w:style>
  <w:style w:type="paragraph" w:customStyle="1" w:styleId="BL">
    <w:name w:val="BL"/>
    <w:basedOn w:val="Normal"/>
    <w:pPr>
      <w:tabs>
        <w:tab w:val="left" w:pos="288"/>
      </w:tabs>
      <w:ind w:left="288" w:hanging="288"/>
    </w:pPr>
    <w:rPr>
      <w:rFonts w:ascii="Times" w:hAnsi="Times"/>
      <w:szCs w:val="24"/>
    </w:rPr>
  </w:style>
  <w:style w:type="paragraph" w:customStyle="1" w:styleId="BLF">
    <w:name w:val="BLF"/>
    <w:basedOn w:val="BL"/>
    <w:pPr>
      <w:spacing w:before="60"/>
    </w:pPr>
  </w:style>
  <w:style w:type="paragraph" w:customStyle="1" w:styleId="ACDQ">
    <w:name w:val="ACD_Q"/>
    <w:basedOn w:val="MCQList1"/>
    <w:rPr>
      <w:i/>
    </w:rPr>
  </w:style>
  <w:style w:type="paragraph" w:customStyle="1" w:styleId="ADCA">
    <w:name w:val="ADC_A"/>
    <w:basedOn w:val="MCQList1"/>
  </w:style>
  <w:style w:type="paragraph" w:customStyle="1" w:styleId="acdA">
    <w:name w:val="acd_A"/>
    <w:basedOn w:val="ADCA"/>
  </w:style>
  <w:style w:type="paragraph" w:customStyle="1" w:styleId="ANS">
    <w:name w:val="ANS"/>
    <w:basedOn w:val="MCQList1"/>
    <w:pPr>
      <w:tabs>
        <w:tab w:val="clear" w:pos="450"/>
        <w:tab w:val="left" w:pos="446"/>
        <w:tab w:val="left" w:pos="792"/>
      </w:tabs>
      <w:ind w:left="792" w:hanging="792"/>
    </w:pPr>
  </w:style>
  <w:style w:type="paragraph" w:customStyle="1" w:styleId="ANSText">
    <w:name w:val="ANS_Text"/>
    <w:basedOn w:val="ANS"/>
    <w:pPr>
      <w:spacing w:before="0"/>
    </w:pPr>
  </w:style>
  <w:style w:type="paragraph" w:customStyle="1" w:styleId="LB">
    <w:name w:val="LB"/>
    <w:basedOn w:val="MCQList1"/>
    <w:pPr>
      <w:tabs>
        <w:tab w:val="clear" w:pos="270"/>
        <w:tab w:val="left" w:pos="288"/>
      </w:tabs>
      <w:spacing w:before="0" w:after="40"/>
      <w:ind w:left="300" w:hanging="300"/>
    </w:pPr>
  </w:style>
  <w:style w:type="paragraph" w:customStyle="1" w:styleId="LBF">
    <w:name w:val="LBF"/>
    <w:basedOn w:val="LB"/>
    <w:pPr>
      <w:spacing w:before="120"/>
      <w:ind w:left="302" w:hanging="302"/>
    </w:pPr>
  </w:style>
  <w:style w:type="paragraph" w:customStyle="1" w:styleId="Table">
    <w:name w:val="Table"/>
    <w:basedOn w:val="T1"/>
    <w:pPr>
      <w:spacing w:after="120"/>
    </w:pPr>
    <w:rPr>
      <w:b/>
      <w:bCs/>
    </w:rPr>
  </w:style>
  <w:style w:type="paragraph" w:customStyle="1" w:styleId="TB">
    <w:name w:val="TB"/>
    <w:basedOn w:val="T1"/>
  </w:style>
  <w:style w:type="paragraph" w:styleId="BodyTextIndent3">
    <w:name w:val="Body Text Indent 3"/>
    <w:basedOn w:val="Normal"/>
    <w:semiHidden/>
    <w:pPr>
      <w:ind w:left="1080" w:hanging="720"/>
    </w:pPr>
    <w:rPr>
      <w:sz w:val="24"/>
      <w:szCs w:val="24"/>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semiHidden/>
    <w:pPr>
      <w:tabs>
        <w:tab w:val="center" w:pos="4320"/>
        <w:tab w:val="right" w:pos="8640"/>
      </w:tabs>
    </w:pPr>
  </w:style>
  <w:style w:type="paragraph" w:customStyle="1" w:styleId="MCQList2sub">
    <w:name w:val="MCQ_List2_sub"/>
    <w:basedOn w:val="MCQList2"/>
    <w:pPr>
      <w:tabs>
        <w:tab w:val="left" w:pos="821"/>
        <w:tab w:val="left" w:pos="1296"/>
      </w:tabs>
      <w:ind w:left="1267" w:hanging="821"/>
    </w:pPr>
  </w:style>
  <w:style w:type="paragraph" w:styleId="List30">
    <w:name w:val="List 3"/>
    <w:basedOn w:val="Normal"/>
    <w:semiHidden/>
    <w:pPr>
      <w:ind w:left="1080" w:hanging="360"/>
    </w:pPr>
  </w:style>
  <w:style w:type="paragraph" w:customStyle="1" w:styleId="list50">
    <w:name w:val="list5"/>
    <w:basedOn w:val="Normal"/>
    <w:pPr>
      <w:tabs>
        <w:tab w:val="left" w:pos="2016"/>
      </w:tabs>
      <w:ind w:left="2016" w:hanging="288"/>
    </w:pPr>
    <w:rPr>
      <w:rFonts w:ascii="Times" w:hAnsi="Times"/>
    </w:rPr>
  </w:style>
  <w:style w:type="paragraph" w:customStyle="1" w:styleId="T2">
    <w:name w:val="T2"/>
    <w:basedOn w:val="T1"/>
    <w:pPr>
      <w:spacing w:before="200"/>
    </w:pPr>
  </w:style>
  <w:style w:type="paragraph" w:styleId="EndnoteText">
    <w:name w:val="endnote text"/>
    <w:basedOn w:val="Normal"/>
    <w:semiHidden/>
    <w:pPr>
      <w:widowControl w:val="0"/>
    </w:pPr>
    <w:rPr>
      <w:rFonts w:ascii="Courier New" w:hAnsi="Courier New"/>
      <w:snapToGrid w:val="0"/>
      <w:sz w:val="24"/>
    </w:rPr>
  </w:style>
  <w:style w:type="paragraph" w:styleId="BodyText">
    <w:name w:val="Body Text"/>
    <w:basedOn w:val="Normal"/>
    <w:semiHidden/>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styleId="BodyText2">
    <w:name w:val="Body Text 2"/>
    <w:basedOn w:val="Normal"/>
    <w:semiHidden/>
    <w:pPr>
      <w:widowControl w:val="0"/>
      <w:jc w:val="center"/>
    </w:pPr>
    <w:rPr>
      <w:rFonts w:ascii="Courier New" w:hAnsi="Courier New"/>
      <w:snapToGrid w:val="0"/>
      <w:sz w:val="32"/>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BL2">
    <w:name w:val="BL2"/>
    <w:basedOn w:val="BL"/>
    <w:pPr>
      <w:tabs>
        <w:tab w:val="clear" w:pos="288"/>
        <w:tab w:val="left" w:pos="711"/>
      </w:tabs>
      <w:spacing w:after="60"/>
      <w:ind w:left="705" w:hanging="259"/>
    </w:pPr>
  </w:style>
  <w:style w:type="paragraph" w:customStyle="1" w:styleId="MCQList1a">
    <w:name w:val="MCQ_List1a"/>
    <w:basedOn w:val="MCQList1"/>
    <w:pPr>
      <w:tabs>
        <w:tab w:val="clear" w:pos="270"/>
        <w:tab w:val="right" w:pos="274"/>
      </w:tabs>
    </w:pPr>
  </w:style>
  <w:style w:type="paragraph" w:customStyle="1" w:styleId="AuName">
    <w:name w:val="Au_Name"/>
    <w:basedOn w:val="H2"/>
    <w:pPr>
      <w:ind w:left="720" w:right="720"/>
      <w:jc w:val="center"/>
    </w:pPr>
    <w:rPr>
      <w:rFonts w:ascii="Times" w:hAnsi="Times"/>
      <w:i/>
      <w:iCs/>
    </w:rPr>
  </w:style>
  <w:style w:type="paragraph" w:customStyle="1" w:styleId="AuRef">
    <w:name w:val="Au_Ref"/>
    <w:basedOn w:val="T1"/>
    <w:pPr>
      <w:spacing w:after="200"/>
      <w:ind w:left="720" w:right="720"/>
      <w:jc w:val="center"/>
    </w:pPr>
  </w:style>
  <w:style w:type="paragraph" w:customStyle="1" w:styleId="AuText1">
    <w:name w:val="Au_Text1"/>
    <w:basedOn w:val="T1"/>
    <w:pPr>
      <w:ind w:left="720" w:right="720"/>
    </w:pPr>
  </w:style>
  <w:style w:type="paragraph" w:customStyle="1" w:styleId="AuText2">
    <w:name w:val="Au_Text2"/>
    <w:basedOn w:val="T2"/>
    <w:pPr>
      <w:ind w:left="720" w:right="720"/>
    </w:pPr>
  </w:style>
  <w:style w:type="character" w:styleId="FootnoteReference">
    <w:name w:val="footnote reference"/>
    <w:semiHidden/>
    <w:rPr>
      <w:sz w:val="22"/>
      <w:vertAlign w:val="superscript"/>
    </w:rPr>
  </w:style>
  <w:style w:type="paragraph" w:styleId="FootnoteText">
    <w:name w:val="footnote text"/>
    <w:basedOn w:val="Normal"/>
    <w:semiHidden/>
    <w:pPr>
      <w:spacing w:after="120"/>
      <w:jc w:val="both"/>
    </w:pPr>
    <w:rPr>
      <w:rFonts w:ascii="Times" w:hAnsi="Times"/>
      <w:sz w:val="18"/>
    </w:rPr>
  </w:style>
  <w:style w:type="paragraph" w:customStyle="1" w:styleId="CC1">
    <w:name w:val="CC1"/>
    <w:basedOn w:val="Normal"/>
    <w:pPr>
      <w:numPr>
        <w:numId w:val="14"/>
      </w:numPr>
    </w:pPr>
    <w:rPr>
      <w:sz w:val="24"/>
      <w:szCs w:val="24"/>
    </w:rPr>
  </w:style>
  <w:style w:type="paragraph" w:customStyle="1" w:styleId="SC1">
    <w:name w:val="SC1"/>
    <w:basedOn w:val="CC1"/>
    <w:pPr>
      <w:numPr>
        <w:numId w:val="0"/>
      </w:numPr>
    </w:pPr>
  </w:style>
  <w:style w:type="paragraph" w:customStyle="1" w:styleId="EXList">
    <w:name w:val="EX_List"/>
    <w:basedOn w:val="T1"/>
    <w:pPr>
      <w:tabs>
        <w:tab w:val="left" w:leader="underscore" w:pos="672"/>
        <w:tab w:val="right" w:pos="1050"/>
        <w:tab w:val="left" w:pos="5760"/>
      </w:tabs>
      <w:spacing w:before="200" w:after="60"/>
      <w:ind w:left="1200" w:hanging="1200"/>
    </w:pPr>
  </w:style>
  <w:style w:type="paragraph" w:customStyle="1" w:styleId="exruler">
    <w:name w:val="ex_ruler"/>
    <w:basedOn w:val="T1"/>
    <w:pPr>
      <w:spacing w:before="120"/>
      <w:ind w:left="446"/>
    </w:pPr>
  </w:style>
  <w:style w:type="paragraph" w:customStyle="1" w:styleId="exruler1">
    <w:name w:val="ex_ruler1"/>
    <w:basedOn w:val="exruler"/>
    <w:pPr>
      <w:ind w:firstLine="450"/>
    </w:pPr>
  </w:style>
  <w:style w:type="paragraph" w:customStyle="1" w:styleId="extable">
    <w:name w:val="ex_table"/>
    <w:basedOn w:val="T1"/>
    <w:pPr>
      <w:tabs>
        <w:tab w:val="left" w:pos="525"/>
        <w:tab w:val="left" w:pos="1647"/>
        <w:tab w:val="left" w:pos="2175"/>
        <w:tab w:val="left" w:pos="3285"/>
        <w:tab w:val="left" w:pos="3825"/>
        <w:tab w:val="left" w:pos="4653"/>
        <w:tab w:val="left" w:pos="5175"/>
      </w:tabs>
      <w:ind w:left="18"/>
    </w:pPr>
  </w:style>
  <w:style w:type="paragraph" w:customStyle="1" w:styleId="H3">
    <w:name w:val="H3"/>
    <w:basedOn w:val="T1"/>
    <w:pPr>
      <w:spacing w:before="200" w:after="100"/>
    </w:pPr>
    <w:rPr>
      <w:b/>
      <w:bCs/>
    </w:rPr>
  </w:style>
  <w:style w:type="paragraph" w:customStyle="1" w:styleId="extable1">
    <w:name w:val="ex_table1"/>
    <w:basedOn w:val="extable"/>
    <w:pPr>
      <w:tabs>
        <w:tab w:val="clear" w:pos="525"/>
        <w:tab w:val="clear" w:pos="1647"/>
        <w:tab w:val="clear" w:pos="2175"/>
        <w:tab w:val="clear" w:pos="3285"/>
        <w:tab w:val="clear" w:pos="4653"/>
        <w:tab w:val="left" w:pos="450"/>
        <w:tab w:val="left" w:pos="1872"/>
        <w:tab w:val="left" w:pos="2325"/>
        <w:tab w:val="left" w:pos="3537"/>
        <w:tab w:val="left" w:pos="4257"/>
        <w:tab w:val="left" w:pos="5292"/>
        <w:tab w:val="left" w:pos="6012"/>
      </w:tabs>
    </w:pPr>
  </w:style>
  <w:style w:type="paragraph" w:customStyle="1" w:styleId="h30">
    <w:name w:val="h3"/>
    <w:basedOn w:val="T1"/>
    <w:pPr>
      <w:spacing w:before="200" w:after="120"/>
    </w:pPr>
    <w:rPr>
      <w:b/>
      <w:bCs/>
    </w:rPr>
  </w:style>
  <w:style w:type="paragraph" w:customStyle="1" w:styleId="UL1">
    <w:name w:val="UL_1"/>
    <w:basedOn w:val="Normal"/>
    <w:pPr>
      <w:spacing w:line="240" w:lineRule="exact"/>
      <w:ind w:left="900" w:hanging="180"/>
    </w:pPr>
  </w:style>
  <w:style w:type="paragraph" w:customStyle="1" w:styleId="CN">
    <w:name w:val="CN"/>
    <w:basedOn w:val="Heading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440" w:line="240" w:lineRule="auto"/>
    </w:pPr>
    <w:rPr>
      <w:sz w:val="36"/>
      <w:szCs w:val="36"/>
    </w:rPr>
  </w:style>
  <w:style w:type="paragraph" w:customStyle="1" w:styleId="CT">
    <w:name w:val="CT"/>
    <w:basedOn w:val="Heading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720" w:line="240" w:lineRule="auto"/>
    </w:pPr>
    <w:rPr>
      <w:sz w:val="36"/>
      <w:szCs w:val="36"/>
    </w:rPr>
  </w:style>
  <w:style w:type="paragraph" w:customStyle="1" w:styleId="H1">
    <w:name w:val="H1"/>
    <w:basedOn w:val="Normal"/>
    <w:pPr>
      <w:keepNext/>
      <w:tabs>
        <w:tab w:val="left" w:pos="360"/>
      </w:tabs>
      <w:spacing w:before="360"/>
    </w:pPr>
    <w:rPr>
      <w:b/>
      <w:sz w:val="28"/>
      <w:szCs w:val="28"/>
    </w:rPr>
  </w:style>
  <w:style w:type="paragraph" w:customStyle="1" w:styleId="DEFEXP">
    <w:name w:val="DEF_EXP"/>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960" w:line="240" w:lineRule="exact"/>
      <w:jc w:val="both"/>
    </w:pPr>
  </w:style>
  <w:style w:type="paragraph" w:customStyle="1" w:styleId="MCANS">
    <w:name w:val="MCANS"/>
    <w:basedOn w:val="Normal"/>
    <w:pPr>
      <w:spacing w:line="240" w:lineRule="exact"/>
      <w:ind w:left="720" w:hanging="360"/>
      <w:jc w:val="both"/>
    </w:pPr>
  </w:style>
  <w:style w:type="paragraph" w:customStyle="1" w:styleId="MC">
    <w:name w:val="MC"/>
    <w:basedOn w:val="Normal"/>
    <w:pPr>
      <w:keepNext/>
      <w:spacing w:before="240" w:line="240" w:lineRule="exact"/>
      <w:ind w:left="360" w:hanging="360"/>
      <w:jc w:val="both"/>
    </w:pPr>
  </w:style>
  <w:style w:type="paragraph" w:customStyle="1" w:styleId="UL2">
    <w:name w:val="UL_2"/>
    <w:basedOn w:val="UL1"/>
    <w:pPr>
      <w:spacing w:before="120"/>
      <w:ind w:left="907" w:hanging="187"/>
    </w:pPr>
  </w:style>
  <w:style w:type="paragraph" w:customStyle="1" w:styleId="MCINS">
    <w:name w:val="MCINS"/>
    <w:basedOn w:val="MC"/>
    <w:rPr>
      <w:i/>
    </w:rPr>
  </w:style>
  <w:style w:type="paragraph" w:customStyle="1" w:styleId="MC2">
    <w:name w:val="MC2"/>
    <w:basedOn w:val="MC"/>
    <w:pPr>
      <w:spacing w:before="0"/>
    </w:pPr>
  </w:style>
  <w:style w:type="paragraph" w:customStyle="1" w:styleId="MTC">
    <w:name w:val="MTC"/>
    <w:basedOn w:val="TF"/>
    <w:pPr>
      <w:tabs>
        <w:tab w:val="clear" w:pos="360"/>
        <w:tab w:val="clear" w:pos="900"/>
        <w:tab w:val="right" w:leader="underscore" w:pos="720"/>
      </w:tabs>
      <w:spacing w:before="120" w:after="0"/>
      <w:ind w:left="0" w:firstLine="0"/>
    </w:pPr>
    <w:rPr>
      <w:rFonts w:ascii="Times New Roman" w:hAnsi="Times New Roman"/>
      <w:sz w:val="20"/>
    </w:rPr>
  </w:style>
  <w:style w:type="paragraph" w:customStyle="1" w:styleId="MTC1">
    <w:name w:val="MTC1"/>
    <w:basedOn w:val="MTC"/>
    <w:pPr>
      <w:spacing w:before="240"/>
    </w:pPr>
  </w:style>
  <w:style w:type="paragraph" w:customStyle="1" w:styleId="MTCANS">
    <w:name w:val="MTCANS"/>
    <w:basedOn w:val="MTC"/>
    <w:pPr>
      <w:tabs>
        <w:tab w:val="clear" w:pos="720"/>
        <w:tab w:val="clear" w:pos="1080"/>
        <w:tab w:val="left" w:pos="1800"/>
        <w:tab w:val="left" w:pos="5760"/>
        <w:tab w:val="left" w:pos="6120"/>
      </w:tabs>
      <w:spacing w:before="60"/>
      <w:ind w:left="1440"/>
    </w:pPr>
  </w:style>
  <w:style w:type="paragraph" w:customStyle="1" w:styleId="MTCANS1">
    <w:name w:val="MTCANS1"/>
    <w:basedOn w:val="MTCANS"/>
    <w:pPr>
      <w:spacing w:before="240"/>
    </w:pPr>
  </w:style>
  <w:style w:type="paragraph" w:customStyle="1" w:styleId="BL2F">
    <w:name w:val="BL2(F)"/>
    <w:basedOn w:val="BL2"/>
    <w:pPr>
      <w:spacing w:before="60" w:after="0"/>
      <w:ind w:hanging="403"/>
    </w:pPr>
  </w:style>
  <w:style w:type="paragraph" w:customStyle="1" w:styleId="BL22">
    <w:name w:val="BL2(2)"/>
    <w:basedOn w:val="BL2F"/>
    <w:pPr>
      <w:spacing w:before="40"/>
    </w:pPr>
  </w:style>
  <w:style w:type="paragraph" w:customStyle="1" w:styleId="BL2F1">
    <w:name w:val="BL2(F1)"/>
    <w:basedOn w:val="BL2F"/>
    <w:pPr>
      <w:tabs>
        <w:tab w:val="left" w:pos="2133"/>
      </w:tabs>
    </w:pPr>
  </w:style>
  <w:style w:type="paragraph" w:customStyle="1" w:styleId="BL2F2">
    <w:name w:val="BL2(F2)"/>
    <w:basedOn w:val="BL22"/>
    <w:pPr>
      <w:tabs>
        <w:tab w:val="left" w:pos="2133"/>
      </w:tabs>
    </w:pPr>
  </w:style>
  <w:style w:type="paragraph" w:customStyle="1" w:styleId="EXListDC">
    <w:name w:val="EX_List(DC)"/>
    <w:basedOn w:val="EXList"/>
    <w:pPr>
      <w:keepNext w:val="0"/>
      <w:tabs>
        <w:tab w:val="clear" w:pos="672"/>
        <w:tab w:val="clear" w:pos="1050"/>
        <w:tab w:val="clear" w:pos="5760"/>
        <w:tab w:val="left" w:pos="1575"/>
        <w:tab w:val="left" w:pos="5562"/>
        <w:tab w:val="left" w:pos="5931"/>
      </w:tabs>
      <w:ind w:left="1206" w:firstLine="0"/>
    </w:pPr>
  </w:style>
  <w:style w:type="paragraph" w:customStyle="1" w:styleId="EXList1">
    <w:name w:val="EX_List(1)"/>
    <w:basedOn w:val="EXListDC"/>
    <w:pPr>
      <w:tabs>
        <w:tab w:val="clear" w:pos="5562"/>
        <w:tab w:val="clear" w:pos="5931"/>
        <w:tab w:val="left" w:pos="5697"/>
        <w:tab w:val="left" w:pos="6093"/>
      </w:tabs>
      <w:spacing w:before="120"/>
      <w:ind w:left="1210"/>
    </w:pPr>
  </w:style>
  <w:style w:type="paragraph" w:customStyle="1" w:styleId="EXList2">
    <w:name w:val="EX_List(2)"/>
    <w:basedOn w:val="EXListDC"/>
    <w:pPr>
      <w:tabs>
        <w:tab w:val="clear" w:pos="5562"/>
        <w:tab w:val="clear" w:pos="5931"/>
        <w:tab w:val="left" w:pos="5688"/>
        <w:tab w:val="left" w:pos="6093"/>
      </w:tabs>
      <w:spacing w:before="0"/>
      <w:ind w:left="1210"/>
    </w:pPr>
  </w:style>
  <w:style w:type="paragraph" w:customStyle="1" w:styleId="DEFEXP1">
    <w:name w:val="DEF_EXP1"/>
    <w:basedOn w:val="DEFEXP"/>
    <w:pPr>
      <w:spacing w:before="240"/>
    </w:pPr>
  </w:style>
  <w:style w:type="paragraph" w:customStyle="1" w:styleId="TF1">
    <w:name w:val="TF1"/>
    <w:basedOn w:val="TF"/>
    <w:pPr>
      <w:tabs>
        <w:tab w:val="clear" w:pos="360"/>
        <w:tab w:val="clear" w:pos="900"/>
        <w:tab w:val="center" w:pos="270"/>
        <w:tab w:val="center" w:pos="630"/>
      </w:tabs>
      <w:spacing w:before="240" w:after="0"/>
      <w:ind w:left="1411" w:hanging="1411"/>
    </w:pPr>
    <w:rPr>
      <w:rFonts w:ascii="Times New Roman" w:hAnsi="Times New Roman"/>
      <w:sz w:val="20"/>
    </w:rPr>
  </w:style>
  <w:style w:type="paragraph" w:customStyle="1" w:styleId="MediumGrid1-Accent21">
    <w:name w:val="Medium Grid 1 - Accent 21"/>
    <w:basedOn w:val="Normal"/>
    <w:uiPriority w:val="34"/>
    <w:qFormat/>
    <w:rsid w:val="00AA29E5"/>
    <w:pPr>
      <w:ind w:left="720"/>
    </w:pPr>
  </w:style>
  <w:style w:type="character" w:customStyle="1" w:styleId="FooterChar">
    <w:name w:val="Footer Char"/>
    <w:link w:val="Footer"/>
    <w:uiPriority w:val="99"/>
    <w:rsid w:val="00457F4A"/>
  </w:style>
  <w:style w:type="paragraph" w:customStyle="1" w:styleId="ColorfulList-Accent11">
    <w:name w:val="Colorful List - Accent 11"/>
    <w:basedOn w:val="Normal"/>
    <w:uiPriority w:val="72"/>
    <w:qFormat/>
    <w:rsid w:val="00457F4A"/>
    <w:pPr>
      <w:ind w:left="720"/>
    </w:pPr>
  </w:style>
  <w:style w:type="paragraph" w:styleId="ListParagraph">
    <w:name w:val="List Paragraph"/>
    <w:basedOn w:val="Normal"/>
    <w:uiPriority w:val="72"/>
    <w:qFormat/>
    <w:rsid w:val="004541BF"/>
    <w:pPr>
      <w:ind w:left="720"/>
    </w:pPr>
  </w:style>
  <w:style w:type="paragraph" w:styleId="Revision">
    <w:name w:val="Revision"/>
    <w:hidden/>
    <w:uiPriority w:val="71"/>
    <w:rsid w:val="004541BF"/>
  </w:style>
  <w:style w:type="character" w:customStyle="1" w:styleId="HeaderChar">
    <w:name w:val="Header Char"/>
    <w:basedOn w:val="DefaultParagraphFont"/>
    <w:link w:val="Header"/>
    <w:uiPriority w:val="99"/>
    <w:semiHidden/>
    <w:locked/>
    <w:rsid w:val="00CE019B"/>
  </w:style>
  <w:style w:type="paragraph" w:customStyle="1" w:styleId="Style1">
    <w:name w:val="Style1"/>
    <w:basedOn w:val="Normal"/>
    <w:uiPriority w:val="99"/>
    <w:rsid w:val="00007207"/>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Bullet" w:uiPriority="0"/>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125017"/>
    <w:rPr>
      <w:rFonts w:eastAsiaTheme="minorHAnsi" w:cstheme="minorBidi"/>
      <w:sz w:val="22"/>
      <w:szCs w:val="22"/>
    </w:rPr>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tabs>
        <w:tab w:val="left" w:pos="720"/>
      </w:tabs>
      <w:spacing w:line="-240" w:lineRule="auto"/>
      <w:outlineLvl w:val="3"/>
    </w:pPr>
    <w:rPr>
      <w:b/>
      <w:sz w:val="24"/>
    </w:rPr>
  </w:style>
  <w:style w:type="paragraph" w:styleId="Heading5">
    <w:name w:val="heading 5"/>
    <w:basedOn w:val="Normal"/>
    <w:next w:val="Normal"/>
    <w:qFormat/>
    <w:pPr>
      <w:spacing w:before="240" w:after="60"/>
      <w:outlineLvl w:val="4"/>
    </w:pPr>
  </w:style>
  <w:style w:type="paragraph" w:styleId="Heading6">
    <w:name w:val="heading 6"/>
    <w:basedOn w:val="Normal"/>
    <w:next w:val="Normal"/>
    <w:qFormat/>
    <w:pPr>
      <w:spacing w:before="240" w:after="60"/>
      <w:outlineLvl w:val="5"/>
    </w:pPr>
    <w:rPr>
      <w:i/>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rsid w:val="001250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5017"/>
  </w:style>
  <w:style w:type="paragraph" w:customStyle="1" w:styleId="List1">
    <w:name w:val="List1"/>
    <w:basedOn w:val="Normal"/>
    <w:pPr>
      <w:keepNext/>
      <w:tabs>
        <w:tab w:val="left" w:pos="504"/>
      </w:tabs>
      <w:spacing w:before="200"/>
      <w:ind w:left="518" w:hanging="518"/>
    </w:pPr>
    <w:rPr>
      <w:rFonts w:ascii="Times" w:hAnsi="Times"/>
      <w:b/>
    </w:rPr>
  </w:style>
  <w:style w:type="paragraph" w:customStyle="1" w:styleId="List2">
    <w:name w:val="List2"/>
    <w:basedOn w:val="Normal"/>
    <w:pPr>
      <w:keepNext/>
      <w:tabs>
        <w:tab w:val="left" w:pos="907"/>
      </w:tabs>
      <w:spacing w:before="100" w:after="60"/>
      <w:ind w:left="907" w:hanging="403"/>
    </w:pPr>
    <w:rPr>
      <w:rFonts w:ascii="Times" w:hAnsi="Times"/>
    </w:rPr>
  </w:style>
  <w:style w:type="paragraph" w:customStyle="1" w:styleId="List3">
    <w:name w:val="List3"/>
    <w:basedOn w:val="Normal"/>
    <w:pPr>
      <w:keepNext/>
      <w:tabs>
        <w:tab w:val="left" w:pos="1339"/>
      </w:tabs>
      <w:ind w:left="1339" w:hanging="432"/>
    </w:pPr>
    <w:rPr>
      <w:rFonts w:ascii="Times" w:hAnsi="Times"/>
    </w:rPr>
  </w:style>
  <w:style w:type="paragraph" w:customStyle="1" w:styleId="List4">
    <w:name w:val="List4"/>
    <w:basedOn w:val="Normal"/>
    <w:pPr>
      <w:keepNext/>
      <w:tabs>
        <w:tab w:val="left" w:pos="1728"/>
      </w:tabs>
      <w:ind w:left="1728" w:hanging="389"/>
    </w:pPr>
    <w:rPr>
      <w:rFonts w:ascii="Times" w:hAnsi="Times"/>
    </w:rPr>
  </w:style>
  <w:style w:type="paragraph" w:customStyle="1" w:styleId="List5">
    <w:name w:val="List5"/>
    <w:basedOn w:val="Normal"/>
    <w:pPr>
      <w:keepNext/>
      <w:tabs>
        <w:tab w:val="left" w:pos="1875"/>
      </w:tabs>
      <w:ind w:left="1725" w:hanging="225"/>
    </w:pPr>
    <w:rPr>
      <w:rFonts w:ascii="Times" w:hAnsi="Times"/>
    </w:rPr>
  </w:style>
  <w:style w:type="paragraph" w:customStyle="1" w:styleId="H2">
    <w:name w:val="H2"/>
    <w:basedOn w:val="Heading3"/>
    <w:pPr>
      <w:spacing w:before="240" w:after="100"/>
      <w:ind w:right="504"/>
      <w:outlineLvl w:val="0"/>
    </w:pPr>
    <w:rPr>
      <w:rFonts w:ascii="Helvetica" w:hAnsi="Helvetica"/>
      <w:b/>
      <w:bCs/>
    </w:rPr>
  </w:style>
  <w:style w:type="paragraph" w:customStyle="1" w:styleId="T1">
    <w:name w:val="T1"/>
    <w:basedOn w:val="Normal"/>
    <w:pPr>
      <w:keepNext/>
    </w:pPr>
    <w:rPr>
      <w:rFonts w:ascii="Times" w:hAnsi="Times"/>
    </w:rPr>
  </w:style>
  <w:style w:type="paragraph" w:customStyle="1" w:styleId="MCQ">
    <w:name w:val="MCQ"/>
    <w:basedOn w:val="Normal"/>
    <w:pPr>
      <w:spacing w:before="200" w:after="60"/>
    </w:pPr>
    <w:rPr>
      <w:rFonts w:ascii="Times" w:hAnsi="Times"/>
    </w:rPr>
  </w:style>
  <w:style w:type="paragraph" w:customStyle="1" w:styleId="MCA">
    <w:name w:val="MCA"/>
    <w:basedOn w:val="Normal"/>
    <w:rPr>
      <w:rFonts w:ascii="Times" w:hAnsi="Times"/>
    </w:rPr>
  </w:style>
  <w:style w:type="paragraph" w:customStyle="1" w:styleId="awTBfig">
    <w:name w:val="awTB_fig"/>
    <w:basedOn w:val="Normal"/>
    <w:next w:val="Normal"/>
    <w:pPr>
      <w:keepNext/>
      <w:keepLines/>
      <w:spacing w:before="200" w:after="40"/>
      <w:ind w:left="459"/>
      <w:outlineLvl w:val="1"/>
    </w:pPr>
    <w:rPr>
      <w:rFonts w:ascii="Times" w:hAnsi="Times"/>
      <w:snapToGrid w:val="0"/>
    </w:rPr>
  </w:style>
  <w:style w:type="paragraph" w:customStyle="1" w:styleId="awTBfigCap">
    <w:name w:val="awTB_figCap"/>
    <w:basedOn w:val="Normal"/>
    <w:pPr>
      <w:keepNext/>
      <w:keepLines/>
      <w:spacing w:before="40" w:after="40"/>
      <w:ind w:left="387"/>
      <w:outlineLvl w:val="1"/>
    </w:pPr>
    <w:rPr>
      <w:rFonts w:ascii="Times" w:hAnsi="Times"/>
      <w:i/>
      <w:snapToGrid w:val="0"/>
    </w:rPr>
  </w:style>
  <w:style w:type="paragraph" w:customStyle="1" w:styleId="awTB02question">
    <w:name w:val="awTB_02_question"/>
    <w:basedOn w:val="Normal"/>
    <w:next w:val="Normal"/>
    <w:pPr>
      <w:keepNext/>
      <w:keepLines/>
      <w:tabs>
        <w:tab w:val="left" w:pos="640"/>
      </w:tabs>
      <w:spacing w:before="200" w:after="60"/>
      <w:outlineLvl w:val="2"/>
    </w:pPr>
    <w:rPr>
      <w:rFonts w:ascii="Times" w:hAnsi="Times"/>
      <w:snapToGrid w:val="0"/>
    </w:rPr>
  </w:style>
  <w:style w:type="paragraph" w:customStyle="1" w:styleId="awTB03distractor">
    <w:name w:val="awTB_03_distractor"/>
    <w:basedOn w:val="Normal"/>
    <w:pPr>
      <w:keepNext/>
      <w:keepLines/>
      <w:tabs>
        <w:tab w:val="left" w:pos="720"/>
      </w:tabs>
      <w:spacing w:after="40"/>
      <w:outlineLvl w:val="2"/>
    </w:pPr>
    <w:rPr>
      <w:rFonts w:ascii="Times" w:hAnsi="Times"/>
      <w:snapToGrid w:val="0"/>
    </w:rPr>
  </w:style>
  <w:style w:type="paragraph" w:customStyle="1" w:styleId="awTB01questionHead">
    <w:name w:val="awTB_01_questionHead"/>
    <w:basedOn w:val="Normal"/>
    <w:pPr>
      <w:keepNext/>
      <w:keepLines/>
      <w:spacing w:before="360" w:after="200"/>
      <w:outlineLvl w:val="1"/>
    </w:pPr>
    <w:rPr>
      <w:rFonts w:ascii="Helvetica" w:hAnsi="Helvetica"/>
      <w:b/>
      <w:sz w:val="28"/>
    </w:rPr>
  </w:style>
  <w:style w:type="paragraph" w:customStyle="1" w:styleId="awTB00chTitle">
    <w:name w:val="awTB_00_chTitle"/>
    <w:basedOn w:val="Normal"/>
    <w:next w:val="Normal"/>
    <w:pPr>
      <w:keepLines/>
      <w:spacing w:before="1440" w:after="720"/>
      <w:outlineLvl w:val="0"/>
    </w:pPr>
    <w:rPr>
      <w:rFonts w:ascii="Times" w:hAnsi="Times"/>
      <w:b/>
      <w:sz w:val="36"/>
    </w:rPr>
  </w:style>
  <w:style w:type="character" w:styleId="PageNumber">
    <w:name w:val="page number"/>
    <w:basedOn w:val="DefaultParagraphFont"/>
    <w:semiHidden/>
  </w:style>
  <w:style w:type="paragraph" w:customStyle="1" w:styleId="VersoHeader">
    <w:name w:val="Verso Header"/>
    <w:pPr>
      <w:pBdr>
        <w:bottom w:val="single" w:sz="4" w:space="2" w:color="auto"/>
      </w:pBdr>
      <w:spacing w:after="360"/>
    </w:pPr>
    <w:rPr>
      <w:rFonts w:ascii="Times" w:hAnsi="Times"/>
      <w:sz w:val="18"/>
    </w:rPr>
  </w:style>
  <w:style w:type="paragraph" w:customStyle="1" w:styleId="RectoHeader">
    <w:name w:val="Recto Header"/>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pPr>
      <w:keepNext w:val="0"/>
      <w:tabs>
        <w:tab w:val="num" w:pos="2160"/>
      </w:tabs>
      <w:ind w:left="2160" w:hanging="180"/>
    </w:pPr>
  </w:style>
  <w:style w:type="paragraph" w:customStyle="1" w:styleId="KTtext">
    <w:name w:val="KT_text"/>
    <w:basedOn w:val="T1"/>
    <w:rPr>
      <w:szCs w:val="19"/>
    </w:rPr>
  </w:style>
  <w:style w:type="paragraph" w:customStyle="1" w:styleId="Problemlist1">
    <w:name w:val="Problem_list1"/>
    <w:basedOn w:val="Normal"/>
    <w:pPr>
      <w:keepNext/>
      <w:keepLines/>
      <w:tabs>
        <w:tab w:val="left" w:pos="387"/>
      </w:tabs>
      <w:spacing w:before="200" w:after="60"/>
      <w:ind w:left="375" w:hanging="375"/>
      <w:outlineLvl w:val="2"/>
    </w:pPr>
    <w:rPr>
      <w:rFonts w:ascii="Times" w:hAnsi="Times"/>
      <w:snapToGrid w:val="0"/>
    </w:rPr>
  </w:style>
  <w:style w:type="paragraph" w:customStyle="1" w:styleId="NL1">
    <w:name w:val="NL1"/>
    <w:pPr>
      <w:keepNext/>
      <w:spacing w:before="200" w:after="60"/>
      <w:ind w:left="446" w:hanging="446"/>
    </w:pPr>
    <w:rPr>
      <w:rFonts w:ascii="Times" w:hAnsi="Times"/>
      <w:sz w:val="22"/>
    </w:rPr>
  </w:style>
  <w:style w:type="paragraph" w:customStyle="1" w:styleId="NL2">
    <w:name w:val="NL2"/>
    <w:pPr>
      <w:tabs>
        <w:tab w:val="left" w:pos="720"/>
      </w:tabs>
      <w:spacing w:after="40"/>
      <w:ind w:left="720" w:hanging="331"/>
    </w:pPr>
    <w:rPr>
      <w:rFonts w:ascii="Times" w:hAnsi="Times"/>
      <w:sz w:val="22"/>
    </w:rPr>
  </w:style>
  <w:style w:type="paragraph" w:customStyle="1" w:styleId="problemlist2">
    <w:name w:val="problem_list2"/>
    <w:basedOn w:val="awTB03distractor"/>
    <w:pPr>
      <w:ind w:left="720" w:hanging="331"/>
    </w:pPr>
  </w:style>
  <w:style w:type="paragraph" w:customStyle="1" w:styleId="MCQList1">
    <w:name w:val="MCQ_List1"/>
    <w:basedOn w:val="Problemlist1"/>
    <w:pPr>
      <w:tabs>
        <w:tab w:val="clear" w:pos="387"/>
        <w:tab w:val="right" w:pos="270"/>
        <w:tab w:val="left" w:pos="450"/>
      </w:tabs>
      <w:ind w:left="450" w:hanging="450"/>
    </w:pPr>
  </w:style>
  <w:style w:type="paragraph" w:customStyle="1" w:styleId="MCQList2">
    <w:name w:val="MCQ_List2"/>
    <w:basedOn w:val="Normal"/>
    <w:pPr>
      <w:keepNext/>
      <w:keepLines/>
      <w:spacing w:after="40"/>
      <w:ind w:left="825" w:hanging="375"/>
      <w:outlineLvl w:val="2"/>
    </w:pPr>
    <w:rPr>
      <w:rFonts w:ascii="Times" w:hAnsi="Times"/>
      <w:snapToGrid w:val="0"/>
    </w:rPr>
  </w:style>
  <w:style w:type="paragraph" w:customStyle="1" w:styleId="DQList1">
    <w:name w:val="DQ_List1"/>
    <w:basedOn w:val="MCQList1"/>
  </w:style>
  <w:style w:type="paragraph" w:customStyle="1" w:styleId="List6">
    <w:name w:val="List6"/>
    <w:basedOn w:val="List4"/>
    <w:pPr>
      <w:tabs>
        <w:tab w:val="left" w:pos="2250"/>
      </w:tabs>
      <w:ind w:hanging="825"/>
    </w:pPr>
  </w:style>
  <w:style w:type="paragraph" w:customStyle="1" w:styleId="equation">
    <w:name w:val="equation"/>
    <w:basedOn w:val="Normal"/>
    <w:pPr>
      <w:keepNext/>
      <w:tabs>
        <w:tab w:val="left" w:pos="3600"/>
        <w:tab w:val="left" w:pos="9000"/>
      </w:tabs>
      <w:spacing w:before="120" w:after="120"/>
      <w:jc w:val="center"/>
    </w:pPr>
    <w:rPr>
      <w:rFonts w:ascii="Times" w:hAnsi="Times"/>
      <w:i/>
    </w:rPr>
  </w:style>
  <w:style w:type="paragraph" w:customStyle="1" w:styleId="NL3">
    <w:name w:val="NL3"/>
    <w:basedOn w:val="NormalWeb"/>
    <w:pPr>
      <w:keepNext/>
      <w:spacing w:before="200" w:after="40"/>
      <w:ind w:left="1200" w:hanging="375"/>
    </w:pPr>
    <w:rPr>
      <w:sz w:val="22"/>
      <w:szCs w:val="22"/>
    </w:rPr>
  </w:style>
  <w:style w:type="paragraph" w:styleId="NormalWeb">
    <w:name w:val="Normal (Web)"/>
    <w:basedOn w:val="Normal"/>
    <w:semiHidden/>
    <w:pPr>
      <w:spacing w:after="15"/>
    </w:pPr>
    <w:rPr>
      <w:sz w:val="24"/>
      <w:szCs w:val="24"/>
    </w:rPr>
  </w:style>
  <w:style w:type="paragraph" w:customStyle="1" w:styleId="RQ">
    <w:name w:val="RQ"/>
    <w:basedOn w:val="Normal"/>
    <w:pPr>
      <w:keepNext/>
      <w:ind w:left="450" w:hanging="450"/>
    </w:pPr>
  </w:style>
  <w:style w:type="paragraph" w:customStyle="1" w:styleId="RQ1">
    <w:name w:val="RQ1"/>
    <w:basedOn w:val="NL2"/>
    <w:pPr>
      <w:keepNext/>
      <w:tabs>
        <w:tab w:val="clear" w:pos="720"/>
        <w:tab w:val="left" w:pos="1125"/>
      </w:tabs>
      <w:ind w:left="825" w:hanging="375"/>
    </w:pPr>
  </w:style>
  <w:style w:type="paragraph" w:styleId="ListBullet">
    <w:name w:val="List Bullet"/>
    <w:basedOn w:val="Normal"/>
    <w:autoRedefine/>
    <w:semiHidden/>
    <w:pPr>
      <w:numPr>
        <w:numId w:val="2"/>
      </w:numPr>
    </w:pPr>
  </w:style>
  <w:style w:type="paragraph" w:customStyle="1" w:styleId="CO">
    <w:name w:val="CO"/>
    <w:basedOn w:val="MCQList1"/>
    <w:pPr>
      <w:spacing w:before="120" w:after="0"/>
      <w:ind w:left="446" w:hanging="446"/>
    </w:pPr>
    <w:rPr>
      <w:b/>
      <w:bCs/>
    </w:rPr>
  </w:style>
  <w:style w:type="paragraph" w:customStyle="1" w:styleId="TF">
    <w:name w:val="TF"/>
    <w:basedOn w:val="Normal"/>
    <w:pPr>
      <w:tabs>
        <w:tab w:val="left" w:pos="360"/>
        <w:tab w:val="right" w:pos="900"/>
        <w:tab w:val="left" w:pos="1080"/>
      </w:tabs>
      <w:spacing w:before="200" w:after="60"/>
      <w:ind w:left="1080" w:hanging="1080"/>
    </w:pPr>
    <w:rPr>
      <w:rFonts w:ascii="Times" w:hAnsi="Times"/>
    </w:rPr>
  </w:style>
  <w:style w:type="paragraph" w:customStyle="1" w:styleId="PG">
    <w:name w:val="PG"/>
    <w:basedOn w:val="MCQList1"/>
  </w:style>
  <w:style w:type="character" w:customStyle="1" w:styleId="emailstyle15">
    <w:name w:val="emailstyle15"/>
    <w:semiHidden/>
    <w:rPr>
      <w:rFonts w:ascii="Arial" w:hAnsi="Arial" w:cs="Arial"/>
      <w:color w:val="000000"/>
      <w:sz w:val="20"/>
    </w:rPr>
  </w:style>
  <w:style w:type="paragraph" w:customStyle="1" w:styleId="BL">
    <w:name w:val="BL"/>
    <w:basedOn w:val="Normal"/>
    <w:pPr>
      <w:tabs>
        <w:tab w:val="left" w:pos="288"/>
      </w:tabs>
      <w:ind w:left="288" w:hanging="288"/>
    </w:pPr>
    <w:rPr>
      <w:rFonts w:ascii="Times" w:hAnsi="Times"/>
      <w:szCs w:val="24"/>
    </w:rPr>
  </w:style>
  <w:style w:type="paragraph" w:customStyle="1" w:styleId="BLF">
    <w:name w:val="BLF"/>
    <w:basedOn w:val="BL"/>
    <w:pPr>
      <w:spacing w:before="60"/>
    </w:pPr>
  </w:style>
  <w:style w:type="paragraph" w:customStyle="1" w:styleId="ACDQ">
    <w:name w:val="ACD_Q"/>
    <w:basedOn w:val="MCQList1"/>
    <w:rPr>
      <w:i/>
    </w:rPr>
  </w:style>
  <w:style w:type="paragraph" w:customStyle="1" w:styleId="ADCA">
    <w:name w:val="ADC_A"/>
    <w:basedOn w:val="MCQList1"/>
  </w:style>
  <w:style w:type="paragraph" w:customStyle="1" w:styleId="acdA">
    <w:name w:val="acd_A"/>
    <w:basedOn w:val="ADCA"/>
  </w:style>
  <w:style w:type="paragraph" w:customStyle="1" w:styleId="ANS">
    <w:name w:val="ANS"/>
    <w:basedOn w:val="MCQList1"/>
    <w:pPr>
      <w:tabs>
        <w:tab w:val="clear" w:pos="450"/>
        <w:tab w:val="left" w:pos="446"/>
        <w:tab w:val="left" w:pos="792"/>
      </w:tabs>
      <w:ind w:left="792" w:hanging="792"/>
    </w:pPr>
  </w:style>
  <w:style w:type="paragraph" w:customStyle="1" w:styleId="ANSText">
    <w:name w:val="ANS_Text"/>
    <w:basedOn w:val="ANS"/>
    <w:pPr>
      <w:spacing w:before="0"/>
    </w:pPr>
  </w:style>
  <w:style w:type="paragraph" w:customStyle="1" w:styleId="LB">
    <w:name w:val="LB"/>
    <w:basedOn w:val="MCQList1"/>
    <w:pPr>
      <w:tabs>
        <w:tab w:val="clear" w:pos="270"/>
        <w:tab w:val="left" w:pos="288"/>
      </w:tabs>
      <w:spacing w:before="0" w:after="40"/>
      <w:ind w:left="300" w:hanging="300"/>
    </w:pPr>
  </w:style>
  <w:style w:type="paragraph" w:customStyle="1" w:styleId="LBF">
    <w:name w:val="LBF"/>
    <w:basedOn w:val="LB"/>
    <w:pPr>
      <w:spacing w:before="120"/>
      <w:ind w:left="302" w:hanging="302"/>
    </w:pPr>
  </w:style>
  <w:style w:type="paragraph" w:customStyle="1" w:styleId="Table">
    <w:name w:val="Table"/>
    <w:basedOn w:val="T1"/>
    <w:pPr>
      <w:spacing w:after="120"/>
    </w:pPr>
    <w:rPr>
      <w:b/>
      <w:bCs/>
    </w:rPr>
  </w:style>
  <w:style w:type="paragraph" w:customStyle="1" w:styleId="TB">
    <w:name w:val="TB"/>
    <w:basedOn w:val="T1"/>
  </w:style>
  <w:style w:type="paragraph" w:styleId="BodyTextIndent3">
    <w:name w:val="Body Text Indent 3"/>
    <w:basedOn w:val="Normal"/>
    <w:semiHidden/>
    <w:pPr>
      <w:ind w:left="1080" w:hanging="720"/>
    </w:pPr>
    <w:rPr>
      <w:sz w:val="24"/>
      <w:szCs w:val="24"/>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semiHidden/>
    <w:pPr>
      <w:tabs>
        <w:tab w:val="center" w:pos="4320"/>
        <w:tab w:val="right" w:pos="8640"/>
      </w:tabs>
    </w:pPr>
  </w:style>
  <w:style w:type="paragraph" w:customStyle="1" w:styleId="MCQList2sub">
    <w:name w:val="MCQ_List2_sub"/>
    <w:basedOn w:val="MCQList2"/>
    <w:pPr>
      <w:tabs>
        <w:tab w:val="left" w:pos="821"/>
        <w:tab w:val="left" w:pos="1296"/>
      </w:tabs>
      <w:ind w:left="1267" w:hanging="821"/>
    </w:pPr>
  </w:style>
  <w:style w:type="paragraph" w:styleId="List30">
    <w:name w:val="List 3"/>
    <w:basedOn w:val="Normal"/>
    <w:semiHidden/>
    <w:pPr>
      <w:ind w:left="1080" w:hanging="360"/>
    </w:pPr>
  </w:style>
  <w:style w:type="paragraph" w:customStyle="1" w:styleId="list50">
    <w:name w:val="list5"/>
    <w:basedOn w:val="Normal"/>
    <w:pPr>
      <w:tabs>
        <w:tab w:val="left" w:pos="2016"/>
      </w:tabs>
      <w:ind w:left="2016" w:hanging="288"/>
    </w:pPr>
    <w:rPr>
      <w:rFonts w:ascii="Times" w:hAnsi="Times"/>
    </w:rPr>
  </w:style>
  <w:style w:type="paragraph" w:customStyle="1" w:styleId="T2">
    <w:name w:val="T2"/>
    <w:basedOn w:val="T1"/>
    <w:pPr>
      <w:spacing w:before="200"/>
    </w:pPr>
  </w:style>
  <w:style w:type="paragraph" w:styleId="EndnoteText">
    <w:name w:val="endnote text"/>
    <w:basedOn w:val="Normal"/>
    <w:semiHidden/>
    <w:pPr>
      <w:widowControl w:val="0"/>
    </w:pPr>
    <w:rPr>
      <w:rFonts w:ascii="Courier New" w:hAnsi="Courier New"/>
      <w:snapToGrid w:val="0"/>
      <w:sz w:val="24"/>
    </w:rPr>
  </w:style>
  <w:style w:type="paragraph" w:styleId="BodyText">
    <w:name w:val="Body Text"/>
    <w:basedOn w:val="Normal"/>
    <w:semiHidden/>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styleId="BodyText2">
    <w:name w:val="Body Text 2"/>
    <w:basedOn w:val="Normal"/>
    <w:semiHidden/>
    <w:pPr>
      <w:widowControl w:val="0"/>
      <w:jc w:val="center"/>
    </w:pPr>
    <w:rPr>
      <w:rFonts w:ascii="Courier New" w:hAnsi="Courier New"/>
      <w:snapToGrid w:val="0"/>
      <w:sz w:val="32"/>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BL2">
    <w:name w:val="BL2"/>
    <w:basedOn w:val="BL"/>
    <w:pPr>
      <w:tabs>
        <w:tab w:val="clear" w:pos="288"/>
        <w:tab w:val="left" w:pos="711"/>
      </w:tabs>
      <w:spacing w:after="60"/>
      <w:ind w:left="705" w:hanging="259"/>
    </w:pPr>
  </w:style>
  <w:style w:type="paragraph" w:customStyle="1" w:styleId="MCQList1a">
    <w:name w:val="MCQ_List1a"/>
    <w:basedOn w:val="MCQList1"/>
    <w:pPr>
      <w:tabs>
        <w:tab w:val="clear" w:pos="270"/>
        <w:tab w:val="right" w:pos="274"/>
      </w:tabs>
    </w:pPr>
  </w:style>
  <w:style w:type="paragraph" w:customStyle="1" w:styleId="AuName">
    <w:name w:val="Au_Name"/>
    <w:basedOn w:val="H2"/>
    <w:pPr>
      <w:ind w:left="720" w:right="720"/>
      <w:jc w:val="center"/>
    </w:pPr>
    <w:rPr>
      <w:rFonts w:ascii="Times" w:hAnsi="Times"/>
      <w:i/>
      <w:iCs/>
    </w:rPr>
  </w:style>
  <w:style w:type="paragraph" w:customStyle="1" w:styleId="AuRef">
    <w:name w:val="Au_Ref"/>
    <w:basedOn w:val="T1"/>
    <w:pPr>
      <w:spacing w:after="200"/>
      <w:ind w:left="720" w:right="720"/>
      <w:jc w:val="center"/>
    </w:pPr>
  </w:style>
  <w:style w:type="paragraph" w:customStyle="1" w:styleId="AuText1">
    <w:name w:val="Au_Text1"/>
    <w:basedOn w:val="T1"/>
    <w:pPr>
      <w:ind w:left="720" w:right="720"/>
    </w:pPr>
  </w:style>
  <w:style w:type="paragraph" w:customStyle="1" w:styleId="AuText2">
    <w:name w:val="Au_Text2"/>
    <w:basedOn w:val="T2"/>
    <w:pPr>
      <w:ind w:left="720" w:right="720"/>
    </w:pPr>
  </w:style>
  <w:style w:type="character" w:styleId="FootnoteReference">
    <w:name w:val="footnote reference"/>
    <w:semiHidden/>
    <w:rPr>
      <w:sz w:val="22"/>
      <w:vertAlign w:val="superscript"/>
    </w:rPr>
  </w:style>
  <w:style w:type="paragraph" w:styleId="FootnoteText">
    <w:name w:val="footnote text"/>
    <w:basedOn w:val="Normal"/>
    <w:semiHidden/>
    <w:pPr>
      <w:spacing w:after="120"/>
      <w:jc w:val="both"/>
    </w:pPr>
    <w:rPr>
      <w:rFonts w:ascii="Times" w:hAnsi="Times"/>
      <w:sz w:val="18"/>
    </w:rPr>
  </w:style>
  <w:style w:type="paragraph" w:customStyle="1" w:styleId="CC1">
    <w:name w:val="CC1"/>
    <w:basedOn w:val="Normal"/>
    <w:pPr>
      <w:numPr>
        <w:numId w:val="14"/>
      </w:numPr>
    </w:pPr>
    <w:rPr>
      <w:sz w:val="24"/>
      <w:szCs w:val="24"/>
    </w:rPr>
  </w:style>
  <w:style w:type="paragraph" w:customStyle="1" w:styleId="SC1">
    <w:name w:val="SC1"/>
    <w:basedOn w:val="CC1"/>
    <w:pPr>
      <w:numPr>
        <w:numId w:val="0"/>
      </w:numPr>
    </w:pPr>
  </w:style>
  <w:style w:type="paragraph" w:customStyle="1" w:styleId="EXList">
    <w:name w:val="EX_List"/>
    <w:basedOn w:val="T1"/>
    <w:pPr>
      <w:tabs>
        <w:tab w:val="left" w:leader="underscore" w:pos="672"/>
        <w:tab w:val="right" w:pos="1050"/>
        <w:tab w:val="left" w:pos="5760"/>
      </w:tabs>
      <w:spacing w:before="200" w:after="60"/>
      <w:ind w:left="1200" w:hanging="1200"/>
    </w:pPr>
  </w:style>
  <w:style w:type="paragraph" w:customStyle="1" w:styleId="exruler">
    <w:name w:val="ex_ruler"/>
    <w:basedOn w:val="T1"/>
    <w:pPr>
      <w:spacing w:before="120"/>
      <w:ind w:left="446"/>
    </w:pPr>
  </w:style>
  <w:style w:type="paragraph" w:customStyle="1" w:styleId="exruler1">
    <w:name w:val="ex_ruler1"/>
    <w:basedOn w:val="exruler"/>
    <w:pPr>
      <w:ind w:firstLine="450"/>
    </w:pPr>
  </w:style>
  <w:style w:type="paragraph" w:customStyle="1" w:styleId="extable">
    <w:name w:val="ex_table"/>
    <w:basedOn w:val="T1"/>
    <w:pPr>
      <w:tabs>
        <w:tab w:val="left" w:pos="525"/>
        <w:tab w:val="left" w:pos="1647"/>
        <w:tab w:val="left" w:pos="2175"/>
        <w:tab w:val="left" w:pos="3285"/>
        <w:tab w:val="left" w:pos="3825"/>
        <w:tab w:val="left" w:pos="4653"/>
        <w:tab w:val="left" w:pos="5175"/>
      </w:tabs>
      <w:ind w:left="18"/>
    </w:pPr>
  </w:style>
  <w:style w:type="paragraph" w:customStyle="1" w:styleId="H3">
    <w:name w:val="H3"/>
    <w:basedOn w:val="T1"/>
    <w:pPr>
      <w:spacing w:before="200" w:after="100"/>
    </w:pPr>
    <w:rPr>
      <w:b/>
      <w:bCs/>
    </w:rPr>
  </w:style>
  <w:style w:type="paragraph" w:customStyle="1" w:styleId="extable1">
    <w:name w:val="ex_table1"/>
    <w:basedOn w:val="extable"/>
    <w:pPr>
      <w:tabs>
        <w:tab w:val="clear" w:pos="525"/>
        <w:tab w:val="clear" w:pos="1647"/>
        <w:tab w:val="clear" w:pos="2175"/>
        <w:tab w:val="clear" w:pos="3285"/>
        <w:tab w:val="clear" w:pos="4653"/>
        <w:tab w:val="left" w:pos="450"/>
        <w:tab w:val="left" w:pos="1872"/>
        <w:tab w:val="left" w:pos="2325"/>
        <w:tab w:val="left" w:pos="3537"/>
        <w:tab w:val="left" w:pos="4257"/>
        <w:tab w:val="left" w:pos="5292"/>
        <w:tab w:val="left" w:pos="6012"/>
      </w:tabs>
    </w:pPr>
  </w:style>
  <w:style w:type="paragraph" w:customStyle="1" w:styleId="h30">
    <w:name w:val="h3"/>
    <w:basedOn w:val="T1"/>
    <w:pPr>
      <w:spacing w:before="200" w:after="120"/>
    </w:pPr>
    <w:rPr>
      <w:b/>
      <w:bCs/>
    </w:rPr>
  </w:style>
  <w:style w:type="paragraph" w:customStyle="1" w:styleId="UL1">
    <w:name w:val="UL_1"/>
    <w:basedOn w:val="Normal"/>
    <w:pPr>
      <w:spacing w:line="240" w:lineRule="exact"/>
      <w:ind w:left="900" w:hanging="180"/>
    </w:pPr>
  </w:style>
  <w:style w:type="paragraph" w:customStyle="1" w:styleId="CN">
    <w:name w:val="CN"/>
    <w:basedOn w:val="Heading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440" w:line="240" w:lineRule="auto"/>
    </w:pPr>
    <w:rPr>
      <w:sz w:val="36"/>
      <w:szCs w:val="36"/>
    </w:rPr>
  </w:style>
  <w:style w:type="paragraph" w:customStyle="1" w:styleId="CT">
    <w:name w:val="CT"/>
    <w:basedOn w:val="Heading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720" w:line="240" w:lineRule="auto"/>
    </w:pPr>
    <w:rPr>
      <w:sz w:val="36"/>
      <w:szCs w:val="36"/>
    </w:rPr>
  </w:style>
  <w:style w:type="paragraph" w:customStyle="1" w:styleId="H1">
    <w:name w:val="H1"/>
    <w:basedOn w:val="Normal"/>
    <w:pPr>
      <w:keepNext/>
      <w:tabs>
        <w:tab w:val="left" w:pos="360"/>
      </w:tabs>
      <w:spacing w:before="360"/>
    </w:pPr>
    <w:rPr>
      <w:b/>
      <w:sz w:val="28"/>
      <w:szCs w:val="28"/>
    </w:rPr>
  </w:style>
  <w:style w:type="paragraph" w:customStyle="1" w:styleId="DEFEXP">
    <w:name w:val="DEF_EXP"/>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960" w:line="240" w:lineRule="exact"/>
      <w:jc w:val="both"/>
    </w:pPr>
  </w:style>
  <w:style w:type="paragraph" w:customStyle="1" w:styleId="MCANS">
    <w:name w:val="MCANS"/>
    <w:basedOn w:val="Normal"/>
    <w:pPr>
      <w:spacing w:line="240" w:lineRule="exact"/>
      <w:ind w:left="720" w:hanging="360"/>
      <w:jc w:val="both"/>
    </w:pPr>
  </w:style>
  <w:style w:type="paragraph" w:customStyle="1" w:styleId="MC">
    <w:name w:val="MC"/>
    <w:basedOn w:val="Normal"/>
    <w:pPr>
      <w:keepNext/>
      <w:spacing w:before="240" w:line="240" w:lineRule="exact"/>
      <w:ind w:left="360" w:hanging="360"/>
      <w:jc w:val="both"/>
    </w:pPr>
  </w:style>
  <w:style w:type="paragraph" w:customStyle="1" w:styleId="UL2">
    <w:name w:val="UL_2"/>
    <w:basedOn w:val="UL1"/>
    <w:pPr>
      <w:spacing w:before="120"/>
      <w:ind w:left="907" w:hanging="187"/>
    </w:pPr>
  </w:style>
  <w:style w:type="paragraph" w:customStyle="1" w:styleId="MCINS">
    <w:name w:val="MCINS"/>
    <w:basedOn w:val="MC"/>
    <w:rPr>
      <w:i/>
    </w:rPr>
  </w:style>
  <w:style w:type="paragraph" w:customStyle="1" w:styleId="MC2">
    <w:name w:val="MC2"/>
    <w:basedOn w:val="MC"/>
    <w:pPr>
      <w:spacing w:before="0"/>
    </w:pPr>
  </w:style>
  <w:style w:type="paragraph" w:customStyle="1" w:styleId="MTC">
    <w:name w:val="MTC"/>
    <w:basedOn w:val="TF"/>
    <w:pPr>
      <w:tabs>
        <w:tab w:val="clear" w:pos="360"/>
        <w:tab w:val="clear" w:pos="900"/>
        <w:tab w:val="right" w:leader="underscore" w:pos="720"/>
      </w:tabs>
      <w:spacing w:before="120" w:after="0"/>
      <w:ind w:left="0" w:firstLine="0"/>
    </w:pPr>
    <w:rPr>
      <w:rFonts w:ascii="Times New Roman" w:hAnsi="Times New Roman"/>
      <w:sz w:val="20"/>
    </w:rPr>
  </w:style>
  <w:style w:type="paragraph" w:customStyle="1" w:styleId="MTC1">
    <w:name w:val="MTC1"/>
    <w:basedOn w:val="MTC"/>
    <w:pPr>
      <w:spacing w:before="240"/>
    </w:pPr>
  </w:style>
  <w:style w:type="paragraph" w:customStyle="1" w:styleId="MTCANS">
    <w:name w:val="MTCANS"/>
    <w:basedOn w:val="MTC"/>
    <w:pPr>
      <w:tabs>
        <w:tab w:val="clear" w:pos="720"/>
        <w:tab w:val="clear" w:pos="1080"/>
        <w:tab w:val="left" w:pos="1800"/>
        <w:tab w:val="left" w:pos="5760"/>
        <w:tab w:val="left" w:pos="6120"/>
      </w:tabs>
      <w:spacing w:before="60"/>
      <w:ind w:left="1440"/>
    </w:pPr>
  </w:style>
  <w:style w:type="paragraph" w:customStyle="1" w:styleId="MTCANS1">
    <w:name w:val="MTCANS1"/>
    <w:basedOn w:val="MTCANS"/>
    <w:pPr>
      <w:spacing w:before="240"/>
    </w:pPr>
  </w:style>
  <w:style w:type="paragraph" w:customStyle="1" w:styleId="BL2F">
    <w:name w:val="BL2(F)"/>
    <w:basedOn w:val="BL2"/>
    <w:pPr>
      <w:spacing w:before="60" w:after="0"/>
      <w:ind w:hanging="403"/>
    </w:pPr>
  </w:style>
  <w:style w:type="paragraph" w:customStyle="1" w:styleId="BL22">
    <w:name w:val="BL2(2)"/>
    <w:basedOn w:val="BL2F"/>
    <w:pPr>
      <w:spacing w:before="40"/>
    </w:pPr>
  </w:style>
  <w:style w:type="paragraph" w:customStyle="1" w:styleId="BL2F1">
    <w:name w:val="BL2(F1)"/>
    <w:basedOn w:val="BL2F"/>
    <w:pPr>
      <w:tabs>
        <w:tab w:val="left" w:pos="2133"/>
      </w:tabs>
    </w:pPr>
  </w:style>
  <w:style w:type="paragraph" w:customStyle="1" w:styleId="BL2F2">
    <w:name w:val="BL2(F2)"/>
    <w:basedOn w:val="BL22"/>
    <w:pPr>
      <w:tabs>
        <w:tab w:val="left" w:pos="2133"/>
      </w:tabs>
    </w:pPr>
  </w:style>
  <w:style w:type="paragraph" w:customStyle="1" w:styleId="EXListDC">
    <w:name w:val="EX_List(DC)"/>
    <w:basedOn w:val="EXList"/>
    <w:pPr>
      <w:keepNext w:val="0"/>
      <w:tabs>
        <w:tab w:val="clear" w:pos="672"/>
        <w:tab w:val="clear" w:pos="1050"/>
        <w:tab w:val="clear" w:pos="5760"/>
        <w:tab w:val="left" w:pos="1575"/>
        <w:tab w:val="left" w:pos="5562"/>
        <w:tab w:val="left" w:pos="5931"/>
      </w:tabs>
      <w:ind w:left="1206" w:firstLine="0"/>
    </w:pPr>
  </w:style>
  <w:style w:type="paragraph" w:customStyle="1" w:styleId="EXList1">
    <w:name w:val="EX_List(1)"/>
    <w:basedOn w:val="EXListDC"/>
    <w:pPr>
      <w:tabs>
        <w:tab w:val="clear" w:pos="5562"/>
        <w:tab w:val="clear" w:pos="5931"/>
        <w:tab w:val="left" w:pos="5697"/>
        <w:tab w:val="left" w:pos="6093"/>
      </w:tabs>
      <w:spacing w:before="120"/>
      <w:ind w:left="1210"/>
    </w:pPr>
  </w:style>
  <w:style w:type="paragraph" w:customStyle="1" w:styleId="EXList2">
    <w:name w:val="EX_List(2)"/>
    <w:basedOn w:val="EXListDC"/>
    <w:pPr>
      <w:tabs>
        <w:tab w:val="clear" w:pos="5562"/>
        <w:tab w:val="clear" w:pos="5931"/>
        <w:tab w:val="left" w:pos="5688"/>
        <w:tab w:val="left" w:pos="6093"/>
      </w:tabs>
      <w:spacing w:before="0"/>
      <w:ind w:left="1210"/>
    </w:pPr>
  </w:style>
  <w:style w:type="paragraph" w:customStyle="1" w:styleId="DEFEXP1">
    <w:name w:val="DEF_EXP1"/>
    <w:basedOn w:val="DEFEXP"/>
    <w:pPr>
      <w:spacing w:before="240"/>
    </w:pPr>
  </w:style>
  <w:style w:type="paragraph" w:customStyle="1" w:styleId="TF1">
    <w:name w:val="TF1"/>
    <w:basedOn w:val="TF"/>
    <w:pPr>
      <w:tabs>
        <w:tab w:val="clear" w:pos="360"/>
        <w:tab w:val="clear" w:pos="900"/>
        <w:tab w:val="center" w:pos="270"/>
        <w:tab w:val="center" w:pos="630"/>
      </w:tabs>
      <w:spacing w:before="240" w:after="0"/>
      <w:ind w:left="1411" w:hanging="1411"/>
    </w:pPr>
    <w:rPr>
      <w:rFonts w:ascii="Times New Roman" w:hAnsi="Times New Roman"/>
      <w:sz w:val="20"/>
    </w:rPr>
  </w:style>
  <w:style w:type="paragraph" w:customStyle="1" w:styleId="MediumGrid1-Accent21">
    <w:name w:val="Medium Grid 1 - Accent 21"/>
    <w:basedOn w:val="Normal"/>
    <w:uiPriority w:val="34"/>
    <w:qFormat/>
    <w:rsid w:val="00AA29E5"/>
    <w:pPr>
      <w:ind w:left="720"/>
    </w:pPr>
  </w:style>
  <w:style w:type="character" w:customStyle="1" w:styleId="FooterChar">
    <w:name w:val="Footer Char"/>
    <w:link w:val="Footer"/>
    <w:uiPriority w:val="99"/>
    <w:rsid w:val="00457F4A"/>
  </w:style>
  <w:style w:type="paragraph" w:customStyle="1" w:styleId="ColorfulList-Accent11">
    <w:name w:val="Colorful List - Accent 11"/>
    <w:basedOn w:val="Normal"/>
    <w:uiPriority w:val="72"/>
    <w:qFormat/>
    <w:rsid w:val="00457F4A"/>
    <w:pPr>
      <w:ind w:left="720"/>
    </w:pPr>
  </w:style>
  <w:style w:type="paragraph" w:styleId="ListParagraph">
    <w:name w:val="List Paragraph"/>
    <w:basedOn w:val="Normal"/>
    <w:uiPriority w:val="72"/>
    <w:qFormat/>
    <w:rsid w:val="004541BF"/>
    <w:pPr>
      <w:ind w:left="720"/>
    </w:pPr>
  </w:style>
  <w:style w:type="paragraph" w:styleId="Revision">
    <w:name w:val="Revision"/>
    <w:hidden/>
    <w:uiPriority w:val="71"/>
    <w:rsid w:val="004541BF"/>
  </w:style>
  <w:style w:type="character" w:customStyle="1" w:styleId="HeaderChar">
    <w:name w:val="Header Char"/>
    <w:basedOn w:val="DefaultParagraphFont"/>
    <w:link w:val="Header"/>
    <w:uiPriority w:val="99"/>
    <w:semiHidden/>
    <w:locked/>
    <w:rsid w:val="00CE019B"/>
  </w:style>
  <w:style w:type="paragraph" w:customStyle="1" w:styleId="Style1">
    <w:name w:val="Style1"/>
    <w:basedOn w:val="Normal"/>
    <w:uiPriority w:val="99"/>
    <w:rsid w:val="0000720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image" Target="media/image1.png"/><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A8DFA-BEA2-44D2-B5E8-CF66B2245B5B}">
  <ds:schemaRefs>
    <ds:schemaRef ds:uri="http://schemas.openxmlformats.org/officeDocument/2006/bibliography"/>
  </ds:schemaRefs>
</ds:datastoreItem>
</file>

<file path=customXml/itemProps2.xml><?xml version="1.0" encoding="utf-8"?>
<ds:datastoreItem xmlns:ds="http://schemas.openxmlformats.org/officeDocument/2006/customXml" ds:itemID="{D1AC7B97-1F31-4C04-82A4-93299DF16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1237</Words>
  <Characters>7054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M01_MILL7902_16E_IM_C01</vt:lpstr>
    </vt:vector>
  </TitlesOfParts>
  <Company>ITC</Company>
  <LinksUpToDate>false</LinksUpToDate>
  <CharactersWithSpaces>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M01_MILL7902_16E_IM_C01</dc:title>
  <dc:subject/>
  <dc:creator>AW</dc:creator>
  <cp:keywords/>
  <cp:lastModifiedBy>admin</cp:lastModifiedBy>
  <cp:revision>37</cp:revision>
  <cp:lastPrinted>2009-06-08T04:47:00Z</cp:lastPrinted>
  <dcterms:created xsi:type="dcterms:W3CDTF">2017-08-17T07:32:00Z</dcterms:created>
  <dcterms:modified xsi:type="dcterms:W3CDTF">2017-08-20T18:02:00Z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