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D79EB" w14:textId="77777777" w:rsidR="007523C2" w:rsidRPr="0045693F" w:rsidRDefault="007523C2" w:rsidP="00FF10F5">
      <w:pPr>
        <w:pStyle w:val="Heading7"/>
        <w:keepNext w:val="0"/>
        <w:widowControl w:val="0"/>
        <w:jc w:val="center"/>
        <w:rPr>
          <w:sz w:val="40"/>
          <w:szCs w:val="40"/>
        </w:rPr>
      </w:pPr>
      <w:r w:rsidRPr="0045693F">
        <w:rPr>
          <w:sz w:val="40"/>
          <w:szCs w:val="40"/>
        </w:rPr>
        <w:t xml:space="preserve">CHAPTER </w:t>
      </w:r>
      <w:r w:rsidR="00133979" w:rsidRPr="0045693F">
        <w:rPr>
          <w:sz w:val="40"/>
          <w:szCs w:val="40"/>
        </w:rPr>
        <w:t>2</w:t>
      </w:r>
    </w:p>
    <w:p w14:paraId="715B0828" w14:textId="77777777" w:rsidR="00FA2C42" w:rsidRPr="00FA2C42" w:rsidRDefault="00FA2C42" w:rsidP="00FF10F5">
      <w:pPr>
        <w:jc w:val="center"/>
        <w:rPr>
          <w:rFonts w:cs="Arial"/>
          <w:sz w:val="24"/>
        </w:rPr>
      </w:pPr>
    </w:p>
    <w:p w14:paraId="4C54D3ED" w14:textId="18A22631" w:rsidR="00FA2C42" w:rsidRPr="0045693F" w:rsidRDefault="0045693F" w:rsidP="00FF10F5">
      <w:pPr>
        <w:jc w:val="center"/>
        <w:rPr>
          <w:rFonts w:cs="Arial"/>
          <w:b/>
          <w:bCs/>
          <w:sz w:val="36"/>
          <w:szCs w:val="36"/>
        </w:rPr>
      </w:pPr>
      <w:r w:rsidRPr="0045693F">
        <w:rPr>
          <w:rFonts w:cs="Arial"/>
          <w:b/>
          <w:bCs/>
          <w:sz w:val="36"/>
          <w:szCs w:val="36"/>
        </w:rPr>
        <w:t>A FURTHER LOOK AT FINANCIAL STATEMENTS</w:t>
      </w:r>
    </w:p>
    <w:p w14:paraId="6D530C6D" w14:textId="77777777" w:rsidR="00FA2C42" w:rsidRDefault="00FA2C42" w:rsidP="0045693F">
      <w:pPr>
        <w:pStyle w:val="Heading7"/>
        <w:keepNext w:val="0"/>
        <w:widowControl w:val="0"/>
        <w:rPr>
          <w:b w:val="0"/>
          <w:bCs w:val="0"/>
          <w:sz w:val="24"/>
          <w:szCs w:val="24"/>
        </w:rPr>
      </w:pPr>
    </w:p>
    <w:p w14:paraId="286B8830" w14:textId="45ADC9C3" w:rsidR="00383B3A" w:rsidRPr="00F7204C" w:rsidRDefault="00383B3A" w:rsidP="0045693F">
      <w:pPr>
        <w:pStyle w:val="AHead"/>
        <w:rPr>
          <w:rFonts w:cs="Arial"/>
          <w:szCs w:val="32"/>
        </w:rPr>
      </w:pPr>
      <w:r w:rsidRPr="00F7204C">
        <w:rPr>
          <w:rFonts w:cs="Arial"/>
          <w:szCs w:val="32"/>
        </w:rPr>
        <w:t>1 MINUTE QUESTION</w:t>
      </w:r>
    </w:p>
    <w:p w14:paraId="74E13B44" w14:textId="77777777" w:rsidR="0045693F" w:rsidRDefault="0045693F" w:rsidP="0045693F">
      <w:pPr>
        <w:pBdr>
          <w:bottom w:val="thinThickSmallGap" w:sz="24" w:space="1" w:color="auto"/>
        </w:pBdr>
        <w:rPr>
          <w:sz w:val="16"/>
        </w:rPr>
      </w:pPr>
    </w:p>
    <w:p w14:paraId="7FAB83BB" w14:textId="77777777" w:rsidR="0045693F" w:rsidRPr="0045693F" w:rsidRDefault="0045693F" w:rsidP="0045693F">
      <w:pPr>
        <w:rPr>
          <w:szCs w:val="22"/>
        </w:rPr>
      </w:pPr>
    </w:p>
    <w:p w14:paraId="7DB8776F" w14:textId="77777777" w:rsidR="00383B3A" w:rsidRPr="0045693F" w:rsidRDefault="00383B3A" w:rsidP="0045693F">
      <w:pPr>
        <w:pStyle w:val="BoxedNote"/>
        <w:pBdr>
          <w:top w:val="dashDotStroked" w:sz="24" w:space="0" w:color="auto"/>
        </w:pBdr>
        <w:shd w:val="clear" w:color="auto" w:fill="F2F2F2" w:themeFill="background1" w:themeFillShade="F2"/>
        <w:jc w:val="left"/>
        <w:rPr>
          <w:rFonts w:cs="Arial"/>
          <w:b w:val="0"/>
          <w:szCs w:val="22"/>
        </w:rPr>
      </w:pPr>
      <w:r w:rsidRPr="0045693F">
        <w:rPr>
          <w:rFonts w:cs="Arial"/>
          <w:b w:val="0"/>
          <w:szCs w:val="22"/>
        </w:rPr>
        <w:t>The purpose of these short 1 minute questions is to encourage students to come to class prepared for the lesson, having read the chapter. The question may be given at the beginning of the class and count for ½ to 1 mark.</w:t>
      </w:r>
    </w:p>
    <w:p w14:paraId="28CADC7B" w14:textId="77777777" w:rsidR="00383B3A" w:rsidRPr="0045693F" w:rsidRDefault="00383B3A" w:rsidP="0045693F">
      <w:pPr>
        <w:rPr>
          <w:rFonts w:cs="Arial"/>
          <w:szCs w:val="22"/>
        </w:rPr>
      </w:pPr>
    </w:p>
    <w:p w14:paraId="0979179B" w14:textId="77777777" w:rsidR="00383B3A" w:rsidRPr="0045693F" w:rsidRDefault="00383B3A" w:rsidP="0045693F">
      <w:pPr>
        <w:rPr>
          <w:rFonts w:cs="Arial"/>
          <w:szCs w:val="22"/>
        </w:rPr>
      </w:pPr>
    </w:p>
    <w:p w14:paraId="058B3C46" w14:textId="77777777" w:rsidR="00383B3A" w:rsidRPr="0045693F" w:rsidRDefault="00383B3A" w:rsidP="0045693F">
      <w:pPr>
        <w:pStyle w:val="ShortAnswerQuestions"/>
        <w:ind w:firstLine="0"/>
        <w:jc w:val="left"/>
        <w:rPr>
          <w:rFonts w:cs="Arial"/>
          <w:b w:val="0"/>
          <w:sz w:val="22"/>
          <w:szCs w:val="22"/>
        </w:rPr>
      </w:pPr>
      <w:r w:rsidRPr="0045693F">
        <w:rPr>
          <w:rFonts w:cs="Arial"/>
          <w:b w:val="0"/>
          <w:sz w:val="22"/>
          <w:szCs w:val="22"/>
        </w:rPr>
        <w:t>The primary objective of financial reporting is to provide</w:t>
      </w:r>
    </w:p>
    <w:p w14:paraId="49940E4A" w14:textId="77777777" w:rsidR="00383B3A" w:rsidRPr="0045693F" w:rsidRDefault="00383B3A" w:rsidP="0045693F">
      <w:pPr>
        <w:pStyle w:val="ShortAnswerQuestions"/>
        <w:tabs>
          <w:tab w:val="clear" w:pos="-1440"/>
        </w:tabs>
        <w:ind w:left="426" w:hanging="426"/>
        <w:jc w:val="left"/>
        <w:rPr>
          <w:rFonts w:cs="Arial"/>
          <w:b w:val="0"/>
          <w:sz w:val="22"/>
          <w:szCs w:val="22"/>
        </w:rPr>
      </w:pPr>
      <w:proofErr w:type="gramStart"/>
      <w:r w:rsidRPr="0045693F">
        <w:rPr>
          <w:rFonts w:cs="Arial"/>
          <w:b w:val="0"/>
          <w:sz w:val="22"/>
          <w:szCs w:val="22"/>
        </w:rPr>
        <w:t>a</w:t>
      </w:r>
      <w:proofErr w:type="gramEnd"/>
      <w:r w:rsidRPr="0045693F">
        <w:rPr>
          <w:rFonts w:cs="Arial"/>
          <w:b w:val="0"/>
          <w:sz w:val="22"/>
          <w:szCs w:val="22"/>
        </w:rPr>
        <w:t>.</w:t>
      </w:r>
      <w:r w:rsidRPr="0045693F">
        <w:rPr>
          <w:rFonts w:cs="Arial"/>
          <w:b w:val="0"/>
          <w:sz w:val="22"/>
          <w:szCs w:val="22"/>
        </w:rPr>
        <w:tab/>
        <w:t>useful information for making predictions about the future.</w:t>
      </w:r>
    </w:p>
    <w:p w14:paraId="4FF503F3" w14:textId="77777777" w:rsidR="00383B3A" w:rsidRPr="0045693F" w:rsidRDefault="00383B3A" w:rsidP="0045693F">
      <w:pPr>
        <w:pStyle w:val="ShortAnswerQuestions"/>
        <w:tabs>
          <w:tab w:val="clear" w:pos="-1440"/>
        </w:tabs>
        <w:ind w:left="426" w:hanging="426"/>
        <w:jc w:val="left"/>
        <w:rPr>
          <w:rFonts w:cs="Arial"/>
          <w:b w:val="0"/>
          <w:sz w:val="22"/>
          <w:szCs w:val="22"/>
        </w:rPr>
      </w:pPr>
      <w:proofErr w:type="gramStart"/>
      <w:r w:rsidRPr="0045693F">
        <w:rPr>
          <w:rFonts w:cs="Arial"/>
          <w:b w:val="0"/>
          <w:sz w:val="22"/>
          <w:szCs w:val="22"/>
        </w:rPr>
        <w:t>b</w:t>
      </w:r>
      <w:proofErr w:type="gramEnd"/>
      <w:r w:rsidRPr="0045693F">
        <w:rPr>
          <w:rFonts w:cs="Arial"/>
          <w:b w:val="0"/>
          <w:sz w:val="22"/>
          <w:szCs w:val="22"/>
        </w:rPr>
        <w:t>.</w:t>
      </w:r>
      <w:r w:rsidRPr="0045693F">
        <w:rPr>
          <w:rFonts w:cs="Arial"/>
          <w:b w:val="0"/>
          <w:sz w:val="22"/>
          <w:szCs w:val="22"/>
        </w:rPr>
        <w:tab/>
        <w:t>financial statements.</w:t>
      </w:r>
    </w:p>
    <w:p w14:paraId="05A55DAB" w14:textId="77777777" w:rsidR="00383B3A" w:rsidRPr="0045693F" w:rsidRDefault="00383B3A" w:rsidP="0045693F">
      <w:pPr>
        <w:pStyle w:val="ShortAnswerQuestions"/>
        <w:tabs>
          <w:tab w:val="clear" w:pos="-1440"/>
        </w:tabs>
        <w:ind w:left="426" w:hanging="426"/>
        <w:jc w:val="left"/>
        <w:rPr>
          <w:rFonts w:cs="Arial"/>
          <w:b w:val="0"/>
          <w:sz w:val="22"/>
          <w:szCs w:val="22"/>
        </w:rPr>
      </w:pPr>
      <w:proofErr w:type="gramStart"/>
      <w:r w:rsidRPr="0045693F">
        <w:rPr>
          <w:rFonts w:cs="Arial"/>
          <w:b w:val="0"/>
          <w:sz w:val="22"/>
          <w:szCs w:val="22"/>
        </w:rPr>
        <w:t>c</w:t>
      </w:r>
      <w:proofErr w:type="gramEnd"/>
      <w:r w:rsidRPr="0045693F">
        <w:rPr>
          <w:rFonts w:cs="Arial"/>
          <w:b w:val="0"/>
          <w:sz w:val="22"/>
          <w:szCs w:val="22"/>
        </w:rPr>
        <w:t>.</w:t>
      </w:r>
      <w:r w:rsidRPr="0045693F">
        <w:rPr>
          <w:rFonts w:cs="Arial"/>
          <w:b w:val="0"/>
          <w:sz w:val="22"/>
          <w:szCs w:val="22"/>
        </w:rPr>
        <w:tab/>
        <w:t>an annual report.</w:t>
      </w:r>
    </w:p>
    <w:p w14:paraId="34071B2D" w14:textId="77777777" w:rsidR="00383B3A" w:rsidRPr="0045693F" w:rsidRDefault="00383B3A" w:rsidP="0045693F">
      <w:pPr>
        <w:pStyle w:val="ShortAnswerQuestions"/>
        <w:tabs>
          <w:tab w:val="clear" w:pos="-1440"/>
        </w:tabs>
        <w:ind w:left="426" w:hanging="426"/>
        <w:jc w:val="left"/>
        <w:rPr>
          <w:rFonts w:cs="Arial"/>
          <w:b w:val="0"/>
          <w:sz w:val="22"/>
          <w:szCs w:val="22"/>
        </w:rPr>
      </w:pPr>
      <w:proofErr w:type="gramStart"/>
      <w:r w:rsidRPr="0045693F">
        <w:rPr>
          <w:rFonts w:cs="Arial"/>
          <w:b w:val="0"/>
          <w:sz w:val="22"/>
          <w:szCs w:val="22"/>
        </w:rPr>
        <w:t>d</w:t>
      </w:r>
      <w:proofErr w:type="gramEnd"/>
      <w:r w:rsidRPr="0045693F">
        <w:rPr>
          <w:rFonts w:cs="Arial"/>
          <w:b w:val="0"/>
          <w:sz w:val="22"/>
          <w:szCs w:val="22"/>
        </w:rPr>
        <w:t>.</w:t>
      </w:r>
      <w:r w:rsidRPr="0045693F">
        <w:rPr>
          <w:rFonts w:cs="Arial"/>
          <w:b w:val="0"/>
          <w:sz w:val="22"/>
          <w:szCs w:val="22"/>
        </w:rPr>
        <w:tab/>
        <w:t>useful information to those users making investment and credit decisions.</w:t>
      </w:r>
    </w:p>
    <w:p w14:paraId="0FAA4DB7" w14:textId="77777777" w:rsidR="00383B3A" w:rsidRPr="0045693F" w:rsidRDefault="00383B3A" w:rsidP="0045693F">
      <w:pPr>
        <w:pStyle w:val="ShortAnswerQuestions"/>
        <w:ind w:firstLine="0"/>
        <w:jc w:val="left"/>
        <w:rPr>
          <w:rFonts w:cs="Arial"/>
          <w:b w:val="0"/>
          <w:sz w:val="22"/>
          <w:szCs w:val="22"/>
        </w:rPr>
      </w:pPr>
    </w:p>
    <w:p w14:paraId="13741A15" w14:textId="2121D302" w:rsidR="00383B3A" w:rsidRPr="0045693F" w:rsidRDefault="0045693F" w:rsidP="0045693F">
      <w:pPr>
        <w:pStyle w:val="ShortAnswerQuestions"/>
        <w:ind w:firstLine="0"/>
        <w:jc w:val="left"/>
        <w:rPr>
          <w:rFonts w:cs="Arial"/>
          <w:b w:val="0"/>
          <w:sz w:val="22"/>
          <w:szCs w:val="22"/>
        </w:rPr>
      </w:pPr>
      <w:r w:rsidRPr="0045693F">
        <w:rPr>
          <w:rFonts w:cs="Arial"/>
          <w:b w:val="0"/>
          <w:sz w:val="22"/>
          <w:szCs w:val="22"/>
        </w:rPr>
        <w:t>Answer:</w:t>
      </w:r>
      <w:r w:rsidR="00383B3A" w:rsidRPr="0045693F">
        <w:rPr>
          <w:rFonts w:cs="Arial"/>
          <w:b w:val="0"/>
          <w:sz w:val="22"/>
          <w:szCs w:val="22"/>
        </w:rPr>
        <w:t xml:space="preserve"> d</w:t>
      </w:r>
    </w:p>
    <w:p w14:paraId="68195EBC" w14:textId="77777777" w:rsidR="00383B3A" w:rsidRPr="00F7204C" w:rsidDel="00D172BC" w:rsidRDefault="00383B3A" w:rsidP="0045693F">
      <w:pPr>
        <w:pStyle w:val="AHead"/>
        <w:rPr>
          <w:rFonts w:cs="Arial"/>
          <w:b w:val="0"/>
          <w:bCs/>
          <w:caps/>
          <w:sz w:val="24"/>
          <w:szCs w:val="24"/>
        </w:rPr>
      </w:pPr>
      <w:r w:rsidRPr="00D41820">
        <w:rPr>
          <w:rFonts w:cs="Arial"/>
        </w:rPr>
        <w:br w:type="page"/>
      </w:r>
    </w:p>
    <w:p w14:paraId="30543A99" w14:textId="59DF6C55" w:rsidR="00383B3A" w:rsidRPr="00D41820" w:rsidRDefault="00383B3A" w:rsidP="0045693F">
      <w:pPr>
        <w:pStyle w:val="AHead"/>
        <w:rPr>
          <w:rFonts w:cs="Arial"/>
          <w:caps/>
        </w:rPr>
      </w:pPr>
      <w:r w:rsidRPr="00D41820">
        <w:rPr>
          <w:rFonts w:cs="Arial"/>
          <w:caps/>
        </w:rPr>
        <w:lastRenderedPageBreak/>
        <w:t>Vocabulary Quiz</w:t>
      </w:r>
    </w:p>
    <w:p w14:paraId="2A58D36E" w14:textId="77777777" w:rsidR="00383B3A" w:rsidRPr="00D41820" w:rsidRDefault="00383B3A" w:rsidP="0045693F">
      <w:pPr>
        <w:pStyle w:val="Heading6"/>
        <w:keepNext w:val="0"/>
        <w:pBdr>
          <w:bottom w:val="thinThickSmallGap" w:sz="24" w:space="1" w:color="auto"/>
        </w:pBdr>
        <w:rPr>
          <w:sz w:val="16"/>
        </w:rPr>
      </w:pPr>
    </w:p>
    <w:p w14:paraId="2CB3E041" w14:textId="77777777" w:rsidR="00383B3A" w:rsidRPr="0045693F" w:rsidRDefault="00383B3A" w:rsidP="0045693F">
      <w:pPr>
        <w:ind w:left="2160" w:hanging="2160"/>
        <w:rPr>
          <w:rFonts w:cs="Arial"/>
          <w:szCs w:val="22"/>
        </w:rPr>
      </w:pPr>
    </w:p>
    <w:p w14:paraId="0BAEE76C" w14:textId="6B4BD5DD" w:rsidR="00383B3A" w:rsidRPr="0045693F" w:rsidRDefault="00383B3A" w:rsidP="0045693F">
      <w:pPr>
        <w:tabs>
          <w:tab w:val="left" w:pos="-1440"/>
        </w:tabs>
        <w:ind w:left="567" w:hanging="567"/>
        <w:rPr>
          <w:rFonts w:cs="Arial"/>
          <w:szCs w:val="22"/>
        </w:rPr>
      </w:pPr>
      <w:r w:rsidRPr="0045693F">
        <w:rPr>
          <w:rFonts w:cs="Arial"/>
          <w:szCs w:val="22"/>
        </w:rPr>
        <w:t>1.</w:t>
      </w:r>
      <w:r w:rsidRPr="0045693F">
        <w:rPr>
          <w:rFonts w:cs="Arial"/>
          <w:szCs w:val="22"/>
        </w:rPr>
        <w:tab/>
        <w:t>Tangible assets that are being used in the business and are not intended for resale.</w:t>
      </w:r>
    </w:p>
    <w:p w14:paraId="4FF0CA7D" w14:textId="77777777" w:rsidR="00383B3A" w:rsidRPr="0045693F" w:rsidRDefault="00383B3A" w:rsidP="0045693F">
      <w:pPr>
        <w:ind w:left="567" w:hanging="567"/>
        <w:rPr>
          <w:rFonts w:cs="Arial"/>
          <w:szCs w:val="22"/>
        </w:rPr>
      </w:pPr>
    </w:p>
    <w:p w14:paraId="6394F659" w14:textId="57586915" w:rsidR="00383B3A" w:rsidRPr="0045693F" w:rsidRDefault="00383B3A" w:rsidP="0045693F">
      <w:pPr>
        <w:tabs>
          <w:tab w:val="left" w:pos="-1440"/>
        </w:tabs>
        <w:ind w:left="567" w:hanging="567"/>
        <w:rPr>
          <w:rFonts w:cs="Arial"/>
          <w:szCs w:val="22"/>
        </w:rPr>
      </w:pPr>
      <w:r w:rsidRPr="0045693F">
        <w:rPr>
          <w:rFonts w:cs="Arial"/>
          <w:szCs w:val="22"/>
        </w:rPr>
        <w:t>2.</w:t>
      </w:r>
      <w:r w:rsidRPr="0045693F">
        <w:rPr>
          <w:rFonts w:cs="Arial"/>
          <w:szCs w:val="22"/>
        </w:rPr>
        <w:tab/>
        <w:t>The quality of information that indicates the information makes a difference in a decision.</w:t>
      </w:r>
    </w:p>
    <w:p w14:paraId="64BBA579" w14:textId="77777777" w:rsidR="00383B3A" w:rsidRPr="0045693F" w:rsidRDefault="00383B3A" w:rsidP="0045693F">
      <w:pPr>
        <w:ind w:left="567" w:hanging="567"/>
        <w:rPr>
          <w:rFonts w:cs="Arial"/>
          <w:szCs w:val="22"/>
        </w:rPr>
      </w:pPr>
    </w:p>
    <w:p w14:paraId="0DC7F770" w14:textId="04BFB0FC" w:rsidR="00383B3A" w:rsidRPr="0045693F" w:rsidRDefault="00383B3A" w:rsidP="0045693F">
      <w:pPr>
        <w:tabs>
          <w:tab w:val="left" w:pos="-1440"/>
        </w:tabs>
        <w:ind w:left="567" w:hanging="567"/>
        <w:rPr>
          <w:rFonts w:cs="Arial"/>
          <w:szCs w:val="22"/>
        </w:rPr>
      </w:pPr>
      <w:r w:rsidRPr="0045693F">
        <w:rPr>
          <w:rFonts w:cs="Arial"/>
          <w:szCs w:val="22"/>
        </w:rPr>
        <w:t>3.</w:t>
      </w:r>
      <w:r w:rsidRPr="0045693F">
        <w:rPr>
          <w:rFonts w:cs="Arial"/>
          <w:szCs w:val="22"/>
        </w:rPr>
        <w:tab/>
        <w:t>A measure used to evaluate a company’s liquidity and short-term debt-paying ability, calculated by dividing current assets by current liabilities.</w:t>
      </w:r>
    </w:p>
    <w:p w14:paraId="4B6C4D6B" w14:textId="77777777" w:rsidR="00383B3A" w:rsidRPr="0045693F" w:rsidRDefault="00383B3A" w:rsidP="0045693F">
      <w:pPr>
        <w:ind w:left="567" w:hanging="567"/>
        <w:rPr>
          <w:rFonts w:cs="Arial"/>
          <w:szCs w:val="22"/>
        </w:rPr>
      </w:pPr>
    </w:p>
    <w:p w14:paraId="14E2D186" w14:textId="037541B7" w:rsidR="00383B3A" w:rsidRPr="0045693F" w:rsidRDefault="00383B3A" w:rsidP="0045693F">
      <w:pPr>
        <w:tabs>
          <w:tab w:val="left" w:pos="-1440"/>
        </w:tabs>
        <w:ind w:left="567" w:hanging="567"/>
        <w:rPr>
          <w:rFonts w:cs="Arial"/>
          <w:szCs w:val="22"/>
        </w:rPr>
      </w:pPr>
      <w:r w:rsidRPr="0045693F">
        <w:rPr>
          <w:rFonts w:cs="Arial"/>
          <w:szCs w:val="22"/>
        </w:rPr>
        <w:t>4.</w:t>
      </w:r>
      <w:r w:rsidRPr="0045693F">
        <w:rPr>
          <w:rFonts w:cs="Arial"/>
          <w:szCs w:val="22"/>
        </w:rPr>
        <w:tab/>
        <w:t>The basis of accounting that states assets should be recorded at their cost at the time of acquisition.</w:t>
      </w:r>
    </w:p>
    <w:p w14:paraId="5C8CB860" w14:textId="77777777" w:rsidR="00383B3A" w:rsidRPr="0045693F" w:rsidRDefault="00383B3A" w:rsidP="0045693F">
      <w:pPr>
        <w:ind w:left="567" w:hanging="567"/>
        <w:rPr>
          <w:rFonts w:cs="Arial"/>
          <w:szCs w:val="22"/>
        </w:rPr>
      </w:pPr>
    </w:p>
    <w:p w14:paraId="1D8A2BA5" w14:textId="4466B490" w:rsidR="00383B3A" w:rsidRPr="0045693F" w:rsidRDefault="00383B3A" w:rsidP="0045693F">
      <w:pPr>
        <w:tabs>
          <w:tab w:val="left" w:pos="-1440"/>
        </w:tabs>
        <w:ind w:left="567" w:hanging="567"/>
        <w:rPr>
          <w:rFonts w:cs="Arial"/>
          <w:szCs w:val="22"/>
        </w:rPr>
      </w:pPr>
      <w:r w:rsidRPr="0045693F">
        <w:rPr>
          <w:rFonts w:cs="Arial"/>
          <w:szCs w:val="22"/>
        </w:rPr>
        <w:t>5.</w:t>
      </w:r>
      <w:r w:rsidRPr="0045693F">
        <w:rPr>
          <w:rFonts w:cs="Arial"/>
          <w:szCs w:val="22"/>
        </w:rPr>
        <w:tab/>
        <w:t>If information is important enough to influence the decision of an investor or creditor then the information is said to be this.</w:t>
      </w:r>
    </w:p>
    <w:p w14:paraId="58B91A94" w14:textId="77777777" w:rsidR="00383B3A" w:rsidRPr="0045693F" w:rsidRDefault="00383B3A" w:rsidP="0045693F">
      <w:pPr>
        <w:ind w:left="567" w:hanging="567"/>
        <w:rPr>
          <w:rFonts w:cs="Arial"/>
          <w:szCs w:val="22"/>
        </w:rPr>
      </w:pPr>
    </w:p>
    <w:p w14:paraId="503D7E1A" w14:textId="385A3DAD" w:rsidR="00383B3A" w:rsidRPr="0045693F" w:rsidRDefault="00383B3A" w:rsidP="0045693F">
      <w:pPr>
        <w:tabs>
          <w:tab w:val="left" w:pos="-1440"/>
        </w:tabs>
        <w:ind w:left="567" w:hanging="567"/>
        <w:rPr>
          <w:rFonts w:cs="Arial"/>
          <w:szCs w:val="22"/>
        </w:rPr>
      </w:pPr>
      <w:r w:rsidRPr="0045693F">
        <w:rPr>
          <w:rFonts w:cs="Arial"/>
          <w:szCs w:val="22"/>
        </w:rPr>
        <w:t>6.</w:t>
      </w:r>
      <w:r w:rsidRPr="0045693F">
        <w:rPr>
          <w:rFonts w:cs="Arial"/>
          <w:szCs w:val="22"/>
        </w:rPr>
        <w:tab/>
        <w:t>Assets not expected to be converted into cash, sold, or consumed in operations within the next year or operating cycle.</w:t>
      </w:r>
    </w:p>
    <w:p w14:paraId="621B7938" w14:textId="77777777" w:rsidR="00383B3A" w:rsidRPr="0045693F" w:rsidRDefault="00383B3A" w:rsidP="0045693F">
      <w:pPr>
        <w:tabs>
          <w:tab w:val="left" w:pos="-1440"/>
        </w:tabs>
        <w:ind w:left="567" w:hanging="567"/>
        <w:rPr>
          <w:rFonts w:cs="Arial"/>
          <w:szCs w:val="22"/>
        </w:rPr>
      </w:pPr>
    </w:p>
    <w:p w14:paraId="53064803" w14:textId="78FCEC63" w:rsidR="00383B3A" w:rsidRPr="0045693F" w:rsidRDefault="00383B3A" w:rsidP="0045693F">
      <w:pPr>
        <w:tabs>
          <w:tab w:val="left" w:pos="-1440"/>
        </w:tabs>
        <w:ind w:left="567" w:hanging="567"/>
        <w:rPr>
          <w:rFonts w:cs="Arial"/>
          <w:szCs w:val="22"/>
        </w:rPr>
      </w:pPr>
      <w:r w:rsidRPr="0045693F">
        <w:rPr>
          <w:rFonts w:cs="Arial"/>
          <w:szCs w:val="22"/>
        </w:rPr>
        <w:t>7.</w:t>
      </w:r>
      <w:r w:rsidRPr="0045693F">
        <w:rPr>
          <w:rFonts w:cs="Arial"/>
          <w:szCs w:val="22"/>
        </w:rPr>
        <w:tab/>
        <w:t>Obligations reasonably expected to be paid from existing current assets within the next year or operating cycle.</w:t>
      </w:r>
    </w:p>
    <w:p w14:paraId="33057FCB" w14:textId="77777777" w:rsidR="00383B3A" w:rsidRPr="0045693F" w:rsidRDefault="00383B3A" w:rsidP="0045693F">
      <w:pPr>
        <w:ind w:left="567" w:hanging="567"/>
        <w:rPr>
          <w:rFonts w:cs="Arial"/>
          <w:szCs w:val="22"/>
        </w:rPr>
      </w:pPr>
    </w:p>
    <w:p w14:paraId="75046D61" w14:textId="0B5760DC" w:rsidR="00383B3A" w:rsidRPr="0045693F" w:rsidRDefault="00383B3A" w:rsidP="0045693F">
      <w:pPr>
        <w:tabs>
          <w:tab w:val="left" w:pos="-1440"/>
        </w:tabs>
        <w:ind w:left="567" w:hanging="567"/>
        <w:rPr>
          <w:rFonts w:cs="Arial"/>
          <w:szCs w:val="22"/>
        </w:rPr>
      </w:pPr>
      <w:r w:rsidRPr="0045693F">
        <w:rPr>
          <w:rFonts w:cs="Arial"/>
          <w:szCs w:val="22"/>
        </w:rPr>
        <w:t>8.</w:t>
      </w:r>
      <w:r w:rsidRPr="0045693F">
        <w:rPr>
          <w:rFonts w:cs="Arial"/>
          <w:szCs w:val="22"/>
        </w:rPr>
        <w:tab/>
        <w:t>The excess of current assets over current liabilities.</w:t>
      </w:r>
    </w:p>
    <w:p w14:paraId="45E50BE3" w14:textId="77777777" w:rsidR="00383B3A" w:rsidRPr="0045693F" w:rsidRDefault="00383B3A" w:rsidP="0045693F">
      <w:pPr>
        <w:ind w:left="567" w:hanging="567"/>
        <w:rPr>
          <w:rFonts w:cs="Arial"/>
          <w:szCs w:val="22"/>
        </w:rPr>
      </w:pPr>
    </w:p>
    <w:p w14:paraId="7F05E1CC" w14:textId="322B9CEF" w:rsidR="00383B3A" w:rsidRPr="0045693F" w:rsidRDefault="00383B3A" w:rsidP="0045693F">
      <w:pPr>
        <w:tabs>
          <w:tab w:val="left" w:pos="-1440"/>
        </w:tabs>
        <w:ind w:left="567" w:hanging="567"/>
        <w:rPr>
          <w:rFonts w:cs="Arial"/>
          <w:szCs w:val="22"/>
        </w:rPr>
      </w:pPr>
      <w:r w:rsidRPr="0045693F">
        <w:rPr>
          <w:rFonts w:cs="Arial"/>
          <w:szCs w:val="22"/>
        </w:rPr>
        <w:t>9.</w:t>
      </w:r>
      <w:r w:rsidRPr="0045693F">
        <w:rPr>
          <w:rFonts w:cs="Arial"/>
          <w:szCs w:val="22"/>
        </w:rPr>
        <w:tab/>
        <w:t>Measures the ratio of the market price of each common share to its basic earnings per share.</w:t>
      </w:r>
    </w:p>
    <w:p w14:paraId="1FB44340" w14:textId="77777777" w:rsidR="00383B3A" w:rsidRPr="0045693F" w:rsidRDefault="00383B3A" w:rsidP="0045693F">
      <w:pPr>
        <w:ind w:left="567" w:hanging="567"/>
        <w:rPr>
          <w:rFonts w:cs="Arial"/>
          <w:szCs w:val="22"/>
        </w:rPr>
      </w:pPr>
    </w:p>
    <w:p w14:paraId="6184B6B4" w14:textId="4E303B77" w:rsidR="00383B3A" w:rsidRPr="0045693F" w:rsidRDefault="00383B3A" w:rsidP="0045693F">
      <w:pPr>
        <w:tabs>
          <w:tab w:val="left" w:pos="-1440"/>
        </w:tabs>
        <w:ind w:left="567" w:hanging="567"/>
        <w:rPr>
          <w:rFonts w:cs="Arial"/>
          <w:szCs w:val="22"/>
        </w:rPr>
      </w:pPr>
      <w:r w:rsidRPr="0045693F">
        <w:rPr>
          <w:rFonts w:cs="Arial"/>
          <w:szCs w:val="22"/>
        </w:rPr>
        <w:t>10.</w:t>
      </w:r>
      <w:r w:rsidRPr="0045693F">
        <w:rPr>
          <w:rFonts w:cs="Arial"/>
          <w:szCs w:val="22"/>
        </w:rPr>
        <w:tab/>
        <w:t>Assets that are expected to be realized in cash, sold or consumed in the business within one year or operating cycle.</w:t>
      </w:r>
    </w:p>
    <w:p w14:paraId="3B620A08" w14:textId="59326AF3" w:rsidR="00383B3A" w:rsidRPr="00D41820" w:rsidRDefault="00383B3A" w:rsidP="0045693F">
      <w:pPr>
        <w:pStyle w:val="AHead"/>
        <w:rPr>
          <w:rFonts w:cs="Arial"/>
          <w:caps/>
        </w:rPr>
      </w:pPr>
      <w:r w:rsidRPr="00D41820">
        <w:rPr>
          <w:rFonts w:cs="Arial"/>
        </w:rPr>
        <w:br w:type="page"/>
      </w:r>
      <w:r w:rsidR="0045693F">
        <w:rPr>
          <w:rFonts w:cs="Arial"/>
        </w:rPr>
        <w:lastRenderedPageBreak/>
        <w:t>ANSWERS TO</w:t>
      </w:r>
      <w:r>
        <w:rPr>
          <w:rFonts w:cs="Arial"/>
          <w:caps/>
        </w:rPr>
        <w:t xml:space="preserve"> </w:t>
      </w:r>
      <w:r w:rsidRPr="00D41820">
        <w:rPr>
          <w:rFonts w:cs="Arial"/>
          <w:caps/>
        </w:rPr>
        <w:t>Vocabulary Quiz</w:t>
      </w:r>
    </w:p>
    <w:p w14:paraId="3B27AB4D" w14:textId="77777777" w:rsidR="00383B3A" w:rsidRPr="00D41820" w:rsidRDefault="00383B3A" w:rsidP="0045693F">
      <w:pPr>
        <w:pStyle w:val="BHead"/>
        <w:keepNext w:val="0"/>
        <w:pBdr>
          <w:bottom w:val="thinThickSmallGap" w:sz="24" w:space="1" w:color="auto"/>
        </w:pBdr>
        <w:rPr>
          <w:sz w:val="16"/>
        </w:rPr>
      </w:pPr>
    </w:p>
    <w:p w14:paraId="7BE36D01" w14:textId="77777777" w:rsidR="00383B3A" w:rsidRPr="00D41820" w:rsidRDefault="00383B3A" w:rsidP="0045693F">
      <w:pPr>
        <w:rPr>
          <w:rFonts w:cs="Arial"/>
          <w:sz w:val="24"/>
        </w:rPr>
      </w:pPr>
    </w:p>
    <w:p w14:paraId="5ED9BCDE" w14:textId="77777777" w:rsidR="00383B3A" w:rsidRPr="0045693F" w:rsidRDefault="00383B3A" w:rsidP="0045693F">
      <w:pPr>
        <w:ind w:left="567" w:hanging="567"/>
        <w:rPr>
          <w:rFonts w:cs="Arial"/>
          <w:szCs w:val="22"/>
          <w:u w:val="single"/>
        </w:rPr>
      </w:pPr>
      <w:r w:rsidRPr="0045693F">
        <w:rPr>
          <w:rFonts w:cs="Arial"/>
          <w:szCs w:val="22"/>
        </w:rPr>
        <w:t xml:space="preserve">1. </w:t>
      </w:r>
      <w:r w:rsidRPr="0045693F">
        <w:rPr>
          <w:rFonts w:cs="Arial"/>
          <w:szCs w:val="22"/>
        </w:rPr>
        <w:tab/>
        <w:t>Property, plant, and equipment</w:t>
      </w:r>
    </w:p>
    <w:p w14:paraId="622F7414" w14:textId="77777777" w:rsidR="00383B3A" w:rsidRPr="0045693F" w:rsidRDefault="00383B3A" w:rsidP="0045693F">
      <w:pPr>
        <w:ind w:left="567" w:hanging="567"/>
        <w:rPr>
          <w:rFonts w:cs="Arial"/>
          <w:szCs w:val="22"/>
          <w:u w:val="single"/>
        </w:rPr>
      </w:pPr>
    </w:p>
    <w:p w14:paraId="5184FE87" w14:textId="77777777" w:rsidR="00383B3A" w:rsidRPr="0045693F" w:rsidRDefault="00383B3A" w:rsidP="0045693F">
      <w:pPr>
        <w:ind w:left="567" w:hanging="567"/>
        <w:rPr>
          <w:rFonts w:cs="Arial"/>
          <w:szCs w:val="22"/>
        </w:rPr>
      </w:pPr>
      <w:r w:rsidRPr="0045693F">
        <w:rPr>
          <w:rFonts w:cs="Arial"/>
          <w:szCs w:val="22"/>
        </w:rPr>
        <w:t xml:space="preserve">2. </w:t>
      </w:r>
      <w:r w:rsidRPr="0045693F">
        <w:rPr>
          <w:rFonts w:cs="Arial"/>
          <w:szCs w:val="22"/>
        </w:rPr>
        <w:tab/>
        <w:t>Relevance</w:t>
      </w:r>
    </w:p>
    <w:p w14:paraId="76256405" w14:textId="77777777" w:rsidR="00383B3A" w:rsidRPr="0045693F" w:rsidRDefault="00383B3A" w:rsidP="0045693F">
      <w:pPr>
        <w:ind w:left="567" w:hanging="567"/>
        <w:rPr>
          <w:rFonts w:cs="Arial"/>
          <w:szCs w:val="22"/>
        </w:rPr>
      </w:pPr>
    </w:p>
    <w:p w14:paraId="137B1200" w14:textId="77777777" w:rsidR="00383B3A" w:rsidRPr="0045693F" w:rsidRDefault="00383B3A" w:rsidP="0045693F">
      <w:pPr>
        <w:ind w:left="567" w:hanging="567"/>
        <w:rPr>
          <w:rFonts w:cs="Arial"/>
          <w:szCs w:val="22"/>
          <w:u w:val="single"/>
        </w:rPr>
      </w:pPr>
      <w:r w:rsidRPr="0045693F">
        <w:rPr>
          <w:rFonts w:cs="Arial"/>
          <w:szCs w:val="22"/>
        </w:rPr>
        <w:t xml:space="preserve">3. </w:t>
      </w:r>
      <w:r w:rsidRPr="0045693F">
        <w:rPr>
          <w:rFonts w:cs="Arial"/>
          <w:szCs w:val="22"/>
        </w:rPr>
        <w:tab/>
        <w:t>Current ratio</w:t>
      </w:r>
    </w:p>
    <w:p w14:paraId="736E38FA" w14:textId="77777777" w:rsidR="00383B3A" w:rsidRPr="0045693F" w:rsidRDefault="00383B3A" w:rsidP="0045693F">
      <w:pPr>
        <w:ind w:left="567" w:hanging="567"/>
        <w:rPr>
          <w:rFonts w:cs="Arial"/>
          <w:szCs w:val="22"/>
          <w:u w:val="single"/>
        </w:rPr>
      </w:pPr>
    </w:p>
    <w:p w14:paraId="668CCAC0" w14:textId="77777777" w:rsidR="00383B3A" w:rsidRPr="0045693F" w:rsidRDefault="00383B3A" w:rsidP="0045693F">
      <w:pPr>
        <w:ind w:left="567" w:hanging="567"/>
        <w:rPr>
          <w:rFonts w:cs="Arial"/>
          <w:szCs w:val="22"/>
          <w:u w:val="single"/>
        </w:rPr>
      </w:pPr>
      <w:r w:rsidRPr="0045693F">
        <w:rPr>
          <w:rFonts w:cs="Arial"/>
          <w:szCs w:val="22"/>
        </w:rPr>
        <w:t xml:space="preserve">4. </w:t>
      </w:r>
      <w:r w:rsidRPr="0045693F">
        <w:rPr>
          <w:rFonts w:cs="Arial"/>
          <w:szCs w:val="22"/>
        </w:rPr>
        <w:tab/>
        <w:t>Historical cost (basis of accounting)</w:t>
      </w:r>
    </w:p>
    <w:p w14:paraId="424B1260" w14:textId="77777777" w:rsidR="00383B3A" w:rsidRPr="0045693F" w:rsidRDefault="00383B3A" w:rsidP="0045693F">
      <w:pPr>
        <w:ind w:left="567" w:hanging="567"/>
        <w:rPr>
          <w:rFonts w:cs="Arial"/>
          <w:szCs w:val="22"/>
          <w:u w:val="single"/>
        </w:rPr>
      </w:pPr>
    </w:p>
    <w:p w14:paraId="550CB28F" w14:textId="77777777" w:rsidR="00383B3A" w:rsidRPr="0045693F" w:rsidRDefault="00383B3A" w:rsidP="0045693F">
      <w:pPr>
        <w:ind w:left="567" w:hanging="567"/>
        <w:rPr>
          <w:rFonts w:cs="Arial"/>
          <w:szCs w:val="22"/>
        </w:rPr>
      </w:pPr>
      <w:r w:rsidRPr="0045693F">
        <w:rPr>
          <w:rFonts w:cs="Arial"/>
          <w:szCs w:val="22"/>
        </w:rPr>
        <w:t xml:space="preserve">5. </w:t>
      </w:r>
      <w:r w:rsidRPr="0045693F">
        <w:rPr>
          <w:rFonts w:cs="Arial"/>
          <w:szCs w:val="22"/>
        </w:rPr>
        <w:tab/>
        <w:t>Material</w:t>
      </w:r>
    </w:p>
    <w:p w14:paraId="632AEEF0" w14:textId="77777777" w:rsidR="00383B3A" w:rsidRPr="0045693F" w:rsidRDefault="00383B3A" w:rsidP="0045693F">
      <w:pPr>
        <w:ind w:left="567" w:hanging="567"/>
        <w:rPr>
          <w:rFonts w:cs="Arial"/>
          <w:szCs w:val="22"/>
        </w:rPr>
      </w:pPr>
    </w:p>
    <w:p w14:paraId="011D68F9" w14:textId="77777777" w:rsidR="00383B3A" w:rsidRPr="0045693F" w:rsidRDefault="00383B3A" w:rsidP="0045693F">
      <w:pPr>
        <w:ind w:left="567" w:hanging="567"/>
        <w:rPr>
          <w:rFonts w:cs="Arial"/>
          <w:szCs w:val="22"/>
        </w:rPr>
      </w:pPr>
      <w:r w:rsidRPr="0045693F">
        <w:rPr>
          <w:rFonts w:cs="Arial"/>
          <w:szCs w:val="22"/>
        </w:rPr>
        <w:t xml:space="preserve">6. </w:t>
      </w:r>
      <w:r w:rsidRPr="0045693F">
        <w:rPr>
          <w:rFonts w:cs="Arial"/>
          <w:szCs w:val="22"/>
        </w:rPr>
        <w:tab/>
        <w:t>Non-current assets</w:t>
      </w:r>
    </w:p>
    <w:p w14:paraId="6050CEA1" w14:textId="77777777" w:rsidR="00383B3A" w:rsidRPr="0045693F" w:rsidRDefault="00383B3A" w:rsidP="0045693F">
      <w:pPr>
        <w:ind w:left="567" w:hanging="567"/>
        <w:rPr>
          <w:rFonts w:cs="Arial"/>
          <w:szCs w:val="22"/>
        </w:rPr>
      </w:pPr>
    </w:p>
    <w:p w14:paraId="1713DCD8" w14:textId="77777777" w:rsidR="00383B3A" w:rsidRPr="0045693F" w:rsidRDefault="00383B3A" w:rsidP="0045693F">
      <w:pPr>
        <w:ind w:left="567" w:hanging="567"/>
        <w:rPr>
          <w:rFonts w:cs="Arial"/>
          <w:szCs w:val="22"/>
        </w:rPr>
      </w:pPr>
      <w:r w:rsidRPr="0045693F">
        <w:rPr>
          <w:rFonts w:cs="Arial"/>
          <w:szCs w:val="22"/>
        </w:rPr>
        <w:t xml:space="preserve">7. </w:t>
      </w:r>
      <w:r w:rsidRPr="0045693F">
        <w:rPr>
          <w:rFonts w:cs="Arial"/>
          <w:szCs w:val="22"/>
        </w:rPr>
        <w:tab/>
        <w:t>Current liabilities</w:t>
      </w:r>
    </w:p>
    <w:p w14:paraId="700C0E0D" w14:textId="77777777" w:rsidR="00383B3A" w:rsidRPr="0045693F" w:rsidRDefault="00383B3A" w:rsidP="0045693F">
      <w:pPr>
        <w:ind w:left="567" w:hanging="567"/>
        <w:rPr>
          <w:rFonts w:cs="Arial"/>
          <w:szCs w:val="22"/>
        </w:rPr>
      </w:pPr>
    </w:p>
    <w:p w14:paraId="198402C9" w14:textId="77777777" w:rsidR="00383B3A" w:rsidRPr="0045693F" w:rsidRDefault="00383B3A" w:rsidP="0045693F">
      <w:pPr>
        <w:ind w:left="567" w:hanging="567"/>
        <w:rPr>
          <w:rFonts w:cs="Arial"/>
          <w:szCs w:val="22"/>
        </w:rPr>
      </w:pPr>
      <w:r w:rsidRPr="0045693F">
        <w:rPr>
          <w:rFonts w:cs="Arial"/>
          <w:szCs w:val="22"/>
        </w:rPr>
        <w:t xml:space="preserve">8. </w:t>
      </w:r>
      <w:r w:rsidRPr="0045693F">
        <w:rPr>
          <w:rFonts w:cs="Arial"/>
          <w:szCs w:val="22"/>
        </w:rPr>
        <w:tab/>
        <w:t>Working capital</w:t>
      </w:r>
    </w:p>
    <w:p w14:paraId="786B8872" w14:textId="77777777" w:rsidR="00383B3A" w:rsidRPr="0045693F" w:rsidRDefault="00383B3A" w:rsidP="0045693F">
      <w:pPr>
        <w:ind w:left="567" w:hanging="567"/>
        <w:rPr>
          <w:rFonts w:cs="Arial"/>
          <w:szCs w:val="22"/>
        </w:rPr>
      </w:pPr>
    </w:p>
    <w:p w14:paraId="505E7CCB" w14:textId="77777777" w:rsidR="00383B3A" w:rsidRPr="0045693F" w:rsidRDefault="00383B3A" w:rsidP="0045693F">
      <w:pPr>
        <w:ind w:left="567" w:hanging="567"/>
        <w:rPr>
          <w:rFonts w:cs="Arial"/>
          <w:szCs w:val="22"/>
        </w:rPr>
      </w:pPr>
      <w:r w:rsidRPr="0045693F">
        <w:rPr>
          <w:rFonts w:cs="Arial"/>
          <w:szCs w:val="22"/>
        </w:rPr>
        <w:t xml:space="preserve">9. </w:t>
      </w:r>
      <w:r w:rsidRPr="0045693F">
        <w:rPr>
          <w:rFonts w:cs="Arial"/>
          <w:szCs w:val="22"/>
        </w:rPr>
        <w:tab/>
        <w:t>Price-earnings ratio</w:t>
      </w:r>
    </w:p>
    <w:p w14:paraId="53E6497E" w14:textId="77777777" w:rsidR="00383B3A" w:rsidRPr="0045693F" w:rsidRDefault="00383B3A" w:rsidP="0045693F">
      <w:pPr>
        <w:ind w:left="567" w:hanging="567"/>
        <w:rPr>
          <w:rFonts w:cs="Arial"/>
          <w:szCs w:val="22"/>
        </w:rPr>
      </w:pPr>
    </w:p>
    <w:p w14:paraId="449E4722" w14:textId="77777777" w:rsidR="00383B3A" w:rsidRPr="0045693F" w:rsidRDefault="00383B3A" w:rsidP="0045693F">
      <w:pPr>
        <w:ind w:left="567" w:hanging="567"/>
        <w:rPr>
          <w:rFonts w:cs="Arial"/>
          <w:szCs w:val="22"/>
        </w:rPr>
      </w:pPr>
      <w:r w:rsidRPr="0045693F">
        <w:rPr>
          <w:rFonts w:cs="Arial"/>
          <w:szCs w:val="22"/>
        </w:rPr>
        <w:t xml:space="preserve">10. </w:t>
      </w:r>
      <w:r w:rsidRPr="0045693F">
        <w:rPr>
          <w:rFonts w:cs="Arial"/>
          <w:szCs w:val="22"/>
        </w:rPr>
        <w:tab/>
        <w:t>Current assets</w:t>
      </w:r>
    </w:p>
    <w:p w14:paraId="071BAD76" w14:textId="00F763E2" w:rsidR="00383B3A" w:rsidRPr="00D41820" w:rsidRDefault="00383B3A" w:rsidP="0045693F">
      <w:pPr>
        <w:pStyle w:val="AHead"/>
        <w:rPr>
          <w:rFonts w:cs="Arial"/>
          <w:caps/>
        </w:rPr>
      </w:pPr>
      <w:r w:rsidRPr="00D41820">
        <w:rPr>
          <w:rFonts w:cs="Arial"/>
        </w:rPr>
        <w:br w:type="page"/>
      </w:r>
      <w:r w:rsidRPr="00D41820">
        <w:rPr>
          <w:rFonts w:cs="Arial"/>
          <w:caps/>
        </w:rPr>
        <w:lastRenderedPageBreak/>
        <w:t>Multiple Choice quiz</w:t>
      </w:r>
    </w:p>
    <w:p w14:paraId="4BDA2DA1" w14:textId="2DBF771F" w:rsidR="00383B3A" w:rsidRPr="00D41820" w:rsidRDefault="00383B3A" w:rsidP="0045693F">
      <w:pPr>
        <w:pBdr>
          <w:bottom w:val="thinThickSmallGap" w:sz="24" w:space="1" w:color="auto"/>
        </w:pBdr>
        <w:rPr>
          <w:rFonts w:cs="Arial"/>
          <w:sz w:val="16"/>
        </w:rPr>
      </w:pPr>
    </w:p>
    <w:p w14:paraId="0C156850" w14:textId="77777777" w:rsidR="00383B3A" w:rsidRDefault="00383B3A" w:rsidP="0045693F">
      <w:pPr>
        <w:rPr>
          <w:rFonts w:cs="Arial"/>
          <w:sz w:val="24"/>
        </w:rPr>
      </w:pPr>
    </w:p>
    <w:p w14:paraId="7DC7CF36" w14:textId="77777777" w:rsidR="00383B3A" w:rsidRPr="0045693F" w:rsidRDefault="00383B3A" w:rsidP="0045693F">
      <w:pPr>
        <w:tabs>
          <w:tab w:val="left" w:pos="-1440"/>
        </w:tabs>
        <w:ind w:left="567" w:hanging="567"/>
        <w:rPr>
          <w:rFonts w:cs="Arial"/>
          <w:szCs w:val="22"/>
        </w:rPr>
      </w:pPr>
      <w:r w:rsidRPr="0045693F">
        <w:rPr>
          <w:rFonts w:cs="Arial"/>
          <w:szCs w:val="22"/>
        </w:rPr>
        <w:t>1.</w:t>
      </w:r>
      <w:r w:rsidRPr="0045693F">
        <w:rPr>
          <w:rFonts w:cs="Arial"/>
          <w:szCs w:val="22"/>
        </w:rPr>
        <w:tab/>
        <w:t xml:space="preserve">All of the following are current assets </w:t>
      </w:r>
      <w:r w:rsidRPr="0045693F">
        <w:rPr>
          <w:rFonts w:cs="Arial"/>
          <w:i/>
          <w:iCs/>
          <w:szCs w:val="22"/>
        </w:rPr>
        <w:t>except</w:t>
      </w:r>
    </w:p>
    <w:p w14:paraId="75653503"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accounts receivable.</w:t>
      </w:r>
    </w:p>
    <w:p w14:paraId="46AFB198"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cash.</w:t>
      </w:r>
    </w:p>
    <w:p w14:paraId="5D3CF7A6"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patents.</w:t>
      </w:r>
    </w:p>
    <w:p w14:paraId="06F57692"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short-term investments.</w:t>
      </w:r>
    </w:p>
    <w:p w14:paraId="11D27BA9" w14:textId="44C939ED"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inventory</w:t>
      </w:r>
      <w:r w:rsidR="004F5759">
        <w:rPr>
          <w:rFonts w:cs="Arial"/>
          <w:szCs w:val="22"/>
        </w:rPr>
        <w:t>.</w:t>
      </w:r>
    </w:p>
    <w:p w14:paraId="52DEB3D9" w14:textId="77777777" w:rsidR="00383B3A" w:rsidRPr="0045693F" w:rsidRDefault="00383B3A" w:rsidP="0045693F">
      <w:pPr>
        <w:tabs>
          <w:tab w:val="left" w:pos="-1440"/>
        </w:tabs>
        <w:ind w:left="567" w:hanging="567"/>
        <w:rPr>
          <w:rFonts w:cs="Arial"/>
          <w:szCs w:val="22"/>
        </w:rPr>
      </w:pPr>
    </w:p>
    <w:p w14:paraId="44A6612D" w14:textId="77777777" w:rsidR="00383B3A" w:rsidRPr="0045693F" w:rsidRDefault="00383B3A" w:rsidP="0045693F">
      <w:pPr>
        <w:tabs>
          <w:tab w:val="left" w:pos="-1440"/>
        </w:tabs>
        <w:ind w:left="567" w:hanging="567"/>
        <w:rPr>
          <w:rFonts w:cs="Arial"/>
          <w:szCs w:val="22"/>
        </w:rPr>
      </w:pPr>
    </w:p>
    <w:p w14:paraId="3DEAD0EB" w14:textId="77777777" w:rsidR="00383B3A" w:rsidRPr="0045693F" w:rsidRDefault="00383B3A" w:rsidP="0045693F">
      <w:pPr>
        <w:tabs>
          <w:tab w:val="left" w:pos="-1440"/>
        </w:tabs>
        <w:ind w:left="567" w:hanging="567"/>
        <w:rPr>
          <w:rFonts w:cs="Arial"/>
          <w:szCs w:val="22"/>
        </w:rPr>
      </w:pPr>
      <w:r w:rsidRPr="0045693F">
        <w:rPr>
          <w:rFonts w:cs="Arial"/>
          <w:szCs w:val="22"/>
        </w:rPr>
        <w:t>2.</w:t>
      </w:r>
      <w:r w:rsidRPr="0045693F">
        <w:rPr>
          <w:rFonts w:cs="Arial"/>
          <w:szCs w:val="22"/>
        </w:rPr>
        <w:tab/>
        <w:t>Current liabilities include</w:t>
      </w:r>
    </w:p>
    <w:p w14:paraId="745D8B7A"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obligations to be paid within the year or operating cycle.</w:t>
      </w:r>
    </w:p>
    <w:p w14:paraId="43BCCBCB"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accounts payable.</w:t>
      </w:r>
    </w:p>
    <w:p w14:paraId="3CE309FB"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salaries payable.</w:t>
      </w:r>
    </w:p>
    <w:p w14:paraId="6D02B6DA" w14:textId="76C0176E"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 xml:space="preserve">. </w:t>
      </w:r>
      <w:r w:rsidRPr="0045693F">
        <w:rPr>
          <w:rFonts w:cs="Arial"/>
          <w:szCs w:val="22"/>
        </w:rPr>
        <w:tab/>
        <w:t>unearned revenue</w:t>
      </w:r>
      <w:r w:rsidR="004F5759">
        <w:rPr>
          <w:rFonts w:cs="Arial"/>
          <w:szCs w:val="22"/>
        </w:rPr>
        <w:t>.</w:t>
      </w:r>
    </w:p>
    <w:p w14:paraId="1C2DACC7" w14:textId="09A022A0"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all of the above</w:t>
      </w:r>
    </w:p>
    <w:p w14:paraId="1F4A1135" w14:textId="77777777" w:rsidR="00383B3A" w:rsidRPr="0045693F" w:rsidRDefault="00383B3A" w:rsidP="0045693F">
      <w:pPr>
        <w:tabs>
          <w:tab w:val="left" w:pos="-1440"/>
        </w:tabs>
        <w:ind w:left="567" w:hanging="567"/>
        <w:rPr>
          <w:rFonts w:cs="Arial"/>
          <w:szCs w:val="22"/>
        </w:rPr>
      </w:pPr>
    </w:p>
    <w:p w14:paraId="7782D998" w14:textId="77777777" w:rsidR="00383B3A" w:rsidRPr="0045693F" w:rsidRDefault="00383B3A" w:rsidP="0045693F">
      <w:pPr>
        <w:tabs>
          <w:tab w:val="left" w:pos="-1440"/>
        </w:tabs>
        <w:ind w:left="567" w:hanging="567"/>
        <w:rPr>
          <w:rFonts w:cs="Arial"/>
          <w:szCs w:val="22"/>
        </w:rPr>
      </w:pPr>
    </w:p>
    <w:p w14:paraId="71E29706" w14:textId="77777777" w:rsidR="00383B3A" w:rsidRPr="0045693F" w:rsidRDefault="00383B3A" w:rsidP="0045693F">
      <w:pPr>
        <w:tabs>
          <w:tab w:val="left" w:pos="-1440"/>
        </w:tabs>
        <w:ind w:left="567" w:hanging="567"/>
        <w:rPr>
          <w:rFonts w:cs="Arial"/>
          <w:szCs w:val="22"/>
        </w:rPr>
      </w:pPr>
      <w:r w:rsidRPr="0045693F">
        <w:rPr>
          <w:rFonts w:cs="Arial"/>
          <w:szCs w:val="22"/>
        </w:rPr>
        <w:t>3.</w:t>
      </w:r>
      <w:r w:rsidRPr="0045693F">
        <w:rPr>
          <w:rFonts w:cs="Arial"/>
          <w:szCs w:val="22"/>
        </w:rPr>
        <w:tab/>
        <w:t>Shareholders’ equity includes</w:t>
      </w:r>
    </w:p>
    <w:p w14:paraId="1CC8B64C"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share capital.</w:t>
      </w:r>
    </w:p>
    <w:p w14:paraId="5B06317D"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long-term investments.</w:t>
      </w:r>
    </w:p>
    <w:p w14:paraId="17A564E0"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advances from shareholders.</w:t>
      </w:r>
    </w:p>
    <w:p w14:paraId="3F1B9E65"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goodwill.</w:t>
      </w:r>
    </w:p>
    <w:p w14:paraId="21986B4D" w14:textId="5F5D093F"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both a and d</w:t>
      </w:r>
    </w:p>
    <w:p w14:paraId="6F591DF2" w14:textId="77777777" w:rsidR="00383B3A" w:rsidRPr="0045693F" w:rsidRDefault="00383B3A" w:rsidP="0045693F">
      <w:pPr>
        <w:tabs>
          <w:tab w:val="left" w:pos="-1440"/>
        </w:tabs>
        <w:ind w:left="567" w:hanging="567"/>
        <w:rPr>
          <w:rFonts w:cs="Arial"/>
          <w:szCs w:val="22"/>
        </w:rPr>
      </w:pPr>
    </w:p>
    <w:p w14:paraId="48DEB6DD" w14:textId="77777777" w:rsidR="00383B3A" w:rsidRPr="0045693F" w:rsidRDefault="00383B3A" w:rsidP="0045693F">
      <w:pPr>
        <w:tabs>
          <w:tab w:val="left" w:pos="-1440"/>
        </w:tabs>
        <w:ind w:left="567" w:hanging="567"/>
        <w:rPr>
          <w:rFonts w:cs="Arial"/>
          <w:szCs w:val="22"/>
        </w:rPr>
      </w:pPr>
    </w:p>
    <w:p w14:paraId="231A1022" w14:textId="77777777" w:rsidR="00383B3A" w:rsidRPr="0045693F" w:rsidRDefault="00383B3A" w:rsidP="0045693F">
      <w:pPr>
        <w:tabs>
          <w:tab w:val="left" w:pos="-1440"/>
        </w:tabs>
        <w:ind w:left="567" w:hanging="567"/>
        <w:rPr>
          <w:rFonts w:cs="Arial"/>
          <w:szCs w:val="22"/>
        </w:rPr>
      </w:pPr>
      <w:r w:rsidRPr="0045693F">
        <w:rPr>
          <w:rFonts w:cs="Arial"/>
          <w:szCs w:val="22"/>
        </w:rPr>
        <w:t>4.</w:t>
      </w:r>
      <w:r w:rsidRPr="0045693F">
        <w:rPr>
          <w:rFonts w:cs="Arial"/>
          <w:szCs w:val="22"/>
        </w:rPr>
        <w:tab/>
        <w:t>Current assets may be listed in the order of</w:t>
      </w:r>
    </w:p>
    <w:p w14:paraId="39E9A5A5"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liquidity.</w:t>
      </w:r>
    </w:p>
    <w:p w14:paraId="538474BF"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reverse liquidity.</w:t>
      </w:r>
    </w:p>
    <w:p w14:paraId="1B7F9A02"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permanency.</w:t>
      </w:r>
    </w:p>
    <w:p w14:paraId="0943F14F" w14:textId="32186CC2"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both a and b</w:t>
      </w:r>
    </w:p>
    <w:p w14:paraId="0E8D081E" w14:textId="0F38ADC6"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a, b, and c</w:t>
      </w:r>
    </w:p>
    <w:p w14:paraId="537D2503" w14:textId="77777777" w:rsidR="00383B3A" w:rsidRPr="0045693F" w:rsidRDefault="00383B3A" w:rsidP="0045693F">
      <w:pPr>
        <w:tabs>
          <w:tab w:val="left" w:pos="-1440"/>
        </w:tabs>
        <w:ind w:left="567" w:hanging="567"/>
        <w:rPr>
          <w:rFonts w:cs="Arial"/>
          <w:szCs w:val="22"/>
        </w:rPr>
      </w:pPr>
    </w:p>
    <w:p w14:paraId="0301D430" w14:textId="77777777" w:rsidR="00383B3A" w:rsidRPr="0045693F" w:rsidRDefault="00383B3A" w:rsidP="0045693F">
      <w:pPr>
        <w:tabs>
          <w:tab w:val="left" w:pos="-1440"/>
        </w:tabs>
        <w:ind w:left="567" w:hanging="567"/>
        <w:rPr>
          <w:rFonts w:cs="Arial"/>
          <w:szCs w:val="22"/>
        </w:rPr>
      </w:pPr>
    </w:p>
    <w:p w14:paraId="7835DEB8" w14:textId="77777777" w:rsidR="00383B3A" w:rsidRPr="0045693F" w:rsidRDefault="00383B3A" w:rsidP="0045693F">
      <w:pPr>
        <w:tabs>
          <w:tab w:val="left" w:pos="-1440"/>
        </w:tabs>
        <w:ind w:left="567" w:hanging="567"/>
        <w:rPr>
          <w:rFonts w:cs="Arial"/>
          <w:szCs w:val="22"/>
        </w:rPr>
      </w:pPr>
      <w:r w:rsidRPr="0045693F">
        <w:rPr>
          <w:rFonts w:cs="Arial"/>
          <w:szCs w:val="22"/>
        </w:rPr>
        <w:t>5.</w:t>
      </w:r>
      <w:r w:rsidRPr="0045693F">
        <w:rPr>
          <w:rFonts w:cs="Arial"/>
          <w:szCs w:val="22"/>
        </w:rPr>
        <w:tab/>
        <w:t>Working capital is</w:t>
      </w:r>
    </w:p>
    <w:p w14:paraId="45AE3C45"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current assets less current liabilities.</w:t>
      </w:r>
    </w:p>
    <w:p w14:paraId="484B048C"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current assets divided by current liabilities.</w:t>
      </w:r>
    </w:p>
    <w:p w14:paraId="00FA54C4"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net income divided by average assets.</w:t>
      </w:r>
    </w:p>
    <w:p w14:paraId="1E9297E1" w14:textId="77777777" w:rsidR="00383B3A" w:rsidRPr="0045693F" w:rsidRDefault="00383B3A" w:rsidP="0045693F">
      <w:pPr>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net income divided by net sales.</w:t>
      </w:r>
    </w:p>
    <w:p w14:paraId="78D960D0" w14:textId="77777777" w:rsidR="00383B3A" w:rsidRPr="0045693F" w:rsidRDefault="00383B3A" w:rsidP="0045693F">
      <w:pPr>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current liabilities less current assets.</w:t>
      </w:r>
    </w:p>
    <w:p w14:paraId="4663FB3E" w14:textId="77777777" w:rsidR="00383B3A" w:rsidRPr="0045693F" w:rsidRDefault="00383B3A" w:rsidP="0045693F">
      <w:pPr>
        <w:ind w:left="567" w:hanging="567"/>
        <w:rPr>
          <w:rFonts w:cs="Arial"/>
          <w:szCs w:val="22"/>
        </w:rPr>
      </w:pPr>
    </w:p>
    <w:p w14:paraId="04AA5C82" w14:textId="77777777" w:rsidR="00383B3A" w:rsidRPr="0045693F" w:rsidRDefault="00383B3A" w:rsidP="0045693F">
      <w:pPr>
        <w:ind w:left="567" w:hanging="567"/>
        <w:rPr>
          <w:rFonts w:cs="Arial"/>
          <w:szCs w:val="22"/>
        </w:rPr>
      </w:pPr>
    </w:p>
    <w:p w14:paraId="16AB98AF" w14:textId="77777777" w:rsidR="00383B3A" w:rsidRPr="0045693F" w:rsidRDefault="00383B3A" w:rsidP="0045693F">
      <w:pPr>
        <w:tabs>
          <w:tab w:val="left" w:pos="-1440"/>
        </w:tabs>
        <w:ind w:left="567" w:hanging="567"/>
        <w:rPr>
          <w:rFonts w:cs="Arial"/>
          <w:szCs w:val="22"/>
        </w:rPr>
      </w:pPr>
      <w:r w:rsidRPr="0045693F">
        <w:rPr>
          <w:rFonts w:cs="Arial"/>
          <w:szCs w:val="22"/>
        </w:rPr>
        <w:t>6.</w:t>
      </w:r>
      <w:r w:rsidRPr="0045693F">
        <w:rPr>
          <w:rFonts w:cs="Arial"/>
          <w:szCs w:val="22"/>
        </w:rPr>
        <w:tab/>
        <w:t>The current ratio is a</w:t>
      </w:r>
    </w:p>
    <w:p w14:paraId="500D208E"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solvency ratio.</w:t>
      </w:r>
    </w:p>
    <w:p w14:paraId="22A6BD28"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profitability ratio.</w:t>
      </w:r>
    </w:p>
    <w:p w14:paraId="71B36BA3"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liquidity ratio.</w:t>
      </w:r>
    </w:p>
    <w:p w14:paraId="0B3550B1" w14:textId="6E112AF0"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none of the above</w:t>
      </w:r>
    </w:p>
    <w:p w14:paraId="17654F2D" w14:textId="0B131C25"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both a and c</w:t>
      </w:r>
    </w:p>
    <w:p w14:paraId="249B1FA8" w14:textId="77777777" w:rsidR="00383B3A" w:rsidRPr="0045693F" w:rsidRDefault="00383B3A" w:rsidP="0045693F">
      <w:pPr>
        <w:ind w:left="567" w:hanging="567"/>
        <w:rPr>
          <w:rFonts w:cs="Arial"/>
          <w:szCs w:val="22"/>
        </w:rPr>
      </w:pPr>
    </w:p>
    <w:p w14:paraId="6E1A2D3F" w14:textId="77777777" w:rsidR="00383B3A" w:rsidRPr="0045693F" w:rsidRDefault="00383B3A" w:rsidP="0045693F">
      <w:pPr>
        <w:ind w:left="567" w:hanging="567"/>
        <w:rPr>
          <w:rFonts w:cs="Arial"/>
          <w:szCs w:val="22"/>
        </w:rPr>
      </w:pPr>
    </w:p>
    <w:p w14:paraId="7D46B315" w14:textId="77777777" w:rsidR="00383B3A" w:rsidRPr="0045693F" w:rsidRDefault="00383B3A" w:rsidP="0045693F">
      <w:pPr>
        <w:tabs>
          <w:tab w:val="left" w:pos="-1440"/>
        </w:tabs>
        <w:ind w:left="567" w:hanging="567"/>
        <w:rPr>
          <w:rFonts w:cs="Arial"/>
          <w:szCs w:val="22"/>
        </w:rPr>
      </w:pPr>
      <w:r w:rsidRPr="0045693F">
        <w:rPr>
          <w:rFonts w:cs="Arial"/>
          <w:szCs w:val="22"/>
        </w:rPr>
        <w:t>7.</w:t>
      </w:r>
      <w:r w:rsidRPr="0045693F">
        <w:rPr>
          <w:rFonts w:cs="Arial"/>
          <w:szCs w:val="22"/>
        </w:rPr>
        <w:tab/>
        <w:t>Under ASPE, the allocation of the cost of assets over their useful lives is known as</w:t>
      </w:r>
    </w:p>
    <w:p w14:paraId="1C512DBC" w14:textId="77777777" w:rsidR="00383B3A" w:rsidRPr="0045693F" w:rsidRDefault="00383B3A" w:rsidP="0045693F">
      <w:pPr>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amortization for both tangible and intangible assets.</w:t>
      </w:r>
    </w:p>
    <w:p w14:paraId="71543792" w14:textId="77777777" w:rsidR="00383B3A" w:rsidRPr="0045693F" w:rsidRDefault="00383B3A" w:rsidP="0045693F">
      <w:pPr>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depreciation for both tangible and intangible assets.</w:t>
      </w:r>
    </w:p>
    <w:p w14:paraId="46E4D7AC" w14:textId="77777777" w:rsidR="00383B3A" w:rsidRPr="0045693F" w:rsidRDefault="00383B3A" w:rsidP="0045693F">
      <w:pPr>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amortization for tangible assets and depreciation for intangible assets.</w:t>
      </w:r>
    </w:p>
    <w:p w14:paraId="5432B03C" w14:textId="77777777" w:rsidR="00383B3A" w:rsidRPr="0045693F" w:rsidRDefault="00383B3A" w:rsidP="0045693F">
      <w:pPr>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depreciation for tangible assets and amortization for intangible assets.</w:t>
      </w:r>
    </w:p>
    <w:p w14:paraId="379FC3F7" w14:textId="17C1BD10" w:rsidR="00383B3A" w:rsidRPr="0045693F" w:rsidRDefault="00383B3A" w:rsidP="0045693F">
      <w:pPr>
        <w:ind w:left="851" w:hanging="284"/>
        <w:rPr>
          <w:rFonts w:cs="Arial"/>
          <w:szCs w:val="22"/>
        </w:rPr>
      </w:pPr>
      <w:proofErr w:type="gramStart"/>
      <w:r w:rsidRPr="0045693F">
        <w:rPr>
          <w:rFonts w:cs="Arial"/>
          <w:szCs w:val="22"/>
        </w:rPr>
        <w:t>e</w:t>
      </w:r>
      <w:proofErr w:type="gramEnd"/>
      <w:r w:rsidRPr="0045693F">
        <w:rPr>
          <w:rFonts w:cs="Arial"/>
          <w:szCs w:val="22"/>
        </w:rPr>
        <w:t xml:space="preserve">. </w:t>
      </w:r>
      <w:r w:rsidRPr="0045693F">
        <w:rPr>
          <w:rFonts w:cs="Arial"/>
          <w:szCs w:val="22"/>
        </w:rPr>
        <w:tab/>
        <w:t>none of the above</w:t>
      </w:r>
    </w:p>
    <w:p w14:paraId="7ECE5E35" w14:textId="77777777" w:rsidR="00383B3A" w:rsidRPr="0045693F" w:rsidRDefault="00383B3A" w:rsidP="0045693F">
      <w:pPr>
        <w:tabs>
          <w:tab w:val="left" w:pos="-1440"/>
        </w:tabs>
        <w:ind w:left="567" w:hanging="567"/>
        <w:rPr>
          <w:rFonts w:cs="Arial"/>
          <w:szCs w:val="22"/>
        </w:rPr>
      </w:pPr>
    </w:p>
    <w:p w14:paraId="4E011FD9" w14:textId="77777777" w:rsidR="00383B3A" w:rsidRPr="0045693F" w:rsidRDefault="00383B3A" w:rsidP="0045693F">
      <w:pPr>
        <w:tabs>
          <w:tab w:val="left" w:pos="-1440"/>
        </w:tabs>
        <w:ind w:left="567" w:hanging="567"/>
        <w:rPr>
          <w:rFonts w:cs="Arial"/>
          <w:szCs w:val="22"/>
        </w:rPr>
      </w:pPr>
    </w:p>
    <w:p w14:paraId="1C2FA6C5" w14:textId="77777777" w:rsidR="00383B3A" w:rsidRPr="0045693F" w:rsidRDefault="00383B3A" w:rsidP="0045693F">
      <w:pPr>
        <w:tabs>
          <w:tab w:val="left" w:pos="-1440"/>
        </w:tabs>
        <w:ind w:left="567" w:hanging="567"/>
        <w:rPr>
          <w:rFonts w:cs="Arial"/>
          <w:szCs w:val="22"/>
        </w:rPr>
      </w:pPr>
      <w:r w:rsidRPr="0045693F">
        <w:rPr>
          <w:rFonts w:cs="Arial"/>
          <w:szCs w:val="22"/>
        </w:rPr>
        <w:t>8.</w:t>
      </w:r>
      <w:r w:rsidRPr="0045693F">
        <w:rPr>
          <w:rFonts w:cs="Arial"/>
          <w:szCs w:val="22"/>
        </w:rPr>
        <w:tab/>
        <w:t>Selected financial information for ACE Corporation has been provided:</w:t>
      </w:r>
    </w:p>
    <w:p w14:paraId="6B1D8C5C" w14:textId="77777777" w:rsidR="00383B3A" w:rsidRPr="0045693F" w:rsidRDefault="00383B3A" w:rsidP="0045693F">
      <w:pPr>
        <w:tabs>
          <w:tab w:val="left" w:pos="-1440"/>
        </w:tabs>
        <w:ind w:left="567" w:hanging="567"/>
        <w:rPr>
          <w:rFonts w:cs="Arial"/>
          <w:szCs w:val="22"/>
        </w:rPr>
      </w:pPr>
    </w:p>
    <w:tbl>
      <w:tblPr>
        <w:tblW w:w="0" w:type="auto"/>
        <w:tblInd w:w="720" w:type="dxa"/>
        <w:tblLook w:val="04A0" w:firstRow="1" w:lastRow="0" w:firstColumn="1" w:lastColumn="0" w:noHBand="0" w:noVBand="1"/>
      </w:tblPr>
      <w:tblGrid>
        <w:gridCol w:w="3675"/>
        <w:gridCol w:w="1559"/>
      </w:tblGrid>
      <w:tr w:rsidR="00383B3A" w:rsidRPr="0045693F" w14:paraId="3B7F9515" w14:textId="77777777" w:rsidTr="003F3CBC">
        <w:tc>
          <w:tcPr>
            <w:tcW w:w="3675" w:type="dxa"/>
          </w:tcPr>
          <w:p w14:paraId="679E997C" w14:textId="77777777" w:rsidR="00383B3A" w:rsidRPr="0045693F" w:rsidRDefault="00383B3A" w:rsidP="0045693F">
            <w:pPr>
              <w:tabs>
                <w:tab w:val="left" w:pos="-1440"/>
              </w:tabs>
              <w:ind w:left="567" w:hanging="567"/>
              <w:rPr>
                <w:rFonts w:cs="Arial"/>
                <w:szCs w:val="22"/>
              </w:rPr>
            </w:pPr>
            <w:r w:rsidRPr="0045693F">
              <w:rPr>
                <w:rFonts w:cs="Arial"/>
                <w:szCs w:val="22"/>
              </w:rPr>
              <w:t>Current assets</w:t>
            </w:r>
          </w:p>
        </w:tc>
        <w:tc>
          <w:tcPr>
            <w:tcW w:w="1559" w:type="dxa"/>
            <w:vAlign w:val="center"/>
          </w:tcPr>
          <w:p w14:paraId="4A7311D2" w14:textId="77777777" w:rsidR="00383B3A" w:rsidRPr="0045693F" w:rsidRDefault="00383B3A" w:rsidP="003F3CBC">
            <w:pPr>
              <w:tabs>
                <w:tab w:val="left" w:pos="-1440"/>
              </w:tabs>
              <w:ind w:left="567" w:hanging="567"/>
              <w:jc w:val="right"/>
              <w:rPr>
                <w:rFonts w:cs="Arial"/>
                <w:szCs w:val="22"/>
              </w:rPr>
            </w:pPr>
            <w:r w:rsidRPr="0045693F">
              <w:rPr>
                <w:rFonts w:cs="Arial"/>
                <w:szCs w:val="22"/>
              </w:rPr>
              <w:t>$100,000</w:t>
            </w:r>
          </w:p>
        </w:tc>
      </w:tr>
      <w:tr w:rsidR="00383B3A" w:rsidRPr="0045693F" w14:paraId="35874AA8" w14:textId="77777777" w:rsidTr="003F3CBC">
        <w:tc>
          <w:tcPr>
            <w:tcW w:w="3675" w:type="dxa"/>
          </w:tcPr>
          <w:p w14:paraId="288720C5" w14:textId="77777777" w:rsidR="00383B3A" w:rsidRPr="0045693F" w:rsidRDefault="00383B3A" w:rsidP="0045693F">
            <w:pPr>
              <w:tabs>
                <w:tab w:val="left" w:pos="-1440"/>
              </w:tabs>
              <w:ind w:left="567" w:hanging="567"/>
              <w:rPr>
                <w:rFonts w:cs="Arial"/>
                <w:szCs w:val="22"/>
              </w:rPr>
            </w:pPr>
            <w:r w:rsidRPr="0045693F">
              <w:rPr>
                <w:rFonts w:cs="Arial"/>
                <w:szCs w:val="22"/>
              </w:rPr>
              <w:t>Property, plant, and equipment</w:t>
            </w:r>
          </w:p>
        </w:tc>
        <w:tc>
          <w:tcPr>
            <w:tcW w:w="1559" w:type="dxa"/>
            <w:vAlign w:val="center"/>
          </w:tcPr>
          <w:p w14:paraId="6300ECBF" w14:textId="77777777" w:rsidR="00383B3A" w:rsidRPr="0045693F" w:rsidRDefault="00383B3A" w:rsidP="003F3CBC">
            <w:pPr>
              <w:tabs>
                <w:tab w:val="left" w:pos="-1440"/>
              </w:tabs>
              <w:ind w:left="567" w:hanging="567"/>
              <w:jc w:val="right"/>
              <w:rPr>
                <w:rFonts w:cs="Arial"/>
                <w:szCs w:val="22"/>
              </w:rPr>
            </w:pPr>
            <w:r w:rsidRPr="0045693F">
              <w:rPr>
                <w:rFonts w:cs="Arial"/>
                <w:szCs w:val="22"/>
              </w:rPr>
              <w:t>250,000</w:t>
            </w:r>
          </w:p>
        </w:tc>
      </w:tr>
      <w:tr w:rsidR="00383B3A" w:rsidRPr="0045693F" w14:paraId="49762FB9" w14:textId="77777777" w:rsidTr="003F3CBC">
        <w:tc>
          <w:tcPr>
            <w:tcW w:w="3675" w:type="dxa"/>
          </w:tcPr>
          <w:p w14:paraId="2247DEC2" w14:textId="77777777" w:rsidR="00383B3A" w:rsidRPr="0045693F" w:rsidRDefault="00383B3A" w:rsidP="0045693F">
            <w:pPr>
              <w:tabs>
                <w:tab w:val="left" w:pos="-1440"/>
              </w:tabs>
              <w:ind w:left="567" w:hanging="567"/>
              <w:rPr>
                <w:rFonts w:cs="Arial"/>
                <w:szCs w:val="22"/>
              </w:rPr>
            </w:pPr>
            <w:r w:rsidRPr="0045693F">
              <w:rPr>
                <w:rFonts w:cs="Arial"/>
                <w:szCs w:val="22"/>
              </w:rPr>
              <w:t>Current liabilities</w:t>
            </w:r>
          </w:p>
        </w:tc>
        <w:tc>
          <w:tcPr>
            <w:tcW w:w="1559" w:type="dxa"/>
            <w:vAlign w:val="center"/>
          </w:tcPr>
          <w:p w14:paraId="3A397625" w14:textId="77777777" w:rsidR="00383B3A" w:rsidRPr="0045693F" w:rsidRDefault="00383B3A" w:rsidP="003F3CBC">
            <w:pPr>
              <w:tabs>
                <w:tab w:val="left" w:pos="-1440"/>
              </w:tabs>
              <w:ind w:left="567" w:hanging="567"/>
              <w:jc w:val="right"/>
              <w:rPr>
                <w:rFonts w:cs="Arial"/>
                <w:szCs w:val="22"/>
              </w:rPr>
            </w:pPr>
            <w:r w:rsidRPr="0045693F">
              <w:rPr>
                <w:rFonts w:cs="Arial"/>
                <w:szCs w:val="22"/>
              </w:rPr>
              <w:t>50,000</w:t>
            </w:r>
          </w:p>
        </w:tc>
      </w:tr>
      <w:tr w:rsidR="00383B3A" w:rsidRPr="0045693F" w14:paraId="21970716" w14:textId="77777777" w:rsidTr="003F3CBC">
        <w:tc>
          <w:tcPr>
            <w:tcW w:w="3675" w:type="dxa"/>
          </w:tcPr>
          <w:p w14:paraId="5611B495" w14:textId="77777777" w:rsidR="00383B3A" w:rsidRPr="0045693F" w:rsidRDefault="00383B3A" w:rsidP="0045693F">
            <w:pPr>
              <w:tabs>
                <w:tab w:val="left" w:pos="-1440"/>
              </w:tabs>
              <w:ind w:left="567" w:hanging="567"/>
              <w:rPr>
                <w:rFonts w:cs="Arial"/>
                <w:szCs w:val="22"/>
              </w:rPr>
            </w:pPr>
            <w:r w:rsidRPr="0045693F">
              <w:rPr>
                <w:rFonts w:cs="Arial"/>
                <w:szCs w:val="22"/>
              </w:rPr>
              <w:t>Non-current liabilities</w:t>
            </w:r>
          </w:p>
        </w:tc>
        <w:tc>
          <w:tcPr>
            <w:tcW w:w="1559" w:type="dxa"/>
            <w:vAlign w:val="center"/>
          </w:tcPr>
          <w:p w14:paraId="004992F2" w14:textId="77777777" w:rsidR="00383B3A" w:rsidRPr="0045693F" w:rsidRDefault="00383B3A" w:rsidP="003F3CBC">
            <w:pPr>
              <w:tabs>
                <w:tab w:val="left" w:pos="-1440"/>
              </w:tabs>
              <w:ind w:left="567" w:hanging="567"/>
              <w:jc w:val="right"/>
              <w:rPr>
                <w:rFonts w:cs="Arial"/>
                <w:szCs w:val="22"/>
              </w:rPr>
            </w:pPr>
            <w:r w:rsidRPr="0045693F">
              <w:rPr>
                <w:rFonts w:cs="Arial"/>
                <w:szCs w:val="22"/>
              </w:rPr>
              <w:t>200,000</w:t>
            </w:r>
          </w:p>
        </w:tc>
      </w:tr>
      <w:tr w:rsidR="00383B3A" w:rsidRPr="0045693F" w14:paraId="49721922" w14:textId="77777777" w:rsidTr="003F3CBC">
        <w:tc>
          <w:tcPr>
            <w:tcW w:w="3675" w:type="dxa"/>
          </w:tcPr>
          <w:p w14:paraId="39F7A12C" w14:textId="77777777" w:rsidR="00383B3A" w:rsidRPr="0045693F" w:rsidRDefault="00383B3A" w:rsidP="0045693F">
            <w:pPr>
              <w:tabs>
                <w:tab w:val="left" w:pos="-1440"/>
              </w:tabs>
              <w:ind w:left="567" w:hanging="567"/>
              <w:rPr>
                <w:rFonts w:cs="Arial"/>
                <w:szCs w:val="22"/>
              </w:rPr>
            </w:pPr>
            <w:r w:rsidRPr="0045693F">
              <w:rPr>
                <w:rFonts w:cs="Arial"/>
                <w:szCs w:val="22"/>
              </w:rPr>
              <w:t>Common shares</w:t>
            </w:r>
          </w:p>
        </w:tc>
        <w:tc>
          <w:tcPr>
            <w:tcW w:w="1559" w:type="dxa"/>
            <w:vAlign w:val="center"/>
          </w:tcPr>
          <w:p w14:paraId="6BEEF677" w14:textId="77777777" w:rsidR="00383B3A" w:rsidRPr="0045693F" w:rsidRDefault="00383B3A" w:rsidP="003F3CBC">
            <w:pPr>
              <w:tabs>
                <w:tab w:val="left" w:pos="-1440"/>
              </w:tabs>
              <w:ind w:left="567" w:hanging="567"/>
              <w:jc w:val="right"/>
              <w:rPr>
                <w:rFonts w:cs="Arial"/>
                <w:szCs w:val="22"/>
              </w:rPr>
            </w:pPr>
            <w:r w:rsidRPr="0045693F">
              <w:rPr>
                <w:rFonts w:cs="Arial"/>
                <w:szCs w:val="22"/>
              </w:rPr>
              <w:t>10,000</w:t>
            </w:r>
          </w:p>
        </w:tc>
      </w:tr>
    </w:tbl>
    <w:p w14:paraId="393B0864" w14:textId="77777777" w:rsidR="00383B3A" w:rsidRPr="0045693F" w:rsidRDefault="00383B3A" w:rsidP="0045693F">
      <w:pPr>
        <w:tabs>
          <w:tab w:val="left" w:pos="-1440"/>
        </w:tabs>
        <w:ind w:left="567" w:hanging="567"/>
        <w:rPr>
          <w:rFonts w:cs="Arial"/>
          <w:szCs w:val="22"/>
        </w:rPr>
      </w:pPr>
    </w:p>
    <w:p w14:paraId="28BDB268" w14:textId="77777777" w:rsidR="00383B3A" w:rsidRPr="0045693F" w:rsidRDefault="00383B3A" w:rsidP="0045693F">
      <w:pPr>
        <w:tabs>
          <w:tab w:val="left" w:pos="-1440"/>
        </w:tabs>
        <w:ind w:left="567" w:hanging="567"/>
        <w:rPr>
          <w:rFonts w:cs="Arial"/>
          <w:szCs w:val="22"/>
        </w:rPr>
      </w:pPr>
      <w:r w:rsidRPr="0045693F">
        <w:rPr>
          <w:rFonts w:cs="Arial"/>
          <w:szCs w:val="22"/>
        </w:rPr>
        <w:tab/>
        <w:t>ACE Corporation’s debt to total assets ratio is</w:t>
      </w:r>
    </w:p>
    <w:p w14:paraId="1071FD9A" w14:textId="77777777" w:rsidR="00383B3A" w:rsidRPr="0045693F" w:rsidRDefault="00383B3A" w:rsidP="0045693F">
      <w:pPr>
        <w:ind w:left="851" w:hanging="284"/>
        <w:rPr>
          <w:rFonts w:cs="Arial"/>
          <w:szCs w:val="22"/>
        </w:rPr>
      </w:pPr>
      <w:proofErr w:type="gramStart"/>
      <w:r w:rsidRPr="0045693F">
        <w:rPr>
          <w:rFonts w:cs="Arial"/>
          <w:szCs w:val="22"/>
        </w:rPr>
        <w:t>a.</w:t>
      </w:r>
      <w:r w:rsidRPr="0045693F">
        <w:rPr>
          <w:rFonts w:cs="Arial"/>
          <w:szCs w:val="22"/>
        </w:rPr>
        <w:tab/>
        <w:t>14.3</w:t>
      </w:r>
      <w:proofErr w:type="gramEnd"/>
      <w:r w:rsidRPr="0045693F">
        <w:rPr>
          <w:rFonts w:cs="Arial"/>
          <w:szCs w:val="22"/>
        </w:rPr>
        <w:t>%.</w:t>
      </w:r>
    </w:p>
    <w:p w14:paraId="001AAACE" w14:textId="77777777" w:rsidR="00383B3A" w:rsidRPr="0045693F" w:rsidRDefault="00383B3A" w:rsidP="0045693F">
      <w:pPr>
        <w:ind w:left="851" w:hanging="284"/>
        <w:rPr>
          <w:rFonts w:cs="Arial"/>
          <w:szCs w:val="22"/>
        </w:rPr>
      </w:pPr>
      <w:proofErr w:type="gramStart"/>
      <w:r w:rsidRPr="0045693F">
        <w:rPr>
          <w:rFonts w:cs="Arial"/>
          <w:szCs w:val="22"/>
        </w:rPr>
        <w:t>b.</w:t>
      </w:r>
      <w:r w:rsidRPr="0045693F">
        <w:rPr>
          <w:rFonts w:cs="Arial"/>
          <w:szCs w:val="22"/>
        </w:rPr>
        <w:tab/>
        <w:t>50.0</w:t>
      </w:r>
      <w:proofErr w:type="gramEnd"/>
      <w:r w:rsidRPr="0045693F">
        <w:rPr>
          <w:rFonts w:cs="Arial"/>
          <w:szCs w:val="22"/>
        </w:rPr>
        <w:t>%.</w:t>
      </w:r>
    </w:p>
    <w:p w14:paraId="1A175A9C" w14:textId="77777777" w:rsidR="00383B3A" w:rsidRPr="0045693F" w:rsidRDefault="00383B3A" w:rsidP="0045693F">
      <w:pPr>
        <w:ind w:left="851" w:hanging="284"/>
        <w:rPr>
          <w:rFonts w:cs="Arial"/>
          <w:szCs w:val="22"/>
        </w:rPr>
      </w:pPr>
      <w:proofErr w:type="gramStart"/>
      <w:r w:rsidRPr="0045693F">
        <w:rPr>
          <w:rFonts w:cs="Arial"/>
          <w:szCs w:val="22"/>
        </w:rPr>
        <w:t>c.</w:t>
      </w:r>
      <w:r w:rsidRPr="0045693F">
        <w:rPr>
          <w:rFonts w:cs="Arial"/>
          <w:szCs w:val="22"/>
        </w:rPr>
        <w:tab/>
        <w:t>69.4</w:t>
      </w:r>
      <w:proofErr w:type="gramEnd"/>
      <w:r w:rsidRPr="0045693F">
        <w:rPr>
          <w:rFonts w:cs="Arial"/>
          <w:szCs w:val="22"/>
        </w:rPr>
        <w:t>%.</w:t>
      </w:r>
    </w:p>
    <w:p w14:paraId="0CFBC7E0" w14:textId="77777777" w:rsidR="00383B3A" w:rsidRPr="0045693F" w:rsidRDefault="00383B3A" w:rsidP="0045693F">
      <w:pPr>
        <w:ind w:left="851" w:hanging="284"/>
        <w:rPr>
          <w:rFonts w:cs="Arial"/>
          <w:szCs w:val="22"/>
        </w:rPr>
      </w:pPr>
      <w:proofErr w:type="gramStart"/>
      <w:r w:rsidRPr="0045693F">
        <w:rPr>
          <w:rFonts w:cs="Arial"/>
          <w:szCs w:val="22"/>
        </w:rPr>
        <w:t>d.</w:t>
      </w:r>
      <w:r w:rsidRPr="0045693F">
        <w:rPr>
          <w:rFonts w:cs="Arial"/>
          <w:szCs w:val="22"/>
        </w:rPr>
        <w:tab/>
        <w:t>71.4</w:t>
      </w:r>
      <w:proofErr w:type="gramEnd"/>
      <w:r w:rsidRPr="0045693F">
        <w:rPr>
          <w:rFonts w:cs="Arial"/>
          <w:szCs w:val="22"/>
        </w:rPr>
        <w:t>%.</w:t>
      </w:r>
    </w:p>
    <w:p w14:paraId="322F9CDF" w14:textId="7E7ECF19" w:rsidR="00383B3A" w:rsidRPr="0045693F" w:rsidRDefault="00383B3A" w:rsidP="0045693F">
      <w:pPr>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none of the above</w:t>
      </w:r>
    </w:p>
    <w:p w14:paraId="67A1E165" w14:textId="77777777" w:rsidR="00383B3A" w:rsidRPr="0045693F" w:rsidRDefault="00383B3A" w:rsidP="0045693F">
      <w:pPr>
        <w:pStyle w:val="AHead"/>
        <w:ind w:left="567" w:hanging="567"/>
        <w:rPr>
          <w:rFonts w:cs="Arial"/>
          <w:b w:val="0"/>
          <w:bCs/>
          <w:sz w:val="22"/>
          <w:szCs w:val="22"/>
        </w:rPr>
      </w:pPr>
    </w:p>
    <w:p w14:paraId="4850CF8F" w14:textId="77777777" w:rsidR="00383B3A" w:rsidRPr="0045693F" w:rsidRDefault="00383B3A" w:rsidP="0045693F">
      <w:pPr>
        <w:tabs>
          <w:tab w:val="left" w:pos="-1440"/>
        </w:tabs>
        <w:ind w:left="567" w:hanging="567"/>
        <w:rPr>
          <w:rFonts w:cs="Arial"/>
          <w:szCs w:val="22"/>
        </w:rPr>
      </w:pPr>
    </w:p>
    <w:p w14:paraId="5F37820E" w14:textId="77777777" w:rsidR="00383B3A" w:rsidRPr="0045693F" w:rsidRDefault="00383B3A" w:rsidP="0045693F">
      <w:pPr>
        <w:tabs>
          <w:tab w:val="left" w:pos="-1440"/>
        </w:tabs>
        <w:ind w:left="567" w:hanging="567"/>
        <w:rPr>
          <w:rFonts w:cs="Arial"/>
          <w:szCs w:val="22"/>
        </w:rPr>
      </w:pPr>
      <w:r w:rsidRPr="0045693F">
        <w:rPr>
          <w:rFonts w:cs="Arial"/>
          <w:szCs w:val="22"/>
        </w:rPr>
        <w:t>9.</w:t>
      </w:r>
      <w:r w:rsidRPr="0045693F">
        <w:rPr>
          <w:rFonts w:cs="Arial"/>
          <w:szCs w:val="22"/>
        </w:rPr>
        <w:tab/>
        <w:t>Selected financial information for ACE Corporation has been provided:</w:t>
      </w:r>
    </w:p>
    <w:p w14:paraId="6F853C82" w14:textId="77777777" w:rsidR="00383B3A" w:rsidRPr="0045693F" w:rsidRDefault="00383B3A" w:rsidP="0045693F">
      <w:pPr>
        <w:tabs>
          <w:tab w:val="left" w:pos="-1440"/>
        </w:tabs>
        <w:ind w:left="567" w:hanging="567"/>
        <w:rPr>
          <w:rFonts w:cs="Arial"/>
          <w:szCs w:val="22"/>
        </w:rPr>
      </w:pPr>
    </w:p>
    <w:tbl>
      <w:tblPr>
        <w:tblW w:w="0" w:type="auto"/>
        <w:tblInd w:w="720" w:type="dxa"/>
        <w:tblLook w:val="04A0" w:firstRow="1" w:lastRow="0" w:firstColumn="1" w:lastColumn="0" w:noHBand="0" w:noVBand="1"/>
      </w:tblPr>
      <w:tblGrid>
        <w:gridCol w:w="3675"/>
        <w:gridCol w:w="1559"/>
      </w:tblGrid>
      <w:tr w:rsidR="00383B3A" w:rsidRPr="0045693F" w14:paraId="603E2E25" w14:textId="77777777" w:rsidTr="003F3CBC">
        <w:tc>
          <w:tcPr>
            <w:tcW w:w="3675" w:type="dxa"/>
          </w:tcPr>
          <w:p w14:paraId="656F36DE" w14:textId="77777777" w:rsidR="00383B3A" w:rsidRPr="0045693F" w:rsidRDefault="00383B3A" w:rsidP="0045693F">
            <w:pPr>
              <w:tabs>
                <w:tab w:val="left" w:pos="-1440"/>
              </w:tabs>
              <w:ind w:left="567" w:hanging="567"/>
              <w:rPr>
                <w:rFonts w:cs="Arial"/>
                <w:szCs w:val="22"/>
              </w:rPr>
            </w:pPr>
            <w:r w:rsidRPr="0045693F">
              <w:rPr>
                <w:rFonts w:cs="Arial"/>
                <w:szCs w:val="22"/>
              </w:rPr>
              <w:t>Current assets</w:t>
            </w:r>
          </w:p>
        </w:tc>
        <w:tc>
          <w:tcPr>
            <w:tcW w:w="1559" w:type="dxa"/>
            <w:vAlign w:val="center"/>
          </w:tcPr>
          <w:p w14:paraId="7698D55C" w14:textId="77777777" w:rsidR="00383B3A" w:rsidRPr="0045693F" w:rsidRDefault="00383B3A" w:rsidP="003F3CBC">
            <w:pPr>
              <w:tabs>
                <w:tab w:val="left" w:pos="-1440"/>
              </w:tabs>
              <w:ind w:left="567" w:hanging="567"/>
              <w:jc w:val="right"/>
              <w:rPr>
                <w:rFonts w:cs="Arial"/>
                <w:szCs w:val="22"/>
              </w:rPr>
            </w:pPr>
            <w:r w:rsidRPr="0045693F">
              <w:rPr>
                <w:rFonts w:cs="Arial"/>
                <w:szCs w:val="22"/>
              </w:rPr>
              <w:t>$100,000</w:t>
            </w:r>
          </w:p>
        </w:tc>
      </w:tr>
      <w:tr w:rsidR="00383B3A" w:rsidRPr="0045693F" w14:paraId="62209E09" w14:textId="77777777" w:rsidTr="003F3CBC">
        <w:tc>
          <w:tcPr>
            <w:tcW w:w="3675" w:type="dxa"/>
          </w:tcPr>
          <w:p w14:paraId="4C7D27DE" w14:textId="77777777" w:rsidR="00383B3A" w:rsidRPr="0045693F" w:rsidRDefault="00383B3A" w:rsidP="0045693F">
            <w:pPr>
              <w:tabs>
                <w:tab w:val="left" w:pos="-1440"/>
              </w:tabs>
              <w:ind w:left="567" w:hanging="567"/>
              <w:rPr>
                <w:rFonts w:cs="Arial"/>
                <w:szCs w:val="22"/>
              </w:rPr>
            </w:pPr>
            <w:r w:rsidRPr="0045693F">
              <w:rPr>
                <w:rFonts w:cs="Arial"/>
                <w:szCs w:val="22"/>
              </w:rPr>
              <w:t>Property, plant, and equipment</w:t>
            </w:r>
          </w:p>
        </w:tc>
        <w:tc>
          <w:tcPr>
            <w:tcW w:w="1559" w:type="dxa"/>
            <w:vAlign w:val="center"/>
          </w:tcPr>
          <w:p w14:paraId="786F5519" w14:textId="77777777" w:rsidR="00383B3A" w:rsidRPr="0045693F" w:rsidRDefault="00383B3A" w:rsidP="003F3CBC">
            <w:pPr>
              <w:tabs>
                <w:tab w:val="left" w:pos="-1440"/>
              </w:tabs>
              <w:ind w:left="567" w:hanging="567"/>
              <w:jc w:val="right"/>
              <w:rPr>
                <w:rFonts w:cs="Arial"/>
                <w:szCs w:val="22"/>
              </w:rPr>
            </w:pPr>
            <w:r w:rsidRPr="0045693F">
              <w:rPr>
                <w:rFonts w:cs="Arial"/>
                <w:szCs w:val="22"/>
              </w:rPr>
              <w:t>250,000</w:t>
            </w:r>
          </w:p>
        </w:tc>
      </w:tr>
      <w:tr w:rsidR="00383B3A" w:rsidRPr="0045693F" w14:paraId="518968D5" w14:textId="77777777" w:rsidTr="003F3CBC">
        <w:tc>
          <w:tcPr>
            <w:tcW w:w="3675" w:type="dxa"/>
          </w:tcPr>
          <w:p w14:paraId="185BA626" w14:textId="77777777" w:rsidR="00383B3A" w:rsidRPr="0045693F" w:rsidRDefault="00383B3A" w:rsidP="0045693F">
            <w:pPr>
              <w:tabs>
                <w:tab w:val="left" w:pos="-1440"/>
              </w:tabs>
              <w:ind w:left="567" w:hanging="567"/>
              <w:rPr>
                <w:rFonts w:cs="Arial"/>
                <w:szCs w:val="22"/>
              </w:rPr>
            </w:pPr>
            <w:r w:rsidRPr="0045693F">
              <w:rPr>
                <w:rFonts w:cs="Arial"/>
                <w:szCs w:val="22"/>
              </w:rPr>
              <w:t>Current liabilities</w:t>
            </w:r>
          </w:p>
        </w:tc>
        <w:tc>
          <w:tcPr>
            <w:tcW w:w="1559" w:type="dxa"/>
            <w:vAlign w:val="center"/>
          </w:tcPr>
          <w:p w14:paraId="0F01C258" w14:textId="77777777" w:rsidR="00383B3A" w:rsidRPr="0045693F" w:rsidRDefault="00383B3A" w:rsidP="003F3CBC">
            <w:pPr>
              <w:tabs>
                <w:tab w:val="left" w:pos="-1440"/>
              </w:tabs>
              <w:ind w:left="567" w:hanging="567"/>
              <w:jc w:val="right"/>
              <w:rPr>
                <w:rFonts w:cs="Arial"/>
                <w:szCs w:val="22"/>
              </w:rPr>
            </w:pPr>
            <w:r w:rsidRPr="0045693F">
              <w:rPr>
                <w:rFonts w:cs="Arial"/>
                <w:szCs w:val="22"/>
              </w:rPr>
              <w:t>50,000</w:t>
            </w:r>
          </w:p>
        </w:tc>
      </w:tr>
      <w:tr w:rsidR="00383B3A" w:rsidRPr="0045693F" w14:paraId="1122BDA6" w14:textId="77777777" w:rsidTr="003F3CBC">
        <w:tc>
          <w:tcPr>
            <w:tcW w:w="3675" w:type="dxa"/>
          </w:tcPr>
          <w:p w14:paraId="1F879C6E" w14:textId="77777777" w:rsidR="00383B3A" w:rsidRPr="0045693F" w:rsidRDefault="00383B3A" w:rsidP="0045693F">
            <w:pPr>
              <w:tabs>
                <w:tab w:val="left" w:pos="-1440"/>
              </w:tabs>
              <w:ind w:left="567" w:hanging="567"/>
              <w:rPr>
                <w:rFonts w:cs="Arial"/>
                <w:szCs w:val="22"/>
              </w:rPr>
            </w:pPr>
            <w:r w:rsidRPr="0045693F">
              <w:rPr>
                <w:rFonts w:cs="Arial"/>
                <w:szCs w:val="22"/>
              </w:rPr>
              <w:t>Non-current liabilities</w:t>
            </w:r>
          </w:p>
        </w:tc>
        <w:tc>
          <w:tcPr>
            <w:tcW w:w="1559" w:type="dxa"/>
            <w:vAlign w:val="center"/>
          </w:tcPr>
          <w:p w14:paraId="3088F4C4" w14:textId="77777777" w:rsidR="00383B3A" w:rsidRPr="0045693F" w:rsidRDefault="00383B3A" w:rsidP="003F3CBC">
            <w:pPr>
              <w:tabs>
                <w:tab w:val="left" w:pos="-1440"/>
              </w:tabs>
              <w:ind w:left="567" w:hanging="567"/>
              <w:jc w:val="right"/>
              <w:rPr>
                <w:rFonts w:cs="Arial"/>
                <w:szCs w:val="22"/>
              </w:rPr>
            </w:pPr>
            <w:r w:rsidRPr="0045693F">
              <w:rPr>
                <w:rFonts w:cs="Arial"/>
                <w:szCs w:val="22"/>
              </w:rPr>
              <w:t>200,000</w:t>
            </w:r>
          </w:p>
        </w:tc>
      </w:tr>
      <w:tr w:rsidR="00383B3A" w:rsidRPr="0045693F" w14:paraId="36B5E002" w14:textId="77777777" w:rsidTr="003F3CBC">
        <w:tc>
          <w:tcPr>
            <w:tcW w:w="3675" w:type="dxa"/>
          </w:tcPr>
          <w:p w14:paraId="7CD256DA" w14:textId="77777777" w:rsidR="00383B3A" w:rsidRPr="0045693F" w:rsidRDefault="00383B3A" w:rsidP="0045693F">
            <w:pPr>
              <w:tabs>
                <w:tab w:val="left" w:pos="-1440"/>
              </w:tabs>
              <w:ind w:left="567" w:hanging="567"/>
              <w:rPr>
                <w:rFonts w:cs="Arial"/>
                <w:szCs w:val="22"/>
              </w:rPr>
            </w:pPr>
            <w:r w:rsidRPr="0045693F">
              <w:rPr>
                <w:rFonts w:cs="Arial"/>
                <w:szCs w:val="22"/>
              </w:rPr>
              <w:t>Common shares</w:t>
            </w:r>
          </w:p>
        </w:tc>
        <w:tc>
          <w:tcPr>
            <w:tcW w:w="1559" w:type="dxa"/>
            <w:vAlign w:val="center"/>
          </w:tcPr>
          <w:p w14:paraId="2C5AE953" w14:textId="77777777" w:rsidR="00383B3A" w:rsidRPr="0045693F" w:rsidRDefault="00383B3A" w:rsidP="003F3CBC">
            <w:pPr>
              <w:tabs>
                <w:tab w:val="left" w:pos="-1440"/>
              </w:tabs>
              <w:ind w:left="567" w:hanging="567"/>
              <w:jc w:val="right"/>
              <w:rPr>
                <w:rFonts w:cs="Arial"/>
                <w:szCs w:val="22"/>
              </w:rPr>
            </w:pPr>
            <w:r w:rsidRPr="0045693F">
              <w:rPr>
                <w:rFonts w:cs="Arial"/>
                <w:szCs w:val="22"/>
              </w:rPr>
              <w:t>10,000</w:t>
            </w:r>
          </w:p>
        </w:tc>
      </w:tr>
    </w:tbl>
    <w:p w14:paraId="7A5F71CF" w14:textId="77777777" w:rsidR="00383B3A" w:rsidRPr="0045693F" w:rsidRDefault="00383B3A" w:rsidP="0045693F">
      <w:pPr>
        <w:tabs>
          <w:tab w:val="left" w:pos="-1440"/>
        </w:tabs>
        <w:ind w:left="567" w:hanging="567"/>
        <w:rPr>
          <w:rFonts w:cs="Arial"/>
          <w:szCs w:val="22"/>
        </w:rPr>
      </w:pPr>
    </w:p>
    <w:p w14:paraId="3A9DFE2C" w14:textId="77777777" w:rsidR="00383B3A" w:rsidRPr="0045693F" w:rsidRDefault="00383B3A" w:rsidP="0045693F">
      <w:pPr>
        <w:tabs>
          <w:tab w:val="left" w:pos="-1440"/>
        </w:tabs>
        <w:ind w:left="567" w:hanging="567"/>
        <w:rPr>
          <w:rFonts w:cs="Arial"/>
          <w:szCs w:val="22"/>
        </w:rPr>
      </w:pPr>
      <w:r w:rsidRPr="0045693F">
        <w:rPr>
          <w:rFonts w:cs="Arial"/>
          <w:szCs w:val="22"/>
        </w:rPr>
        <w:tab/>
        <w:t>ACE Corporation’s current ratio is</w:t>
      </w:r>
    </w:p>
    <w:p w14:paraId="5A2CAE15" w14:textId="77777777" w:rsidR="00383B3A" w:rsidRPr="0045693F" w:rsidRDefault="00383B3A" w:rsidP="0045693F">
      <w:pPr>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$50,000.</w:t>
      </w:r>
    </w:p>
    <w:p w14:paraId="7F1F3C22" w14:textId="77777777" w:rsidR="00383B3A" w:rsidRPr="0045693F" w:rsidRDefault="00383B3A" w:rsidP="0045693F">
      <w:pPr>
        <w:ind w:left="851" w:hanging="284"/>
        <w:rPr>
          <w:rFonts w:cs="Arial"/>
          <w:szCs w:val="22"/>
        </w:rPr>
      </w:pPr>
      <w:r w:rsidRPr="0045693F">
        <w:rPr>
          <w:rFonts w:cs="Arial"/>
          <w:szCs w:val="22"/>
        </w:rPr>
        <w:t>b.</w:t>
      </w:r>
      <w:r w:rsidRPr="0045693F">
        <w:rPr>
          <w:rFonts w:cs="Arial"/>
          <w:szCs w:val="22"/>
        </w:rPr>
        <w:tab/>
        <w:t>0.4:1.</w:t>
      </w:r>
    </w:p>
    <w:p w14:paraId="6C52E2C1" w14:textId="77777777" w:rsidR="00383B3A" w:rsidRPr="0045693F" w:rsidRDefault="00383B3A" w:rsidP="0045693F">
      <w:pPr>
        <w:ind w:left="851" w:hanging="284"/>
        <w:rPr>
          <w:rFonts w:cs="Arial"/>
          <w:szCs w:val="22"/>
        </w:rPr>
      </w:pPr>
      <w:r w:rsidRPr="0045693F">
        <w:rPr>
          <w:rFonts w:cs="Arial"/>
          <w:szCs w:val="22"/>
        </w:rPr>
        <w:t>c.</w:t>
      </w:r>
      <w:r w:rsidRPr="0045693F">
        <w:rPr>
          <w:rFonts w:cs="Arial"/>
          <w:szCs w:val="22"/>
        </w:rPr>
        <w:tab/>
        <w:t>0.5:1.</w:t>
      </w:r>
    </w:p>
    <w:p w14:paraId="42D1F070" w14:textId="77777777" w:rsidR="00383B3A" w:rsidRPr="0045693F" w:rsidRDefault="00383B3A" w:rsidP="0045693F">
      <w:pPr>
        <w:ind w:left="851" w:hanging="284"/>
        <w:rPr>
          <w:rFonts w:cs="Arial"/>
          <w:szCs w:val="22"/>
        </w:rPr>
      </w:pPr>
      <w:r w:rsidRPr="0045693F">
        <w:rPr>
          <w:rFonts w:cs="Arial"/>
          <w:szCs w:val="22"/>
        </w:rPr>
        <w:t>d.</w:t>
      </w:r>
      <w:r w:rsidRPr="0045693F">
        <w:rPr>
          <w:rFonts w:cs="Arial"/>
          <w:szCs w:val="22"/>
        </w:rPr>
        <w:tab/>
        <w:t>2.0:1.</w:t>
      </w:r>
    </w:p>
    <w:p w14:paraId="0B01C8F0" w14:textId="61DBEC70" w:rsidR="00383B3A" w:rsidRPr="0045693F" w:rsidRDefault="00383B3A" w:rsidP="0045693F">
      <w:pPr>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none of the above</w:t>
      </w:r>
    </w:p>
    <w:p w14:paraId="5E866744" w14:textId="77777777" w:rsidR="00383B3A" w:rsidRPr="0045693F" w:rsidRDefault="00383B3A" w:rsidP="0045693F">
      <w:pPr>
        <w:ind w:left="567" w:hanging="567"/>
        <w:rPr>
          <w:rFonts w:cs="Arial"/>
          <w:szCs w:val="22"/>
        </w:rPr>
      </w:pPr>
    </w:p>
    <w:p w14:paraId="653491DD" w14:textId="77777777" w:rsidR="00383B3A" w:rsidRPr="0045693F" w:rsidRDefault="00383B3A" w:rsidP="0045693F">
      <w:pPr>
        <w:ind w:left="567" w:hanging="567"/>
        <w:rPr>
          <w:rFonts w:cs="Arial"/>
          <w:szCs w:val="22"/>
        </w:rPr>
      </w:pPr>
    </w:p>
    <w:p w14:paraId="2CCCB649" w14:textId="77777777" w:rsidR="00383B3A" w:rsidRPr="0045693F" w:rsidRDefault="00383B3A" w:rsidP="0045693F">
      <w:pPr>
        <w:tabs>
          <w:tab w:val="left" w:pos="-1440"/>
        </w:tabs>
        <w:ind w:left="567" w:hanging="567"/>
        <w:rPr>
          <w:rFonts w:cs="Arial"/>
          <w:szCs w:val="22"/>
        </w:rPr>
      </w:pPr>
      <w:r w:rsidRPr="0045693F">
        <w:rPr>
          <w:rFonts w:cs="Arial"/>
          <w:szCs w:val="22"/>
        </w:rPr>
        <w:t>10.</w:t>
      </w:r>
      <w:r w:rsidRPr="0045693F">
        <w:rPr>
          <w:rFonts w:cs="Arial"/>
          <w:szCs w:val="22"/>
        </w:rPr>
        <w:tab/>
        <w:t>Basic earnings per share</w:t>
      </w:r>
    </w:p>
    <w:p w14:paraId="4479D0AE"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are reported for both public and private companies.</w:t>
      </w:r>
    </w:p>
    <w:p w14:paraId="10478BF7"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are reported only by companies following IFRS.</w:t>
      </w:r>
    </w:p>
    <w:p w14:paraId="23D133A9"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are reported only by companies following ASPE.</w:t>
      </w:r>
    </w:p>
    <w:p w14:paraId="2BB7A553"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are optional.</w:t>
      </w:r>
    </w:p>
    <w:p w14:paraId="3F4E2D34"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are reported by companies following both IFRS and ASPE.</w:t>
      </w:r>
    </w:p>
    <w:p w14:paraId="35290BBE" w14:textId="77777777" w:rsidR="00383B3A" w:rsidRPr="0045693F" w:rsidRDefault="00383B3A" w:rsidP="0045693F">
      <w:pPr>
        <w:tabs>
          <w:tab w:val="left" w:pos="-1440"/>
        </w:tabs>
        <w:ind w:left="567" w:hanging="567"/>
        <w:rPr>
          <w:rFonts w:cs="Arial"/>
          <w:szCs w:val="22"/>
        </w:rPr>
      </w:pPr>
    </w:p>
    <w:p w14:paraId="02B4486D" w14:textId="77777777" w:rsidR="00383B3A" w:rsidRPr="0045693F" w:rsidRDefault="00383B3A" w:rsidP="0045693F">
      <w:pPr>
        <w:tabs>
          <w:tab w:val="left" w:pos="-1440"/>
        </w:tabs>
        <w:ind w:left="567" w:hanging="567"/>
        <w:rPr>
          <w:rFonts w:cs="Arial"/>
          <w:szCs w:val="22"/>
        </w:rPr>
      </w:pPr>
    </w:p>
    <w:p w14:paraId="594B2D40" w14:textId="77777777" w:rsidR="00383B3A" w:rsidRPr="0045693F" w:rsidRDefault="00383B3A" w:rsidP="0045693F">
      <w:pPr>
        <w:tabs>
          <w:tab w:val="left" w:pos="-1440"/>
        </w:tabs>
        <w:ind w:left="567" w:hanging="567"/>
        <w:rPr>
          <w:rFonts w:cs="Arial"/>
          <w:szCs w:val="22"/>
        </w:rPr>
      </w:pPr>
      <w:r w:rsidRPr="0045693F">
        <w:rPr>
          <w:rFonts w:cs="Arial"/>
          <w:szCs w:val="22"/>
        </w:rPr>
        <w:t>11.</w:t>
      </w:r>
      <w:r w:rsidRPr="0045693F">
        <w:rPr>
          <w:rFonts w:cs="Arial"/>
          <w:szCs w:val="22"/>
        </w:rPr>
        <w:tab/>
        <w:t>Materiality in accounting implies</w:t>
      </w:r>
    </w:p>
    <w:p w14:paraId="3413DE2C"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that everything is important.</w:t>
      </w:r>
    </w:p>
    <w:p w14:paraId="793F1A5E"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lastRenderedPageBreak/>
        <w:t>b</w:t>
      </w:r>
      <w:proofErr w:type="gramEnd"/>
      <w:r w:rsidRPr="0045693F">
        <w:rPr>
          <w:rFonts w:cs="Arial"/>
          <w:szCs w:val="22"/>
        </w:rPr>
        <w:t>.</w:t>
      </w:r>
      <w:r w:rsidRPr="0045693F">
        <w:rPr>
          <w:rFonts w:cs="Arial"/>
          <w:szCs w:val="22"/>
        </w:rPr>
        <w:tab/>
        <w:t>the value of information must exceed the cost of producing it.</w:t>
      </w:r>
    </w:p>
    <w:p w14:paraId="04E386EE" w14:textId="77777777" w:rsidR="00383B3A" w:rsidRPr="0045693F" w:rsidRDefault="00383B3A" w:rsidP="0045693F">
      <w:pPr>
        <w:tabs>
          <w:tab w:val="left" w:pos="-1440"/>
        </w:tabs>
        <w:ind w:left="851" w:hanging="284"/>
        <w:rPr>
          <w:rFonts w:cs="Arial"/>
          <w:szCs w:val="22"/>
        </w:rPr>
      </w:pPr>
      <w:r w:rsidRPr="0045693F">
        <w:rPr>
          <w:rFonts w:cs="Arial"/>
          <w:szCs w:val="22"/>
        </w:rPr>
        <w:t>c.</w:t>
      </w:r>
      <w:r w:rsidRPr="0045693F">
        <w:rPr>
          <w:rFonts w:cs="Arial"/>
          <w:szCs w:val="22"/>
        </w:rPr>
        <w:tab/>
        <w:t>GAAP does not always have to be followed.</w:t>
      </w:r>
    </w:p>
    <w:p w14:paraId="27BC18D3"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investors should not be influenced by financial statements.</w:t>
      </w:r>
    </w:p>
    <w:p w14:paraId="7611319D" w14:textId="665E504B"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none of the above</w:t>
      </w:r>
    </w:p>
    <w:p w14:paraId="0CA94182" w14:textId="77777777" w:rsidR="00383B3A" w:rsidRPr="0045693F" w:rsidRDefault="00383B3A" w:rsidP="0045693F">
      <w:pPr>
        <w:ind w:left="567" w:hanging="567"/>
        <w:rPr>
          <w:rFonts w:cs="Arial"/>
          <w:szCs w:val="22"/>
        </w:rPr>
      </w:pPr>
    </w:p>
    <w:p w14:paraId="5442DA3D" w14:textId="77777777" w:rsidR="00383B3A" w:rsidRPr="0045693F" w:rsidRDefault="00383B3A" w:rsidP="0045693F">
      <w:pPr>
        <w:ind w:left="567" w:hanging="567"/>
        <w:rPr>
          <w:rFonts w:cs="Arial"/>
          <w:szCs w:val="22"/>
        </w:rPr>
      </w:pPr>
    </w:p>
    <w:p w14:paraId="23BB30FA" w14:textId="77777777" w:rsidR="00383B3A" w:rsidRPr="0045693F" w:rsidRDefault="00383B3A" w:rsidP="0045693F">
      <w:pPr>
        <w:tabs>
          <w:tab w:val="left" w:pos="-1440"/>
        </w:tabs>
        <w:ind w:left="567" w:hanging="567"/>
        <w:rPr>
          <w:rFonts w:cs="Arial"/>
          <w:szCs w:val="22"/>
        </w:rPr>
      </w:pPr>
      <w:r w:rsidRPr="0045693F">
        <w:rPr>
          <w:rFonts w:cs="Arial"/>
          <w:szCs w:val="22"/>
        </w:rPr>
        <w:t>12.</w:t>
      </w:r>
      <w:r w:rsidRPr="0045693F">
        <w:rPr>
          <w:rFonts w:cs="Arial"/>
          <w:szCs w:val="22"/>
        </w:rPr>
        <w:tab/>
        <w:t>The following are fundamental qualitative characteristics:</w:t>
      </w:r>
    </w:p>
    <w:p w14:paraId="5F529FFD"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relevance and verifiability.</w:t>
      </w:r>
    </w:p>
    <w:p w14:paraId="7FD09D73"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relevance and faithful representation.</w:t>
      </w:r>
    </w:p>
    <w:p w14:paraId="01353E3E"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faithful representation and verifiability.</w:t>
      </w:r>
    </w:p>
    <w:p w14:paraId="72A16E91"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relevance, verifiability, and faithful representation.</w:t>
      </w:r>
    </w:p>
    <w:p w14:paraId="5E6EEFAE" w14:textId="4B3B4AD3"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 xml:space="preserve">. </w:t>
      </w:r>
      <w:r w:rsidRPr="0045693F">
        <w:rPr>
          <w:rFonts w:cs="Arial"/>
          <w:szCs w:val="22"/>
        </w:rPr>
        <w:tab/>
        <w:t>none of the above</w:t>
      </w:r>
    </w:p>
    <w:p w14:paraId="60EDE1B1" w14:textId="77777777" w:rsidR="00383B3A" w:rsidRPr="0045693F" w:rsidRDefault="00383B3A" w:rsidP="0045693F">
      <w:pPr>
        <w:ind w:left="567" w:hanging="567"/>
        <w:rPr>
          <w:rFonts w:cs="Arial"/>
          <w:szCs w:val="22"/>
        </w:rPr>
      </w:pPr>
    </w:p>
    <w:p w14:paraId="20F82A54" w14:textId="77777777" w:rsidR="00383B3A" w:rsidRPr="0045693F" w:rsidRDefault="00383B3A" w:rsidP="0045693F">
      <w:pPr>
        <w:tabs>
          <w:tab w:val="left" w:pos="-1440"/>
        </w:tabs>
        <w:ind w:left="567" w:hanging="567"/>
        <w:rPr>
          <w:rFonts w:cs="Arial"/>
          <w:szCs w:val="22"/>
        </w:rPr>
      </w:pPr>
      <w:r w:rsidRPr="0045693F">
        <w:rPr>
          <w:rFonts w:cs="Arial"/>
          <w:szCs w:val="22"/>
        </w:rPr>
        <w:t>13.</w:t>
      </w:r>
      <w:r w:rsidRPr="0045693F">
        <w:rPr>
          <w:rFonts w:cs="Arial"/>
          <w:szCs w:val="22"/>
        </w:rPr>
        <w:tab/>
        <w:t>The following are enhancing qualitative characteristics:</w:t>
      </w:r>
    </w:p>
    <w:p w14:paraId="6B7CA8FC"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comparability and faithful representation.</w:t>
      </w:r>
    </w:p>
    <w:p w14:paraId="286BCEE6"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verifiability and relevance.</w:t>
      </w:r>
    </w:p>
    <w:p w14:paraId="4AED1111"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comparability, timeliness, verifiability, and understandability.</w:t>
      </w:r>
    </w:p>
    <w:p w14:paraId="03B485E8"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relevance, verifiability, comparability, and faithful representation.</w:t>
      </w:r>
    </w:p>
    <w:p w14:paraId="3F81C8C2" w14:textId="3CB26AFA"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none of the above</w:t>
      </w:r>
    </w:p>
    <w:p w14:paraId="70FF8C25" w14:textId="77777777" w:rsidR="00383B3A" w:rsidRPr="0045693F" w:rsidRDefault="00383B3A" w:rsidP="0045693F">
      <w:pPr>
        <w:tabs>
          <w:tab w:val="left" w:pos="-1440"/>
        </w:tabs>
        <w:ind w:left="567" w:hanging="567"/>
        <w:rPr>
          <w:rFonts w:cs="Arial"/>
          <w:szCs w:val="22"/>
        </w:rPr>
      </w:pPr>
    </w:p>
    <w:p w14:paraId="16B06732" w14:textId="77777777" w:rsidR="00383B3A" w:rsidRPr="0045693F" w:rsidRDefault="00383B3A" w:rsidP="0045693F">
      <w:pPr>
        <w:tabs>
          <w:tab w:val="left" w:pos="-1440"/>
        </w:tabs>
        <w:ind w:left="567" w:hanging="567"/>
        <w:rPr>
          <w:rFonts w:cs="Arial"/>
          <w:szCs w:val="22"/>
        </w:rPr>
      </w:pPr>
    </w:p>
    <w:p w14:paraId="0873B778" w14:textId="77777777" w:rsidR="00383B3A" w:rsidRPr="0045693F" w:rsidRDefault="00383B3A" w:rsidP="0045693F">
      <w:pPr>
        <w:tabs>
          <w:tab w:val="left" w:pos="-1440"/>
        </w:tabs>
        <w:ind w:left="567" w:hanging="567"/>
        <w:rPr>
          <w:rFonts w:cs="Arial"/>
          <w:szCs w:val="22"/>
        </w:rPr>
      </w:pPr>
      <w:r w:rsidRPr="0045693F">
        <w:rPr>
          <w:rFonts w:cs="Arial"/>
          <w:szCs w:val="22"/>
        </w:rPr>
        <w:t>14.</w:t>
      </w:r>
      <w:r w:rsidRPr="0045693F">
        <w:rPr>
          <w:rFonts w:cs="Arial"/>
          <w:szCs w:val="22"/>
        </w:rPr>
        <w:tab/>
        <w:t xml:space="preserve">Which of the following characteristics is </w:t>
      </w:r>
      <w:r w:rsidRPr="0045693F">
        <w:rPr>
          <w:rFonts w:cs="Arial"/>
          <w:i/>
          <w:iCs/>
          <w:szCs w:val="22"/>
        </w:rPr>
        <w:t>not</w:t>
      </w:r>
      <w:r w:rsidRPr="0045693F">
        <w:rPr>
          <w:rFonts w:cs="Arial"/>
          <w:szCs w:val="22"/>
        </w:rPr>
        <w:t xml:space="preserve"> necessary in order for accounting information to be a faithful representation?</w:t>
      </w:r>
    </w:p>
    <w:p w14:paraId="5A5222F3"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complete</w:t>
      </w:r>
    </w:p>
    <w:p w14:paraId="1C13B280"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neutral</w:t>
      </w:r>
    </w:p>
    <w:p w14:paraId="3AB39365"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cost constraint</w:t>
      </w:r>
    </w:p>
    <w:p w14:paraId="162A5AB1"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free from error</w:t>
      </w:r>
    </w:p>
    <w:p w14:paraId="71E5F956"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none of the above</w:t>
      </w:r>
    </w:p>
    <w:p w14:paraId="1E9B4B8F" w14:textId="77777777" w:rsidR="00383B3A" w:rsidRPr="0045693F" w:rsidRDefault="00383B3A" w:rsidP="0045693F">
      <w:pPr>
        <w:ind w:left="567" w:hanging="567"/>
        <w:rPr>
          <w:rFonts w:cs="Arial"/>
          <w:szCs w:val="22"/>
        </w:rPr>
      </w:pPr>
    </w:p>
    <w:p w14:paraId="46AE7568" w14:textId="77777777" w:rsidR="00383B3A" w:rsidRPr="0045693F" w:rsidRDefault="00383B3A" w:rsidP="0045693F">
      <w:pPr>
        <w:tabs>
          <w:tab w:val="left" w:pos="-1440"/>
        </w:tabs>
        <w:ind w:left="567" w:hanging="567"/>
        <w:rPr>
          <w:rFonts w:cs="Arial"/>
          <w:szCs w:val="22"/>
        </w:rPr>
      </w:pPr>
    </w:p>
    <w:p w14:paraId="2DDAE30F" w14:textId="77777777" w:rsidR="00383B3A" w:rsidRPr="0045693F" w:rsidRDefault="00383B3A" w:rsidP="0045693F">
      <w:pPr>
        <w:ind w:left="567" w:hanging="567"/>
        <w:rPr>
          <w:rFonts w:cs="Arial"/>
          <w:szCs w:val="22"/>
        </w:rPr>
      </w:pPr>
      <w:r w:rsidRPr="0045693F">
        <w:rPr>
          <w:rFonts w:cs="Arial"/>
          <w:szCs w:val="22"/>
        </w:rPr>
        <w:t>15.</w:t>
      </w:r>
      <w:r w:rsidRPr="0045693F">
        <w:rPr>
          <w:rFonts w:cs="Arial"/>
          <w:szCs w:val="22"/>
        </w:rPr>
        <w:tab/>
        <w:t>The elements of financial statements include</w:t>
      </w:r>
    </w:p>
    <w:p w14:paraId="41458CD7" w14:textId="77777777" w:rsidR="00383B3A" w:rsidRPr="0045693F" w:rsidRDefault="00383B3A" w:rsidP="0045693F">
      <w:pPr>
        <w:tabs>
          <w:tab w:val="left" w:pos="-1440"/>
          <w:tab w:val="left" w:pos="510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assets, liabilities, and equity.</w:t>
      </w:r>
    </w:p>
    <w:p w14:paraId="2438FE81"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income and expenses.</w:t>
      </w:r>
    </w:p>
    <w:p w14:paraId="39887201"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the going concern assumption.</w:t>
      </w:r>
    </w:p>
    <w:p w14:paraId="428A73B8" w14:textId="340F6088"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r>
      <w:r w:rsidR="0045693F">
        <w:rPr>
          <w:rFonts w:cs="Arial"/>
          <w:szCs w:val="22"/>
        </w:rPr>
        <w:t>b</w:t>
      </w:r>
      <w:r w:rsidRPr="0045693F">
        <w:rPr>
          <w:rFonts w:cs="Arial"/>
          <w:szCs w:val="22"/>
        </w:rPr>
        <w:t>oth a and b</w:t>
      </w:r>
    </w:p>
    <w:p w14:paraId="54862E23" w14:textId="23BEC8FF"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a, b, and c</w:t>
      </w:r>
    </w:p>
    <w:p w14:paraId="3AA4DBD1" w14:textId="0D48821B" w:rsidR="00383B3A" w:rsidRPr="00D41820" w:rsidRDefault="00383B3A" w:rsidP="0045693F">
      <w:pPr>
        <w:pStyle w:val="AHead"/>
        <w:rPr>
          <w:rFonts w:cs="Arial"/>
          <w:caps/>
        </w:rPr>
      </w:pPr>
      <w:r w:rsidRPr="00D41820">
        <w:rPr>
          <w:rFonts w:cs="Arial"/>
        </w:rPr>
        <w:br w:type="page"/>
      </w:r>
      <w:r w:rsidR="0045693F">
        <w:rPr>
          <w:rFonts w:cs="Arial"/>
        </w:rPr>
        <w:lastRenderedPageBreak/>
        <w:t>ANSWERS</w:t>
      </w:r>
      <w:r w:rsidRPr="00D41820">
        <w:rPr>
          <w:rFonts w:cs="Arial"/>
          <w:caps/>
        </w:rPr>
        <w:t xml:space="preserve"> to Multiple Choice quiz</w:t>
      </w:r>
    </w:p>
    <w:p w14:paraId="6191B85E" w14:textId="77777777" w:rsidR="00383B3A" w:rsidRPr="00D41820" w:rsidRDefault="00383B3A" w:rsidP="0045693F">
      <w:pPr>
        <w:pBdr>
          <w:bottom w:val="thinThickSmallGap" w:sz="24" w:space="1" w:color="auto"/>
        </w:pBdr>
        <w:rPr>
          <w:rFonts w:cs="Arial"/>
          <w:sz w:val="16"/>
        </w:rPr>
      </w:pPr>
    </w:p>
    <w:p w14:paraId="2E5AC704" w14:textId="77777777" w:rsidR="00383B3A" w:rsidRPr="0045693F" w:rsidRDefault="00383B3A" w:rsidP="0045693F">
      <w:pPr>
        <w:ind w:left="567" w:hanging="567"/>
        <w:rPr>
          <w:rFonts w:cs="Arial"/>
          <w:szCs w:val="22"/>
        </w:rPr>
      </w:pPr>
    </w:p>
    <w:p w14:paraId="6B91A843" w14:textId="77777777" w:rsidR="00383B3A" w:rsidRPr="0045693F" w:rsidRDefault="00383B3A" w:rsidP="0045693F">
      <w:pPr>
        <w:tabs>
          <w:tab w:val="left" w:pos="-1440"/>
        </w:tabs>
        <w:ind w:left="567" w:hanging="567"/>
        <w:rPr>
          <w:rFonts w:cs="Arial"/>
          <w:szCs w:val="22"/>
        </w:rPr>
      </w:pPr>
      <w:r w:rsidRPr="0045693F">
        <w:rPr>
          <w:rFonts w:cs="Arial"/>
          <w:szCs w:val="22"/>
        </w:rPr>
        <w:t>1.</w:t>
      </w:r>
      <w:r w:rsidRPr="0045693F">
        <w:rPr>
          <w:rFonts w:cs="Arial"/>
          <w:szCs w:val="22"/>
        </w:rPr>
        <w:tab/>
      </w:r>
      <w:proofErr w:type="gramStart"/>
      <w:r w:rsidRPr="0045693F">
        <w:rPr>
          <w:rFonts w:cs="Arial"/>
          <w:szCs w:val="22"/>
        </w:rPr>
        <w:t>c</w:t>
      </w:r>
      <w:proofErr w:type="gramEnd"/>
    </w:p>
    <w:p w14:paraId="4DF0FAF0" w14:textId="77777777" w:rsidR="00383B3A" w:rsidRPr="0045693F" w:rsidRDefault="00383B3A" w:rsidP="0045693F">
      <w:pPr>
        <w:ind w:left="567" w:hanging="567"/>
        <w:rPr>
          <w:rFonts w:cs="Arial"/>
          <w:szCs w:val="22"/>
        </w:rPr>
      </w:pPr>
    </w:p>
    <w:p w14:paraId="30D7B8E8" w14:textId="77777777" w:rsidR="00383B3A" w:rsidRPr="0045693F" w:rsidRDefault="00383B3A" w:rsidP="0045693F">
      <w:pPr>
        <w:tabs>
          <w:tab w:val="left" w:pos="-1440"/>
        </w:tabs>
        <w:ind w:left="567" w:hanging="567"/>
        <w:rPr>
          <w:rFonts w:cs="Arial"/>
          <w:szCs w:val="22"/>
        </w:rPr>
      </w:pPr>
      <w:r w:rsidRPr="0045693F">
        <w:rPr>
          <w:rFonts w:cs="Arial"/>
          <w:szCs w:val="22"/>
        </w:rPr>
        <w:t>2.</w:t>
      </w:r>
      <w:r w:rsidRPr="0045693F">
        <w:rPr>
          <w:rFonts w:cs="Arial"/>
          <w:szCs w:val="22"/>
        </w:rPr>
        <w:tab/>
      </w:r>
      <w:proofErr w:type="gramStart"/>
      <w:r w:rsidRPr="0045693F">
        <w:rPr>
          <w:rFonts w:cs="Arial"/>
          <w:szCs w:val="22"/>
        </w:rPr>
        <w:t>e</w:t>
      </w:r>
      <w:proofErr w:type="gramEnd"/>
    </w:p>
    <w:p w14:paraId="5EDD6F73" w14:textId="77777777" w:rsidR="00383B3A" w:rsidRPr="0045693F" w:rsidRDefault="00383B3A" w:rsidP="0045693F">
      <w:pPr>
        <w:ind w:left="567" w:hanging="567"/>
        <w:rPr>
          <w:rFonts w:cs="Arial"/>
          <w:szCs w:val="22"/>
        </w:rPr>
      </w:pPr>
    </w:p>
    <w:p w14:paraId="70098071" w14:textId="77777777" w:rsidR="00383B3A" w:rsidRPr="0045693F" w:rsidRDefault="00383B3A" w:rsidP="0045693F">
      <w:pPr>
        <w:tabs>
          <w:tab w:val="left" w:pos="-1440"/>
        </w:tabs>
        <w:ind w:left="567" w:hanging="567"/>
        <w:rPr>
          <w:rFonts w:cs="Arial"/>
          <w:szCs w:val="22"/>
        </w:rPr>
      </w:pPr>
      <w:r w:rsidRPr="0045693F">
        <w:rPr>
          <w:rFonts w:cs="Arial"/>
          <w:szCs w:val="22"/>
        </w:rPr>
        <w:t>3.</w:t>
      </w:r>
      <w:r w:rsidRPr="0045693F">
        <w:rPr>
          <w:rFonts w:cs="Arial"/>
          <w:szCs w:val="22"/>
        </w:rPr>
        <w:tab/>
      </w:r>
      <w:proofErr w:type="gramStart"/>
      <w:r w:rsidRPr="0045693F">
        <w:rPr>
          <w:rFonts w:cs="Arial"/>
          <w:szCs w:val="22"/>
        </w:rPr>
        <w:t>a</w:t>
      </w:r>
      <w:proofErr w:type="gramEnd"/>
    </w:p>
    <w:p w14:paraId="37915DF2" w14:textId="77777777" w:rsidR="00383B3A" w:rsidRPr="0045693F" w:rsidRDefault="00383B3A" w:rsidP="0045693F">
      <w:pPr>
        <w:ind w:left="567" w:hanging="567"/>
        <w:rPr>
          <w:rFonts w:cs="Arial"/>
          <w:szCs w:val="22"/>
        </w:rPr>
      </w:pPr>
    </w:p>
    <w:p w14:paraId="5ECDE028" w14:textId="77777777" w:rsidR="00383B3A" w:rsidRPr="0045693F" w:rsidRDefault="00383B3A" w:rsidP="0045693F">
      <w:pPr>
        <w:numPr>
          <w:ilvl w:val="0"/>
          <w:numId w:val="35"/>
        </w:numPr>
        <w:tabs>
          <w:tab w:val="left" w:pos="-1440"/>
        </w:tabs>
        <w:autoSpaceDE/>
        <w:autoSpaceDN/>
        <w:adjustRightInd/>
        <w:ind w:left="567" w:hanging="567"/>
        <w:rPr>
          <w:rFonts w:cs="Arial"/>
          <w:szCs w:val="22"/>
        </w:rPr>
      </w:pPr>
      <w:r w:rsidRPr="0045693F">
        <w:rPr>
          <w:rFonts w:cs="Arial"/>
          <w:szCs w:val="22"/>
        </w:rPr>
        <w:t>d</w:t>
      </w:r>
    </w:p>
    <w:p w14:paraId="1B1D572B" w14:textId="77777777" w:rsidR="00383B3A" w:rsidRPr="0045693F" w:rsidRDefault="00383B3A" w:rsidP="0045693F">
      <w:pPr>
        <w:tabs>
          <w:tab w:val="left" w:pos="-1440"/>
        </w:tabs>
        <w:ind w:left="567" w:hanging="567"/>
        <w:rPr>
          <w:rFonts w:cs="Arial"/>
          <w:szCs w:val="22"/>
        </w:rPr>
      </w:pPr>
    </w:p>
    <w:p w14:paraId="4FA5D108" w14:textId="77777777" w:rsidR="00383B3A" w:rsidRPr="0045693F" w:rsidRDefault="00383B3A" w:rsidP="0045693F">
      <w:pPr>
        <w:tabs>
          <w:tab w:val="left" w:pos="-1440"/>
        </w:tabs>
        <w:ind w:left="567" w:hanging="567"/>
        <w:rPr>
          <w:rFonts w:cs="Arial"/>
          <w:szCs w:val="22"/>
        </w:rPr>
      </w:pPr>
      <w:r w:rsidRPr="0045693F">
        <w:rPr>
          <w:rFonts w:cs="Arial"/>
          <w:szCs w:val="22"/>
        </w:rPr>
        <w:t>5.</w:t>
      </w:r>
      <w:r w:rsidRPr="0045693F">
        <w:rPr>
          <w:rFonts w:cs="Arial"/>
          <w:szCs w:val="22"/>
        </w:rPr>
        <w:tab/>
      </w:r>
      <w:proofErr w:type="gramStart"/>
      <w:r w:rsidRPr="0045693F">
        <w:rPr>
          <w:rFonts w:cs="Arial"/>
          <w:szCs w:val="22"/>
        </w:rPr>
        <w:t>a</w:t>
      </w:r>
      <w:proofErr w:type="gramEnd"/>
    </w:p>
    <w:p w14:paraId="2750F387" w14:textId="77777777" w:rsidR="00383B3A" w:rsidRPr="0045693F" w:rsidRDefault="00383B3A" w:rsidP="0045693F">
      <w:pPr>
        <w:tabs>
          <w:tab w:val="left" w:pos="-1440"/>
        </w:tabs>
        <w:ind w:left="567" w:hanging="567"/>
        <w:rPr>
          <w:rFonts w:cs="Arial"/>
          <w:szCs w:val="22"/>
        </w:rPr>
      </w:pPr>
    </w:p>
    <w:p w14:paraId="679B50CA" w14:textId="77777777" w:rsidR="00383B3A" w:rsidRPr="0045693F" w:rsidRDefault="00383B3A" w:rsidP="0045693F">
      <w:pPr>
        <w:tabs>
          <w:tab w:val="left" w:pos="-1440"/>
        </w:tabs>
        <w:ind w:left="567" w:hanging="567"/>
        <w:rPr>
          <w:rFonts w:cs="Arial"/>
          <w:szCs w:val="22"/>
        </w:rPr>
      </w:pPr>
      <w:r w:rsidRPr="0045693F">
        <w:rPr>
          <w:rFonts w:cs="Arial"/>
          <w:szCs w:val="22"/>
        </w:rPr>
        <w:t>6.</w:t>
      </w:r>
      <w:r w:rsidRPr="0045693F">
        <w:rPr>
          <w:rFonts w:cs="Arial"/>
          <w:szCs w:val="22"/>
        </w:rPr>
        <w:tab/>
      </w:r>
      <w:proofErr w:type="gramStart"/>
      <w:r w:rsidRPr="0045693F">
        <w:rPr>
          <w:rFonts w:cs="Arial"/>
          <w:szCs w:val="22"/>
        </w:rPr>
        <w:t>c</w:t>
      </w:r>
      <w:proofErr w:type="gramEnd"/>
    </w:p>
    <w:p w14:paraId="4C7751EA" w14:textId="77777777" w:rsidR="00383B3A" w:rsidRPr="0045693F" w:rsidRDefault="00383B3A" w:rsidP="0045693F">
      <w:pPr>
        <w:ind w:left="567" w:hanging="567"/>
        <w:rPr>
          <w:rFonts w:cs="Arial"/>
          <w:szCs w:val="22"/>
        </w:rPr>
      </w:pPr>
    </w:p>
    <w:p w14:paraId="188E5381" w14:textId="77777777" w:rsidR="00383B3A" w:rsidRPr="0045693F" w:rsidRDefault="00383B3A" w:rsidP="0045693F">
      <w:pPr>
        <w:tabs>
          <w:tab w:val="left" w:pos="-1440"/>
        </w:tabs>
        <w:ind w:left="567" w:hanging="567"/>
        <w:rPr>
          <w:rFonts w:cs="Arial"/>
          <w:szCs w:val="22"/>
        </w:rPr>
      </w:pPr>
      <w:r w:rsidRPr="0045693F">
        <w:rPr>
          <w:rFonts w:cs="Arial"/>
          <w:szCs w:val="22"/>
        </w:rPr>
        <w:t>7.</w:t>
      </w:r>
      <w:r w:rsidRPr="0045693F">
        <w:rPr>
          <w:rFonts w:cs="Arial"/>
          <w:szCs w:val="22"/>
        </w:rPr>
        <w:tab/>
      </w:r>
      <w:proofErr w:type="gramStart"/>
      <w:r w:rsidRPr="0045693F">
        <w:rPr>
          <w:rFonts w:cs="Arial"/>
          <w:szCs w:val="22"/>
        </w:rPr>
        <w:t>b</w:t>
      </w:r>
      <w:proofErr w:type="gramEnd"/>
    </w:p>
    <w:p w14:paraId="27263902" w14:textId="77777777" w:rsidR="00383B3A" w:rsidRPr="0045693F" w:rsidRDefault="00383B3A" w:rsidP="0045693F">
      <w:pPr>
        <w:ind w:left="567" w:hanging="567"/>
        <w:rPr>
          <w:rFonts w:cs="Arial"/>
          <w:szCs w:val="22"/>
        </w:rPr>
      </w:pPr>
    </w:p>
    <w:p w14:paraId="0065BD99" w14:textId="77777777" w:rsidR="00383B3A" w:rsidRPr="0045693F" w:rsidRDefault="00383B3A" w:rsidP="0045693F">
      <w:pPr>
        <w:tabs>
          <w:tab w:val="left" w:pos="-1440"/>
        </w:tabs>
        <w:ind w:left="567" w:hanging="567"/>
        <w:rPr>
          <w:rFonts w:cs="Arial"/>
          <w:szCs w:val="22"/>
        </w:rPr>
      </w:pPr>
      <w:r w:rsidRPr="0045693F">
        <w:rPr>
          <w:rFonts w:cs="Arial"/>
          <w:szCs w:val="22"/>
        </w:rPr>
        <w:t>8.</w:t>
      </w:r>
      <w:r w:rsidRPr="0045693F">
        <w:rPr>
          <w:rFonts w:cs="Arial"/>
          <w:szCs w:val="22"/>
        </w:rPr>
        <w:tab/>
      </w:r>
      <w:proofErr w:type="gramStart"/>
      <w:r w:rsidRPr="0045693F">
        <w:rPr>
          <w:rFonts w:cs="Arial"/>
          <w:szCs w:val="22"/>
        </w:rPr>
        <w:t>d</w:t>
      </w:r>
      <w:proofErr w:type="gramEnd"/>
    </w:p>
    <w:p w14:paraId="5A274F14" w14:textId="77777777" w:rsidR="00383B3A" w:rsidRPr="0045693F" w:rsidRDefault="00383B3A" w:rsidP="0045693F">
      <w:pPr>
        <w:ind w:left="567" w:hanging="567"/>
        <w:rPr>
          <w:rFonts w:cs="Arial"/>
          <w:szCs w:val="22"/>
        </w:rPr>
      </w:pPr>
    </w:p>
    <w:p w14:paraId="31118A75" w14:textId="77777777" w:rsidR="00383B3A" w:rsidRPr="0045693F" w:rsidRDefault="00383B3A" w:rsidP="0045693F">
      <w:pPr>
        <w:tabs>
          <w:tab w:val="left" w:pos="-1440"/>
        </w:tabs>
        <w:ind w:left="567" w:hanging="567"/>
        <w:rPr>
          <w:rFonts w:cs="Arial"/>
          <w:szCs w:val="22"/>
        </w:rPr>
      </w:pPr>
      <w:r w:rsidRPr="0045693F">
        <w:rPr>
          <w:rFonts w:cs="Arial"/>
          <w:szCs w:val="22"/>
        </w:rPr>
        <w:t>9.</w:t>
      </w:r>
      <w:r w:rsidRPr="0045693F">
        <w:rPr>
          <w:rFonts w:cs="Arial"/>
          <w:szCs w:val="22"/>
        </w:rPr>
        <w:tab/>
      </w:r>
      <w:proofErr w:type="gramStart"/>
      <w:r w:rsidRPr="0045693F">
        <w:rPr>
          <w:rFonts w:cs="Arial"/>
          <w:szCs w:val="22"/>
        </w:rPr>
        <w:t>d</w:t>
      </w:r>
      <w:proofErr w:type="gramEnd"/>
    </w:p>
    <w:p w14:paraId="08F98AB7" w14:textId="77777777" w:rsidR="00383B3A" w:rsidRPr="0045693F" w:rsidRDefault="00383B3A" w:rsidP="0045693F">
      <w:pPr>
        <w:ind w:left="567" w:hanging="567"/>
        <w:rPr>
          <w:rFonts w:cs="Arial"/>
          <w:szCs w:val="22"/>
        </w:rPr>
      </w:pPr>
    </w:p>
    <w:p w14:paraId="684B4AA5" w14:textId="77777777" w:rsidR="00383B3A" w:rsidRPr="0045693F" w:rsidRDefault="00383B3A" w:rsidP="0045693F">
      <w:pPr>
        <w:tabs>
          <w:tab w:val="left" w:pos="-1440"/>
        </w:tabs>
        <w:ind w:left="567" w:hanging="567"/>
        <w:rPr>
          <w:rFonts w:cs="Arial"/>
          <w:szCs w:val="22"/>
        </w:rPr>
      </w:pPr>
      <w:r w:rsidRPr="0045693F">
        <w:rPr>
          <w:rFonts w:cs="Arial"/>
          <w:szCs w:val="22"/>
        </w:rPr>
        <w:t>10.</w:t>
      </w:r>
      <w:r w:rsidRPr="0045693F">
        <w:rPr>
          <w:rFonts w:cs="Arial"/>
          <w:szCs w:val="22"/>
        </w:rPr>
        <w:tab/>
      </w:r>
      <w:proofErr w:type="gramStart"/>
      <w:r w:rsidRPr="0045693F">
        <w:rPr>
          <w:rFonts w:cs="Arial"/>
          <w:szCs w:val="22"/>
        </w:rPr>
        <w:t>b</w:t>
      </w:r>
      <w:proofErr w:type="gramEnd"/>
    </w:p>
    <w:p w14:paraId="2B7B96AD" w14:textId="77777777" w:rsidR="00383B3A" w:rsidRPr="0045693F" w:rsidRDefault="00383B3A" w:rsidP="0045693F">
      <w:pPr>
        <w:tabs>
          <w:tab w:val="left" w:pos="-1440"/>
        </w:tabs>
        <w:ind w:left="567" w:hanging="567"/>
        <w:rPr>
          <w:rFonts w:cs="Arial"/>
          <w:szCs w:val="22"/>
        </w:rPr>
      </w:pPr>
    </w:p>
    <w:p w14:paraId="3F50328E" w14:textId="77777777" w:rsidR="00383B3A" w:rsidRPr="0045693F" w:rsidRDefault="00383B3A" w:rsidP="0045693F">
      <w:pPr>
        <w:tabs>
          <w:tab w:val="left" w:pos="-1440"/>
        </w:tabs>
        <w:ind w:left="567" w:hanging="567"/>
        <w:rPr>
          <w:rFonts w:cs="Arial"/>
          <w:szCs w:val="22"/>
        </w:rPr>
      </w:pPr>
      <w:r w:rsidRPr="0045693F">
        <w:rPr>
          <w:rFonts w:cs="Arial"/>
          <w:szCs w:val="22"/>
        </w:rPr>
        <w:t>11.</w:t>
      </w:r>
      <w:r w:rsidRPr="0045693F">
        <w:rPr>
          <w:rFonts w:cs="Arial"/>
          <w:szCs w:val="22"/>
        </w:rPr>
        <w:tab/>
      </w:r>
      <w:proofErr w:type="gramStart"/>
      <w:r w:rsidRPr="0045693F">
        <w:rPr>
          <w:rFonts w:cs="Arial"/>
          <w:szCs w:val="22"/>
        </w:rPr>
        <w:t>c</w:t>
      </w:r>
      <w:proofErr w:type="gramEnd"/>
    </w:p>
    <w:p w14:paraId="02B044E9" w14:textId="77777777" w:rsidR="00383B3A" w:rsidRPr="0045693F" w:rsidRDefault="00383B3A" w:rsidP="0045693F">
      <w:pPr>
        <w:tabs>
          <w:tab w:val="left" w:pos="-1440"/>
        </w:tabs>
        <w:ind w:left="567" w:hanging="567"/>
        <w:rPr>
          <w:rFonts w:cs="Arial"/>
          <w:szCs w:val="22"/>
        </w:rPr>
      </w:pPr>
    </w:p>
    <w:p w14:paraId="3F505185" w14:textId="77777777" w:rsidR="00383B3A" w:rsidRPr="0045693F" w:rsidRDefault="00383B3A" w:rsidP="0045693F">
      <w:pPr>
        <w:tabs>
          <w:tab w:val="left" w:pos="-1440"/>
        </w:tabs>
        <w:ind w:left="567" w:hanging="567"/>
        <w:rPr>
          <w:rFonts w:cs="Arial"/>
          <w:szCs w:val="22"/>
        </w:rPr>
      </w:pPr>
      <w:r w:rsidRPr="0045693F">
        <w:rPr>
          <w:rFonts w:cs="Arial"/>
          <w:szCs w:val="22"/>
        </w:rPr>
        <w:t>12.</w:t>
      </w:r>
      <w:r w:rsidRPr="0045693F">
        <w:rPr>
          <w:rFonts w:cs="Arial"/>
          <w:szCs w:val="22"/>
        </w:rPr>
        <w:tab/>
      </w:r>
      <w:proofErr w:type="gramStart"/>
      <w:r w:rsidRPr="0045693F">
        <w:rPr>
          <w:rFonts w:cs="Arial"/>
          <w:szCs w:val="22"/>
        </w:rPr>
        <w:t>b</w:t>
      </w:r>
      <w:proofErr w:type="gramEnd"/>
    </w:p>
    <w:p w14:paraId="075441F9" w14:textId="77777777" w:rsidR="00383B3A" w:rsidRPr="0045693F" w:rsidRDefault="00383B3A" w:rsidP="0045693F">
      <w:pPr>
        <w:tabs>
          <w:tab w:val="left" w:pos="-1440"/>
        </w:tabs>
        <w:ind w:left="567" w:hanging="567"/>
        <w:rPr>
          <w:rFonts w:cs="Arial"/>
          <w:szCs w:val="22"/>
        </w:rPr>
      </w:pPr>
    </w:p>
    <w:p w14:paraId="4673B217" w14:textId="77777777" w:rsidR="00383B3A" w:rsidRPr="0045693F" w:rsidRDefault="00383B3A" w:rsidP="0045693F">
      <w:pPr>
        <w:tabs>
          <w:tab w:val="left" w:pos="-1440"/>
        </w:tabs>
        <w:ind w:left="567" w:hanging="567"/>
        <w:rPr>
          <w:rFonts w:cs="Arial"/>
          <w:szCs w:val="22"/>
        </w:rPr>
      </w:pPr>
      <w:r w:rsidRPr="0045693F">
        <w:rPr>
          <w:rFonts w:cs="Arial"/>
          <w:szCs w:val="22"/>
        </w:rPr>
        <w:t>13.</w:t>
      </w:r>
      <w:r w:rsidRPr="0045693F">
        <w:rPr>
          <w:rFonts w:cs="Arial"/>
          <w:szCs w:val="22"/>
        </w:rPr>
        <w:tab/>
      </w:r>
      <w:proofErr w:type="gramStart"/>
      <w:r w:rsidRPr="0045693F">
        <w:rPr>
          <w:rFonts w:cs="Arial"/>
          <w:szCs w:val="22"/>
        </w:rPr>
        <w:t>c</w:t>
      </w:r>
      <w:proofErr w:type="gramEnd"/>
    </w:p>
    <w:p w14:paraId="5F8404E1" w14:textId="77777777" w:rsidR="00383B3A" w:rsidRPr="0045693F" w:rsidRDefault="00383B3A" w:rsidP="0045693F">
      <w:pPr>
        <w:tabs>
          <w:tab w:val="left" w:pos="-1440"/>
        </w:tabs>
        <w:ind w:left="567" w:hanging="567"/>
        <w:rPr>
          <w:rFonts w:cs="Arial"/>
          <w:szCs w:val="22"/>
        </w:rPr>
      </w:pPr>
    </w:p>
    <w:p w14:paraId="66BC147C" w14:textId="77777777" w:rsidR="00383B3A" w:rsidRPr="0045693F" w:rsidRDefault="00383B3A" w:rsidP="0045693F">
      <w:pPr>
        <w:tabs>
          <w:tab w:val="left" w:pos="-1440"/>
        </w:tabs>
        <w:ind w:left="567" w:hanging="567"/>
        <w:rPr>
          <w:rFonts w:cs="Arial"/>
          <w:szCs w:val="22"/>
        </w:rPr>
      </w:pPr>
      <w:r w:rsidRPr="0045693F">
        <w:rPr>
          <w:rFonts w:cs="Arial"/>
          <w:szCs w:val="22"/>
        </w:rPr>
        <w:t>14.</w:t>
      </w:r>
      <w:r w:rsidRPr="0045693F">
        <w:rPr>
          <w:rFonts w:cs="Arial"/>
          <w:szCs w:val="22"/>
        </w:rPr>
        <w:tab/>
      </w:r>
      <w:proofErr w:type="gramStart"/>
      <w:r w:rsidRPr="0045693F">
        <w:rPr>
          <w:rFonts w:cs="Arial"/>
          <w:szCs w:val="22"/>
        </w:rPr>
        <w:t>c</w:t>
      </w:r>
      <w:proofErr w:type="gramEnd"/>
    </w:p>
    <w:p w14:paraId="586AD6B3" w14:textId="77777777" w:rsidR="00383B3A" w:rsidRPr="0045693F" w:rsidRDefault="00383B3A" w:rsidP="0045693F">
      <w:pPr>
        <w:tabs>
          <w:tab w:val="left" w:pos="-1440"/>
        </w:tabs>
        <w:ind w:left="567" w:hanging="567"/>
        <w:rPr>
          <w:rFonts w:cs="Arial"/>
          <w:szCs w:val="22"/>
        </w:rPr>
      </w:pPr>
    </w:p>
    <w:p w14:paraId="15BB8252" w14:textId="77777777" w:rsidR="00383B3A" w:rsidRPr="0045693F" w:rsidRDefault="00383B3A" w:rsidP="0045693F">
      <w:pPr>
        <w:tabs>
          <w:tab w:val="left" w:pos="-1440"/>
        </w:tabs>
        <w:ind w:left="567" w:hanging="567"/>
        <w:rPr>
          <w:rFonts w:cs="Arial"/>
          <w:szCs w:val="22"/>
        </w:rPr>
      </w:pPr>
      <w:r w:rsidRPr="0045693F">
        <w:rPr>
          <w:rFonts w:cs="Arial"/>
          <w:szCs w:val="22"/>
        </w:rPr>
        <w:t>15.</w:t>
      </w:r>
      <w:r w:rsidRPr="0045693F">
        <w:rPr>
          <w:rFonts w:cs="Arial"/>
          <w:szCs w:val="22"/>
        </w:rPr>
        <w:tab/>
      </w:r>
      <w:proofErr w:type="gramStart"/>
      <w:r w:rsidRPr="0045693F">
        <w:rPr>
          <w:rFonts w:cs="Arial"/>
          <w:szCs w:val="22"/>
        </w:rPr>
        <w:t>d</w:t>
      </w:r>
      <w:proofErr w:type="gramEnd"/>
    </w:p>
    <w:p w14:paraId="55834FD7" w14:textId="77777777" w:rsidR="00383B3A" w:rsidRPr="00206BF9" w:rsidRDefault="00383B3A" w:rsidP="0045693F">
      <w:pPr>
        <w:pStyle w:val="AHead"/>
        <w:rPr>
          <w:rFonts w:cs="Arial"/>
          <w:b w:val="0"/>
          <w:bCs/>
          <w:sz w:val="24"/>
          <w:szCs w:val="24"/>
        </w:rPr>
      </w:pPr>
      <w:r w:rsidRPr="00D41820">
        <w:rPr>
          <w:rFonts w:cs="Arial"/>
        </w:rPr>
        <w:br w:type="page"/>
      </w:r>
    </w:p>
    <w:p w14:paraId="299AD2F5" w14:textId="77777777" w:rsidR="00383B3A" w:rsidRPr="00D41820" w:rsidRDefault="00383B3A" w:rsidP="0045693F">
      <w:pPr>
        <w:pStyle w:val="AHead"/>
        <w:rPr>
          <w:rFonts w:cs="Arial"/>
          <w:caps/>
        </w:rPr>
      </w:pPr>
      <w:r>
        <w:rPr>
          <w:rFonts w:cs="Arial"/>
          <w:caps/>
        </w:rPr>
        <w:lastRenderedPageBreak/>
        <w:t xml:space="preserve">chapters 1 &amp; 2 </w:t>
      </w:r>
      <w:r w:rsidRPr="00D41820">
        <w:rPr>
          <w:rFonts w:cs="Arial"/>
          <w:caps/>
        </w:rPr>
        <w:t>Multiple Choice quiz</w:t>
      </w:r>
    </w:p>
    <w:p w14:paraId="339BD167" w14:textId="7E5A6055" w:rsidR="00383B3A" w:rsidRPr="00D41820" w:rsidRDefault="00383B3A" w:rsidP="0045693F">
      <w:pPr>
        <w:pBdr>
          <w:bottom w:val="thinThickSmallGap" w:sz="24" w:space="1" w:color="auto"/>
        </w:pBdr>
        <w:rPr>
          <w:rFonts w:cs="Arial"/>
          <w:sz w:val="16"/>
        </w:rPr>
      </w:pPr>
    </w:p>
    <w:p w14:paraId="7BBD326F" w14:textId="77777777" w:rsidR="00383B3A" w:rsidRPr="0045693F" w:rsidRDefault="00383B3A" w:rsidP="0045693F">
      <w:pPr>
        <w:ind w:left="567" w:hanging="567"/>
        <w:rPr>
          <w:rFonts w:cs="Arial"/>
          <w:szCs w:val="22"/>
        </w:rPr>
      </w:pPr>
    </w:p>
    <w:p w14:paraId="7BA9C858" w14:textId="77777777" w:rsidR="00383B3A" w:rsidRPr="0045693F" w:rsidRDefault="00383B3A" w:rsidP="0045693F">
      <w:pPr>
        <w:tabs>
          <w:tab w:val="left" w:pos="-1440"/>
        </w:tabs>
        <w:ind w:left="567" w:hanging="567"/>
        <w:rPr>
          <w:rFonts w:cs="Arial"/>
          <w:szCs w:val="22"/>
        </w:rPr>
      </w:pPr>
      <w:r w:rsidRPr="0045693F">
        <w:rPr>
          <w:rFonts w:cs="Arial"/>
          <w:szCs w:val="22"/>
        </w:rPr>
        <w:t>1.</w:t>
      </w:r>
      <w:r w:rsidRPr="0045693F">
        <w:rPr>
          <w:rFonts w:cs="Arial"/>
          <w:szCs w:val="22"/>
        </w:rPr>
        <w:tab/>
        <w:t xml:space="preserve">The objective of financial reporting is met in large part by a set of financial statements. Of the following, which is </w:t>
      </w:r>
      <w:r w:rsidRPr="0045693F">
        <w:rPr>
          <w:rFonts w:cs="Arial"/>
          <w:bCs/>
          <w:i/>
          <w:iCs/>
          <w:szCs w:val="22"/>
        </w:rPr>
        <w:t>not</w:t>
      </w:r>
      <w:r w:rsidRPr="0045693F">
        <w:rPr>
          <w:rFonts w:cs="Arial"/>
          <w:bCs/>
          <w:szCs w:val="22"/>
        </w:rPr>
        <w:t xml:space="preserve"> </w:t>
      </w:r>
      <w:r w:rsidRPr="0045693F">
        <w:rPr>
          <w:rFonts w:cs="Arial"/>
          <w:szCs w:val="22"/>
        </w:rPr>
        <w:t>one of these statements?</w:t>
      </w:r>
    </w:p>
    <w:p w14:paraId="3B77C06B" w14:textId="77777777" w:rsidR="00383B3A" w:rsidRPr="0045693F" w:rsidRDefault="00383B3A" w:rsidP="0045693F">
      <w:pPr>
        <w:tabs>
          <w:tab w:val="left" w:pos="-1440"/>
        </w:tabs>
        <w:ind w:left="851" w:hanging="284"/>
        <w:rPr>
          <w:rFonts w:cs="Arial"/>
          <w:szCs w:val="22"/>
        </w:rPr>
      </w:pPr>
      <w:r w:rsidRPr="0045693F">
        <w:rPr>
          <w:rFonts w:cs="Arial"/>
          <w:szCs w:val="22"/>
        </w:rPr>
        <w:t>a.</w:t>
      </w:r>
      <w:r w:rsidRPr="0045693F">
        <w:rPr>
          <w:rFonts w:cs="Arial"/>
          <w:szCs w:val="22"/>
        </w:rPr>
        <w:tab/>
        <w:t>Income tax return</w:t>
      </w:r>
    </w:p>
    <w:p w14:paraId="7C1DAACD" w14:textId="77777777" w:rsidR="00383B3A" w:rsidRPr="0045693F" w:rsidRDefault="00383B3A" w:rsidP="0045693F">
      <w:pPr>
        <w:tabs>
          <w:tab w:val="left" w:pos="-1440"/>
        </w:tabs>
        <w:ind w:left="851" w:hanging="284"/>
        <w:rPr>
          <w:rFonts w:cs="Arial"/>
          <w:szCs w:val="22"/>
        </w:rPr>
      </w:pPr>
      <w:r w:rsidRPr="0045693F">
        <w:rPr>
          <w:rFonts w:cs="Arial"/>
          <w:szCs w:val="22"/>
        </w:rPr>
        <w:t>b.</w:t>
      </w:r>
      <w:r w:rsidRPr="0045693F">
        <w:rPr>
          <w:rFonts w:cs="Arial"/>
          <w:szCs w:val="22"/>
        </w:rPr>
        <w:tab/>
        <w:t>Income statement</w:t>
      </w:r>
    </w:p>
    <w:p w14:paraId="192E63D3" w14:textId="77777777" w:rsidR="00383B3A" w:rsidRPr="0045693F" w:rsidRDefault="00383B3A" w:rsidP="0045693F">
      <w:pPr>
        <w:tabs>
          <w:tab w:val="left" w:pos="-1440"/>
        </w:tabs>
        <w:ind w:left="851" w:hanging="284"/>
        <w:rPr>
          <w:rFonts w:cs="Arial"/>
          <w:szCs w:val="22"/>
        </w:rPr>
      </w:pPr>
      <w:r w:rsidRPr="0045693F">
        <w:rPr>
          <w:rFonts w:cs="Arial"/>
          <w:szCs w:val="22"/>
        </w:rPr>
        <w:t>c.</w:t>
      </w:r>
      <w:r w:rsidRPr="0045693F">
        <w:rPr>
          <w:rFonts w:cs="Arial"/>
          <w:szCs w:val="22"/>
        </w:rPr>
        <w:tab/>
        <w:t>Statement of financial position</w:t>
      </w:r>
    </w:p>
    <w:p w14:paraId="23B8581E" w14:textId="77777777" w:rsidR="00383B3A" w:rsidRPr="0045693F" w:rsidRDefault="00383B3A" w:rsidP="0045693F">
      <w:pPr>
        <w:tabs>
          <w:tab w:val="left" w:pos="-1440"/>
        </w:tabs>
        <w:ind w:left="851" w:hanging="284"/>
        <w:rPr>
          <w:rFonts w:cs="Arial"/>
          <w:szCs w:val="22"/>
        </w:rPr>
      </w:pPr>
      <w:r w:rsidRPr="0045693F">
        <w:rPr>
          <w:rFonts w:cs="Arial"/>
          <w:szCs w:val="22"/>
        </w:rPr>
        <w:t>d.</w:t>
      </w:r>
      <w:r w:rsidRPr="0045693F">
        <w:rPr>
          <w:rFonts w:cs="Arial"/>
          <w:szCs w:val="22"/>
        </w:rPr>
        <w:tab/>
        <w:t>Statement of cash flows</w:t>
      </w:r>
    </w:p>
    <w:p w14:paraId="72192ECB" w14:textId="6C2E8ACC"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both a and b</w:t>
      </w:r>
    </w:p>
    <w:p w14:paraId="4B250EEB" w14:textId="77777777" w:rsidR="00383B3A" w:rsidRPr="0045693F" w:rsidRDefault="00383B3A" w:rsidP="00155606"/>
    <w:p w14:paraId="67BA19DF" w14:textId="77777777" w:rsidR="00383B3A" w:rsidRPr="0045693F" w:rsidRDefault="00383B3A" w:rsidP="00155606"/>
    <w:p w14:paraId="697F6B4F" w14:textId="77777777" w:rsidR="00383B3A" w:rsidRPr="0045693F" w:rsidRDefault="00383B3A" w:rsidP="0045693F">
      <w:pPr>
        <w:ind w:left="567" w:hanging="567"/>
        <w:rPr>
          <w:rFonts w:cs="Arial"/>
          <w:szCs w:val="22"/>
        </w:rPr>
      </w:pPr>
      <w:r w:rsidRPr="0045693F">
        <w:rPr>
          <w:rFonts w:cs="Arial"/>
          <w:szCs w:val="22"/>
        </w:rPr>
        <w:t>2.</w:t>
      </w:r>
      <w:r w:rsidRPr="0045693F">
        <w:rPr>
          <w:rFonts w:cs="Arial"/>
          <w:szCs w:val="22"/>
        </w:rPr>
        <w:tab/>
        <w:t>The system that</w:t>
      </w:r>
      <w:r w:rsidRPr="0045693F">
        <w:rPr>
          <w:rFonts w:cs="Arial"/>
          <w:szCs w:val="22"/>
          <w:lang w:eastAsia="en-CA"/>
        </w:rPr>
        <w:t xml:space="preserve"> guides decisions about what to present in financial statements, alternative ways of reporting economic events, and appropriate ways of communicating this information </w:t>
      </w:r>
      <w:r w:rsidRPr="0045693F">
        <w:rPr>
          <w:rFonts w:cs="Arial"/>
          <w:szCs w:val="22"/>
        </w:rPr>
        <w:t>is called</w:t>
      </w:r>
    </w:p>
    <w:p w14:paraId="584493BC"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the conceptual framework.</w:t>
      </w:r>
    </w:p>
    <w:p w14:paraId="59E46B90"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accounting standards for private enterprises.</w:t>
      </w:r>
    </w:p>
    <w:p w14:paraId="2AFF4C1B"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the statement of financial accounting concepts.</w:t>
      </w:r>
    </w:p>
    <w:p w14:paraId="1F1764A7" w14:textId="77777777" w:rsidR="00383B3A" w:rsidRPr="0045693F" w:rsidRDefault="00383B3A" w:rsidP="0045693F">
      <w:pPr>
        <w:tabs>
          <w:tab w:val="left" w:pos="-1440"/>
        </w:tabs>
        <w:ind w:left="851" w:hanging="284"/>
        <w:rPr>
          <w:rFonts w:cs="Arial"/>
          <w:szCs w:val="22"/>
        </w:rPr>
      </w:pPr>
      <w:r w:rsidRPr="0045693F">
        <w:rPr>
          <w:rFonts w:cs="Arial"/>
          <w:szCs w:val="22"/>
        </w:rPr>
        <w:t>d.</w:t>
      </w:r>
      <w:r w:rsidRPr="0045693F">
        <w:rPr>
          <w:rFonts w:cs="Arial"/>
          <w:szCs w:val="22"/>
        </w:rPr>
        <w:tab/>
        <w:t>Canadian standards for public accountants.</w:t>
      </w:r>
    </w:p>
    <w:p w14:paraId="5F7D2106"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generally accepted accounting principles.</w:t>
      </w:r>
    </w:p>
    <w:p w14:paraId="5E68D286" w14:textId="77777777" w:rsidR="00383B3A" w:rsidRPr="0045693F" w:rsidRDefault="00383B3A" w:rsidP="00155606"/>
    <w:p w14:paraId="7661355E" w14:textId="77777777" w:rsidR="00383B3A" w:rsidRPr="0045693F" w:rsidRDefault="00383B3A" w:rsidP="00155606"/>
    <w:p w14:paraId="0A495D6C" w14:textId="77777777" w:rsidR="00383B3A" w:rsidRPr="0045693F" w:rsidRDefault="00383B3A" w:rsidP="00155606">
      <w:pPr>
        <w:tabs>
          <w:tab w:val="left" w:pos="-1440"/>
        </w:tabs>
        <w:ind w:left="567" w:hanging="567"/>
        <w:rPr>
          <w:rFonts w:cs="Arial"/>
          <w:szCs w:val="22"/>
        </w:rPr>
      </w:pPr>
      <w:r w:rsidRPr="0045693F">
        <w:rPr>
          <w:rFonts w:cs="Arial"/>
          <w:szCs w:val="22"/>
        </w:rPr>
        <w:t>3.</w:t>
      </w:r>
      <w:r w:rsidRPr="0045693F">
        <w:rPr>
          <w:rFonts w:cs="Arial"/>
          <w:szCs w:val="22"/>
        </w:rPr>
        <w:tab/>
        <w:t>A statement of financial position is designed to show the financial position of a business</w:t>
      </w:r>
    </w:p>
    <w:p w14:paraId="3B91BEE4"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at a single point in time.</w:t>
      </w:r>
    </w:p>
    <w:p w14:paraId="615515AE"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over a period of time such as a year or a quarter.</w:t>
      </w:r>
    </w:p>
    <w:p w14:paraId="182DA0C9"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at December 31 of the current year.</w:t>
      </w:r>
    </w:p>
    <w:p w14:paraId="297DFA11"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at January 1 of the coming year.</w:t>
      </w:r>
    </w:p>
    <w:p w14:paraId="60EF16BF" w14:textId="508F9FEE"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none of the above</w:t>
      </w:r>
    </w:p>
    <w:p w14:paraId="4F487C8C" w14:textId="77777777" w:rsidR="00383B3A" w:rsidRPr="0045693F" w:rsidRDefault="00383B3A" w:rsidP="00155606"/>
    <w:p w14:paraId="2ADED490" w14:textId="77777777" w:rsidR="00383B3A" w:rsidRPr="0045693F" w:rsidRDefault="00383B3A" w:rsidP="00155606"/>
    <w:p w14:paraId="418D59A6" w14:textId="77777777" w:rsidR="00383B3A" w:rsidRPr="0045693F" w:rsidRDefault="00383B3A" w:rsidP="0045693F">
      <w:pPr>
        <w:tabs>
          <w:tab w:val="left" w:pos="-1440"/>
        </w:tabs>
        <w:ind w:left="567" w:hanging="567"/>
        <w:rPr>
          <w:rFonts w:cs="Arial"/>
          <w:szCs w:val="22"/>
        </w:rPr>
      </w:pPr>
      <w:r w:rsidRPr="0045693F">
        <w:rPr>
          <w:rFonts w:cs="Arial"/>
          <w:szCs w:val="22"/>
        </w:rPr>
        <w:t>4.</w:t>
      </w:r>
      <w:r w:rsidRPr="0045693F">
        <w:rPr>
          <w:rFonts w:cs="Arial"/>
          <w:szCs w:val="22"/>
        </w:rPr>
        <w:tab/>
        <w:t>Which financial statement is prepared first?</w:t>
      </w:r>
    </w:p>
    <w:p w14:paraId="66B51E21" w14:textId="77777777" w:rsidR="00383B3A" w:rsidRPr="0045693F" w:rsidRDefault="00383B3A" w:rsidP="0045693F">
      <w:pPr>
        <w:tabs>
          <w:tab w:val="left" w:pos="-1440"/>
        </w:tabs>
        <w:ind w:left="851" w:hanging="284"/>
        <w:rPr>
          <w:rFonts w:cs="Arial"/>
          <w:szCs w:val="22"/>
        </w:rPr>
      </w:pPr>
      <w:r w:rsidRPr="0045693F">
        <w:rPr>
          <w:rFonts w:cs="Arial"/>
          <w:szCs w:val="22"/>
        </w:rPr>
        <w:t>a.</w:t>
      </w:r>
      <w:r w:rsidRPr="0045693F">
        <w:rPr>
          <w:rFonts w:cs="Arial"/>
          <w:szCs w:val="22"/>
        </w:rPr>
        <w:tab/>
        <w:t>Statement of financial position</w:t>
      </w:r>
    </w:p>
    <w:p w14:paraId="4D51B63F" w14:textId="77777777" w:rsidR="00383B3A" w:rsidRPr="0045693F" w:rsidRDefault="00383B3A" w:rsidP="0045693F">
      <w:pPr>
        <w:tabs>
          <w:tab w:val="left" w:pos="-1440"/>
        </w:tabs>
        <w:ind w:left="851" w:hanging="284"/>
        <w:rPr>
          <w:rFonts w:cs="Arial"/>
          <w:szCs w:val="22"/>
        </w:rPr>
      </w:pPr>
      <w:r w:rsidRPr="0045693F">
        <w:rPr>
          <w:rFonts w:cs="Arial"/>
          <w:szCs w:val="22"/>
        </w:rPr>
        <w:t>b.</w:t>
      </w:r>
      <w:r w:rsidRPr="0045693F">
        <w:rPr>
          <w:rFonts w:cs="Arial"/>
          <w:szCs w:val="22"/>
        </w:rPr>
        <w:tab/>
        <w:t>Income statement</w:t>
      </w:r>
    </w:p>
    <w:p w14:paraId="52C97C0E" w14:textId="77777777" w:rsidR="00383B3A" w:rsidRPr="0045693F" w:rsidRDefault="00383B3A" w:rsidP="0045693F">
      <w:pPr>
        <w:tabs>
          <w:tab w:val="left" w:pos="-1440"/>
        </w:tabs>
        <w:ind w:left="851" w:hanging="284"/>
        <w:rPr>
          <w:rFonts w:cs="Arial"/>
          <w:szCs w:val="22"/>
        </w:rPr>
      </w:pPr>
      <w:r w:rsidRPr="0045693F">
        <w:rPr>
          <w:rFonts w:cs="Arial"/>
          <w:szCs w:val="22"/>
        </w:rPr>
        <w:t>c.</w:t>
      </w:r>
      <w:r w:rsidRPr="0045693F">
        <w:rPr>
          <w:rFonts w:cs="Arial"/>
          <w:szCs w:val="22"/>
        </w:rPr>
        <w:tab/>
        <w:t>Statement of changes in equity</w:t>
      </w:r>
    </w:p>
    <w:p w14:paraId="16A917E1" w14:textId="77777777" w:rsidR="00383B3A" w:rsidRPr="0045693F" w:rsidRDefault="00383B3A" w:rsidP="0045693F">
      <w:pPr>
        <w:tabs>
          <w:tab w:val="left" w:pos="-1440"/>
        </w:tabs>
        <w:ind w:left="851" w:hanging="284"/>
        <w:rPr>
          <w:rFonts w:cs="Arial"/>
          <w:szCs w:val="22"/>
        </w:rPr>
      </w:pPr>
      <w:r w:rsidRPr="0045693F">
        <w:rPr>
          <w:rFonts w:cs="Arial"/>
          <w:szCs w:val="22"/>
        </w:rPr>
        <w:t>d.</w:t>
      </w:r>
      <w:r w:rsidRPr="0045693F">
        <w:rPr>
          <w:rFonts w:cs="Arial"/>
          <w:szCs w:val="22"/>
        </w:rPr>
        <w:tab/>
        <w:t>Statement of cash flow</w:t>
      </w:r>
    </w:p>
    <w:p w14:paraId="7005D0B4" w14:textId="77777777" w:rsidR="00383B3A" w:rsidRPr="0045693F" w:rsidRDefault="00383B3A" w:rsidP="0045693F">
      <w:pPr>
        <w:tabs>
          <w:tab w:val="left" w:pos="-1440"/>
        </w:tabs>
        <w:ind w:left="851" w:hanging="284"/>
        <w:rPr>
          <w:rFonts w:cs="Arial"/>
          <w:szCs w:val="22"/>
        </w:rPr>
      </w:pPr>
      <w:r w:rsidRPr="0045693F">
        <w:rPr>
          <w:rFonts w:cs="Arial"/>
          <w:szCs w:val="22"/>
        </w:rPr>
        <w:t>e.</w:t>
      </w:r>
      <w:r w:rsidRPr="0045693F">
        <w:rPr>
          <w:rFonts w:cs="Arial"/>
          <w:szCs w:val="22"/>
        </w:rPr>
        <w:tab/>
        <w:t>The order does not matter</w:t>
      </w:r>
    </w:p>
    <w:p w14:paraId="2A246B8C" w14:textId="77777777" w:rsidR="00383B3A" w:rsidRPr="0045693F" w:rsidRDefault="00383B3A" w:rsidP="00155606"/>
    <w:p w14:paraId="523EB1E6" w14:textId="77777777" w:rsidR="00383B3A" w:rsidRPr="0045693F" w:rsidRDefault="00383B3A" w:rsidP="00155606"/>
    <w:p w14:paraId="4A3BAECD" w14:textId="77777777" w:rsidR="00383B3A" w:rsidRPr="0045693F" w:rsidRDefault="00383B3A" w:rsidP="0045693F">
      <w:pPr>
        <w:tabs>
          <w:tab w:val="left" w:pos="-1440"/>
        </w:tabs>
        <w:ind w:left="567" w:hanging="567"/>
        <w:rPr>
          <w:rFonts w:cs="Arial"/>
          <w:szCs w:val="22"/>
        </w:rPr>
      </w:pPr>
      <w:r w:rsidRPr="0045693F">
        <w:rPr>
          <w:rFonts w:cs="Arial"/>
          <w:szCs w:val="22"/>
        </w:rPr>
        <w:t>5.</w:t>
      </w:r>
      <w:r w:rsidRPr="0045693F">
        <w:rPr>
          <w:rFonts w:cs="Arial"/>
          <w:szCs w:val="22"/>
        </w:rPr>
        <w:tab/>
        <w:t>The Sun and Snow Shop Ltd. started the year with total assets of $60,000 and total liabilities of $40,000. During the year the business recorded $100,000 in car repair revenues, $65,000 in expenses, and dividends of $10,000. The net income reported by The Sun and Snow Shop Ltd. for the year is</w:t>
      </w:r>
    </w:p>
    <w:p w14:paraId="6EADDE0A"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$20,000.</w:t>
      </w:r>
    </w:p>
    <w:p w14:paraId="1F2C113B"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$35,000.</w:t>
      </w:r>
    </w:p>
    <w:p w14:paraId="789DD7FA"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$45,000.</w:t>
      </w:r>
    </w:p>
    <w:p w14:paraId="5A737FF7"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$90,000.</w:t>
      </w:r>
    </w:p>
    <w:p w14:paraId="1C01012C"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$100,000.</w:t>
      </w:r>
    </w:p>
    <w:p w14:paraId="6D96B1AD" w14:textId="77777777" w:rsidR="00383B3A" w:rsidRPr="0045693F" w:rsidRDefault="00383B3A" w:rsidP="0045693F">
      <w:pPr>
        <w:ind w:left="567" w:hanging="567"/>
        <w:rPr>
          <w:rFonts w:cs="Arial"/>
          <w:szCs w:val="22"/>
        </w:rPr>
      </w:pPr>
    </w:p>
    <w:p w14:paraId="492B18A2" w14:textId="77777777" w:rsidR="00383B3A" w:rsidRPr="0045693F" w:rsidRDefault="00383B3A" w:rsidP="0045693F">
      <w:pPr>
        <w:ind w:left="567" w:hanging="567"/>
        <w:rPr>
          <w:rFonts w:cs="Arial"/>
          <w:szCs w:val="22"/>
        </w:rPr>
      </w:pPr>
    </w:p>
    <w:p w14:paraId="155CD027" w14:textId="77777777" w:rsidR="00383B3A" w:rsidRPr="0045693F" w:rsidRDefault="00383B3A" w:rsidP="0045693F">
      <w:pPr>
        <w:tabs>
          <w:tab w:val="left" w:pos="-1440"/>
        </w:tabs>
        <w:ind w:left="567" w:hanging="567"/>
        <w:rPr>
          <w:rFonts w:cs="Arial"/>
          <w:szCs w:val="22"/>
        </w:rPr>
      </w:pPr>
      <w:r w:rsidRPr="0045693F">
        <w:rPr>
          <w:rFonts w:cs="Arial"/>
          <w:szCs w:val="22"/>
        </w:rPr>
        <w:lastRenderedPageBreak/>
        <w:t>6.</w:t>
      </w:r>
      <w:r w:rsidRPr="0045693F">
        <w:rPr>
          <w:rFonts w:cs="Arial"/>
          <w:szCs w:val="22"/>
        </w:rPr>
        <w:tab/>
        <w:t>Which financial statement reports the cash effects of the company’s operating, investing and financing activities for a period of time?</w:t>
      </w:r>
    </w:p>
    <w:p w14:paraId="24AA1EB8" w14:textId="77777777" w:rsidR="00383B3A" w:rsidRPr="0045693F" w:rsidRDefault="00383B3A" w:rsidP="0045693F">
      <w:pPr>
        <w:tabs>
          <w:tab w:val="left" w:pos="-1440"/>
        </w:tabs>
        <w:ind w:left="851" w:hanging="284"/>
        <w:rPr>
          <w:rFonts w:cs="Arial"/>
          <w:szCs w:val="22"/>
        </w:rPr>
      </w:pPr>
      <w:r w:rsidRPr="0045693F">
        <w:rPr>
          <w:rFonts w:cs="Arial"/>
          <w:szCs w:val="22"/>
        </w:rPr>
        <w:t>a.</w:t>
      </w:r>
      <w:r w:rsidRPr="0045693F">
        <w:rPr>
          <w:rFonts w:cs="Arial"/>
          <w:szCs w:val="22"/>
        </w:rPr>
        <w:tab/>
        <w:t>Income statement</w:t>
      </w:r>
    </w:p>
    <w:p w14:paraId="2D693550" w14:textId="77777777" w:rsidR="00383B3A" w:rsidRPr="0045693F" w:rsidRDefault="00383B3A" w:rsidP="0045693F">
      <w:pPr>
        <w:tabs>
          <w:tab w:val="left" w:pos="-1440"/>
        </w:tabs>
        <w:ind w:left="851" w:hanging="284"/>
        <w:rPr>
          <w:rFonts w:cs="Arial"/>
          <w:szCs w:val="22"/>
        </w:rPr>
      </w:pPr>
      <w:r w:rsidRPr="0045693F">
        <w:rPr>
          <w:rFonts w:cs="Arial"/>
          <w:szCs w:val="22"/>
        </w:rPr>
        <w:t>b.</w:t>
      </w:r>
      <w:r w:rsidRPr="0045693F">
        <w:rPr>
          <w:rFonts w:cs="Arial"/>
          <w:szCs w:val="22"/>
        </w:rPr>
        <w:tab/>
        <w:t>Statement of changes in equity</w:t>
      </w:r>
    </w:p>
    <w:p w14:paraId="382F07F1" w14:textId="77777777" w:rsidR="00383B3A" w:rsidRPr="0045693F" w:rsidRDefault="00383B3A" w:rsidP="0045693F">
      <w:pPr>
        <w:tabs>
          <w:tab w:val="left" w:pos="-1440"/>
        </w:tabs>
        <w:ind w:left="851" w:hanging="284"/>
        <w:rPr>
          <w:rFonts w:cs="Arial"/>
          <w:szCs w:val="22"/>
        </w:rPr>
      </w:pPr>
      <w:r w:rsidRPr="0045693F">
        <w:rPr>
          <w:rFonts w:cs="Arial"/>
          <w:szCs w:val="22"/>
        </w:rPr>
        <w:t>c.</w:t>
      </w:r>
      <w:r w:rsidRPr="0045693F">
        <w:rPr>
          <w:rFonts w:cs="Arial"/>
          <w:szCs w:val="22"/>
        </w:rPr>
        <w:tab/>
        <w:t>Statement of financial position</w:t>
      </w:r>
    </w:p>
    <w:p w14:paraId="7F508622" w14:textId="77777777" w:rsidR="00383B3A" w:rsidRPr="0045693F" w:rsidRDefault="00383B3A" w:rsidP="0045693F">
      <w:pPr>
        <w:tabs>
          <w:tab w:val="left" w:pos="-1440"/>
        </w:tabs>
        <w:ind w:left="851" w:hanging="284"/>
        <w:rPr>
          <w:rFonts w:cs="Arial"/>
          <w:szCs w:val="22"/>
        </w:rPr>
      </w:pPr>
      <w:r w:rsidRPr="0045693F">
        <w:rPr>
          <w:rFonts w:cs="Arial"/>
          <w:szCs w:val="22"/>
        </w:rPr>
        <w:t>d.</w:t>
      </w:r>
      <w:r w:rsidRPr="0045693F">
        <w:rPr>
          <w:rFonts w:cs="Arial"/>
          <w:szCs w:val="22"/>
        </w:rPr>
        <w:tab/>
        <w:t>Statement of cash flows</w:t>
      </w:r>
    </w:p>
    <w:p w14:paraId="4F36C188" w14:textId="30F755FD" w:rsidR="00383B3A" w:rsidRPr="0045693F" w:rsidRDefault="00383B3A" w:rsidP="0045693F">
      <w:pPr>
        <w:tabs>
          <w:tab w:val="left" w:pos="-1440"/>
        </w:tabs>
        <w:ind w:left="851" w:hanging="284"/>
        <w:rPr>
          <w:rFonts w:cs="Arial"/>
          <w:szCs w:val="22"/>
        </w:rPr>
      </w:pPr>
      <w:r w:rsidRPr="0045693F">
        <w:rPr>
          <w:rFonts w:cs="Arial"/>
          <w:szCs w:val="22"/>
        </w:rPr>
        <w:t>e.</w:t>
      </w:r>
      <w:r w:rsidRPr="0045693F">
        <w:rPr>
          <w:rFonts w:cs="Arial"/>
          <w:szCs w:val="22"/>
        </w:rPr>
        <w:tab/>
        <w:t>Both a and d</w:t>
      </w:r>
    </w:p>
    <w:p w14:paraId="02AB6FED" w14:textId="77777777" w:rsidR="00383B3A" w:rsidRPr="0045693F" w:rsidRDefault="00383B3A" w:rsidP="0045693F">
      <w:pPr>
        <w:tabs>
          <w:tab w:val="left" w:pos="-1440"/>
        </w:tabs>
        <w:ind w:left="567" w:hanging="567"/>
        <w:rPr>
          <w:rFonts w:cs="Arial"/>
          <w:szCs w:val="22"/>
        </w:rPr>
      </w:pPr>
    </w:p>
    <w:p w14:paraId="05F191B2" w14:textId="77777777" w:rsidR="00383B3A" w:rsidRPr="0045693F" w:rsidRDefault="00383B3A" w:rsidP="0045693F">
      <w:pPr>
        <w:tabs>
          <w:tab w:val="left" w:pos="-1440"/>
        </w:tabs>
        <w:ind w:left="567" w:hanging="567"/>
        <w:rPr>
          <w:rFonts w:cs="Arial"/>
          <w:szCs w:val="22"/>
        </w:rPr>
      </w:pPr>
    </w:p>
    <w:p w14:paraId="1F6F0ECB" w14:textId="77777777" w:rsidR="00383B3A" w:rsidRPr="0045693F" w:rsidRDefault="00383B3A" w:rsidP="0045693F">
      <w:pPr>
        <w:tabs>
          <w:tab w:val="left" w:pos="-1440"/>
        </w:tabs>
        <w:ind w:left="567" w:hanging="567"/>
        <w:rPr>
          <w:rFonts w:cs="Arial"/>
          <w:szCs w:val="22"/>
        </w:rPr>
      </w:pPr>
      <w:r w:rsidRPr="0045693F">
        <w:rPr>
          <w:rFonts w:cs="Arial"/>
          <w:szCs w:val="22"/>
        </w:rPr>
        <w:t>7.</w:t>
      </w:r>
      <w:r w:rsidRPr="0045693F">
        <w:rPr>
          <w:rFonts w:cs="Arial"/>
          <w:szCs w:val="22"/>
        </w:rPr>
        <w:tab/>
        <w:t>The ability to pay obligations that are expected to become due within the next year or operating cycle is called</w:t>
      </w:r>
    </w:p>
    <w:p w14:paraId="029743E7"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working capital.</w:t>
      </w:r>
    </w:p>
    <w:p w14:paraId="0014A810"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profitability.</w:t>
      </w:r>
    </w:p>
    <w:p w14:paraId="33800CF3"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solvency.</w:t>
      </w:r>
    </w:p>
    <w:p w14:paraId="527D8FAA" w14:textId="77777777" w:rsidR="00383B3A" w:rsidRPr="0045693F" w:rsidRDefault="00383B3A" w:rsidP="0045693F">
      <w:pPr>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liquidity.</w:t>
      </w:r>
    </w:p>
    <w:p w14:paraId="35FD45A0" w14:textId="0A2F6CE8" w:rsidR="00383B3A" w:rsidRPr="0045693F" w:rsidRDefault="00383B3A" w:rsidP="0045693F">
      <w:pPr>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r>
      <w:r w:rsidR="004F5759">
        <w:rPr>
          <w:rFonts w:cs="Arial"/>
          <w:szCs w:val="22"/>
        </w:rPr>
        <w:t>b</w:t>
      </w:r>
      <w:r w:rsidRPr="0045693F">
        <w:rPr>
          <w:rFonts w:cs="Arial"/>
          <w:szCs w:val="22"/>
        </w:rPr>
        <w:t>oth a and d</w:t>
      </w:r>
    </w:p>
    <w:p w14:paraId="5064CEEF" w14:textId="77777777" w:rsidR="00383B3A" w:rsidRPr="0045693F" w:rsidRDefault="00383B3A" w:rsidP="0045693F">
      <w:pPr>
        <w:tabs>
          <w:tab w:val="left" w:pos="-1440"/>
        </w:tabs>
        <w:ind w:left="567" w:hanging="567"/>
        <w:rPr>
          <w:rFonts w:cs="Arial"/>
          <w:szCs w:val="22"/>
        </w:rPr>
      </w:pPr>
    </w:p>
    <w:p w14:paraId="46638F6D" w14:textId="77777777" w:rsidR="00383B3A" w:rsidRPr="0045693F" w:rsidRDefault="00383B3A" w:rsidP="0045693F">
      <w:pPr>
        <w:tabs>
          <w:tab w:val="left" w:pos="-1440"/>
        </w:tabs>
        <w:ind w:left="567" w:hanging="567"/>
        <w:rPr>
          <w:rFonts w:cs="Arial"/>
          <w:szCs w:val="22"/>
        </w:rPr>
      </w:pPr>
    </w:p>
    <w:p w14:paraId="748211F3" w14:textId="77777777" w:rsidR="00383B3A" w:rsidRPr="0045693F" w:rsidRDefault="00383B3A" w:rsidP="0045693F">
      <w:pPr>
        <w:tabs>
          <w:tab w:val="left" w:pos="-1440"/>
        </w:tabs>
        <w:ind w:left="567" w:hanging="567"/>
        <w:rPr>
          <w:rFonts w:cs="Arial"/>
          <w:szCs w:val="22"/>
        </w:rPr>
      </w:pPr>
      <w:r w:rsidRPr="0045693F">
        <w:rPr>
          <w:rFonts w:cs="Arial"/>
          <w:szCs w:val="22"/>
        </w:rPr>
        <w:t>8.</w:t>
      </w:r>
      <w:r w:rsidRPr="0045693F">
        <w:rPr>
          <w:rFonts w:cs="Arial"/>
          <w:szCs w:val="22"/>
        </w:rPr>
        <w:tab/>
        <w:t>Which of the following is considered an intangible asset on a statement of financial position?</w:t>
      </w:r>
    </w:p>
    <w:p w14:paraId="3CF790D0"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accounts receivable</w:t>
      </w:r>
    </w:p>
    <w:p w14:paraId="007B4705"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cash</w:t>
      </w:r>
    </w:p>
    <w:p w14:paraId="14603AEC"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goodwill</w:t>
      </w:r>
    </w:p>
    <w:p w14:paraId="4AC13ABD"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short-term investments</w:t>
      </w:r>
    </w:p>
    <w:p w14:paraId="71F7432E"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inventory</w:t>
      </w:r>
    </w:p>
    <w:p w14:paraId="35D92E0D" w14:textId="77777777" w:rsidR="00383B3A" w:rsidRPr="0045693F" w:rsidRDefault="00383B3A" w:rsidP="0045693F">
      <w:pPr>
        <w:ind w:left="567" w:hanging="567"/>
        <w:rPr>
          <w:rFonts w:cs="Arial"/>
          <w:szCs w:val="22"/>
        </w:rPr>
      </w:pPr>
    </w:p>
    <w:p w14:paraId="67C889C1" w14:textId="77777777" w:rsidR="00383B3A" w:rsidRPr="0045693F" w:rsidRDefault="00383B3A" w:rsidP="0045693F">
      <w:pPr>
        <w:ind w:left="567" w:hanging="567"/>
        <w:rPr>
          <w:rFonts w:cs="Arial"/>
          <w:szCs w:val="22"/>
        </w:rPr>
      </w:pPr>
    </w:p>
    <w:p w14:paraId="13599392" w14:textId="77777777" w:rsidR="00383B3A" w:rsidRPr="0045693F" w:rsidRDefault="00383B3A" w:rsidP="0045693F">
      <w:pPr>
        <w:tabs>
          <w:tab w:val="left" w:pos="-1440"/>
        </w:tabs>
        <w:ind w:left="567" w:hanging="567"/>
        <w:rPr>
          <w:rFonts w:cs="Arial"/>
          <w:szCs w:val="22"/>
        </w:rPr>
      </w:pPr>
      <w:r w:rsidRPr="0045693F">
        <w:rPr>
          <w:rFonts w:cs="Arial"/>
          <w:szCs w:val="22"/>
        </w:rPr>
        <w:t>9.</w:t>
      </w:r>
      <w:r w:rsidRPr="0045693F">
        <w:rPr>
          <w:rFonts w:cs="Arial"/>
          <w:szCs w:val="22"/>
        </w:rPr>
        <w:tab/>
        <w:t>Assets total $16,000 and shareholders’ equity totals $11,000. What is the dollar amount of liabilities?</w:t>
      </w:r>
    </w:p>
    <w:p w14:paraId="6E7F1570"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$23,000</w:t>
      </w:r>
    </w:p>
    <w:p w14:paraId="1C665BE1"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$17,000</w:t>
      </w:r>
    </w:p>
    <w:p w14:paraId="1DDF99B0"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$11,000</w:t>
      </w:r>
    </w:p>
    <w:p w14:paraId="2617AB56"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$5,000</w:t>
      </w:r>
    </w:p>
    <w:p w14:paraId="7514D722"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none of the above</w:t>
      </w:r>
    </w:p>
    <w:p w14:paraId="3B8E2BD6" w14:textId="77777777" w:rsidR="00383B3A" w:rsidRPr="0045693F" w:rsidRDefault="00383B3A" w:rsidP="0045693F">
      <w:pPr>
        <w:ind w:left="567" w:hanging="567"/>
        <w:rPr>
          <w:rFonts w:cs="Arial"/>
          <w:szCs w:val="22"/>
        </w:rPr>
      </w:pPr>
    </w:p>
    <w:p w14:paraId="58348D94" w14:textId="77777777" w:rsidR="00383B3A" w:rsidRPr="0045693F" w:rsidRDefault="00383B3A" w:rsidP="0045693F">
      <w:pPr>
        <w:ind w:left="567" w:hanging="567"/>
        <w:rPr>
          <w:rFonts w:cs="Arial"/>
          <w:szCs w:val="22"/>
        </w:rPr>
      </w:pPr>
    </w:p>
    <w:p w14:paraId="732842A0" w14:textId="77777777" w:rsidR="00383B3A" w:rsidRPr="0045693F" w:rsidRDefault="00383B3A" w:rsidP="0045693F">
      <w:pPr>
        <w:tabs>
          <w:tab w:val="left" w:pos="-1440"/>
        </w:tabs>
        <w:ind w:left="567" w:hanging="567"/>
        <w:rPr>
          <w:rFonts w:cs="Arial"/>
          <w:szCs w:val="22"/>
        </w:rPr>
      </w:pPr>
      <w:r w:rsidRPr="0045693F">
        <w:rPr>
          <w:rFonts w:cs="Arial"/>
          <w:szCs w:val="22"/>
        </w:rPr>
        <w:t>10.</w:t>
      </w:r>
      <w:r w:rsidRPr="0045693F">
        <w:rPr>
          <w:rFonts w:cs="Arial"/>
          <w:szCs w:val="22"/>
        </w:rPr>
        <w:tab/>
        <w:t xml:space="preserve">Borrowing money from a bank is considered to be </w:t>
      </w:r>
      <w:proofErr w:type="gramStart"/>
      <w:r w:rsidRPr="0045693F">
        <w:rPr>
          <w:rFonts w:cs="Arial"/>
          <w:szCs w:val="22"/>
        </w:rPr>
        <w:t>a(</w:t>
      </w:r>
      <w:proofErr w:type="gramEnd"/>
      <w:r w:rsidRPr="0045693F">
        <w:rPr>
          <w:rFonts w:cs="Arial"/>
          <w:szCs w:val="22"/>
        </w:rPr>
        <w:t>n)</w:t>
      </w:r>
    </w:p>
    <w:p w14:paraId="6A90E87D"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merchandising activity.</w:t>
      </w:r>
    </w:p>
    <w:p w14:paraId="5433E0B2" w14:textId="50C699B0"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financing activity.</w:t>
      </w:r>
    </w:p>
    <w:p w14:paraId="653FEBF9"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operating activity.</w:t>
      </w:r>
    </w:p>
    <w:p w14:paraId="604C8B18"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investing activity.</w:t>
      </w:r>
    </w:p>
    <w:p w14:paraId="7380F72D" w14:textId="78FB73E6"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both c and d</w:t>
      </w:r>
    </w:p>
    <w:p w14:paraId="359762EC" w14:textId="77777777" w:rsidR="00383B3A" w:rsidRPr="0045693F" w:rsidRDefault="00383B3A" w:rsidP="0045693F">
      <w:pPr>
        <w:pStyle w:val="AHead"/>
        <w:ind w:left="567" w:hanging="567"/>
        <w:rPr>
          <w:rFonts w:cs="Arial"/>
          <w:b w:val="0"/>
          <w:sz w:val="22"/>
          <w:szCs w:val="22"/>
        </w:rPr>
      </w:pPr>
    </w:p>
    <w:p w14:paraId="0BBACF08" w14:textId="77777777" w:rsidR="00383B3A" w:rsidRPr="0045693F" w:rsidRDefault="00383B3A" w:rsidP="0045693F">
      <w:pPr>
        <w:pStyle w:val="AHead"/>
        <w:ind w:left="567" w:hanging="567"/>
        <w:rPr>
          <w:rFonts w:cs="Arial"/>
          <w:b w:val="0"/>
          <w:sz w:val="22"/>
          <w:szCs w:val="22"/>
        </w:rPr>
      </w:pPr>
    </w:p>
    <w:p w14:paraId="18A50A79" w14:textId="77777777" w:rsidR="00383B3A" w:rsidRPr="0045693F" w:rsidRDefault="00383B3A" w:rsidP="0045693F">
      <w:pPr>
        <w:tabs>
          <w:tab w:val="left" w:pos="-1440"/>
        </w:tabs>
        <w:ind w:left="567" w:hanging="567"/>
        <w:rPr>
          <w:rFonts w:cs="Arial"/>
          <w:szCs w:val="22"/>
        </w:rPr>
      </w:pPr>
      <w:r w:rsidRPr="0045693F">
        <w:rPr>
          <w:rFonts w:cs="Arial"/>
          <w:szCs w:val="22"/>
        </w:rPr>
        <w:t>11.</w:t>
      </w:r>
      <w:r w:rsidRPr="0045693F">
        <w:rPr>
          <w:rFonts w:cs="Arial"/>
          <w:szCs w:val="22"/>
        </w:rPr>
        <w:tab/>
        <w:t xml:space="preserve">Buying a cash register for a fast food business is an example of </w:t>
      </w:r>
      <w:proofErr w:type="gramStart"/>
      <w:r w:rsidRPr="0045693F">
        <w:rPr>
          <w:rFonts w:cs="Arial"/>
          <w:szCs w:val="22"/>
        </w:rPr>
        <w:t>a(</w:t>
      </w:r>
      <w:proofErr w:type="gramEnd"/>
      <w:r w:rsidRPr="0045693F">
        <w:rPr>
          <w:rFonts w:cs="Arial"/>
          <w:szCs w:val="22"/>
        </w:rPr>
        <w:t>n)</w:t>
      </w:r>
    </w:p>
    <w:p w14:paraId="0E8F9003"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merchandising activity.</w:t>
      </w:r>
    </w:p>
    <w:p w14:paraId="34948494" w14:textId="6E02D84A"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financing activity.</w:t>
      </w:r>
    </w:p>
    <w:p w14:paraId="40AEF22A"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operating activity.</w:t>
      </w:r>
    </w:p>
    <w:p w14:paraId="128D0B47"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investing activity.</w:t>
      </w:r>
    </w:p>
    <w:p w14:paraId="47F66A59" w14:textId="619A2FD8"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both c and d</w:t>
      </w:r>
    </w:p>
    <w:p w14:paraId="535AC414" w14:textId="77777777" w:rsidR="00383B3A" w:rsidRPr="0045693F" w:rsidRDefault="00383B3A" w:rsidP="0045693F">
      <w:pPr>
        <w:pStyle w:val="AHead"/>
        <w:ind w:left="567" w:hanging="567"/>
        <w:rPr>
          <w:rFonts w:cs="Arial"/>
          <w:b w:val="0"/>
          <w:sz w:val="22"/>
          <w:szCs w:val="22"/>
        </w:rPr>
      </w:pPr>
    </w:p>
    <w:p w14:paraId="5C2114BF" w14:textId="77777777" w:rsidR="00383B3A" w:rsidRPr="0045693F" w:rsidRDefault="00383B3A" w:rsidP="0045693F">
      <w:pPr>
        <w:pStyle w:val="AHead"/>
        <w:ind w:left="567" w:hanging="567"/>
        <w:rPr>
          <w:rFonts w:cs="Arial"/>
          <w:b w:val="0"/>
          <w:sz w:val="22"/>
          <w:szCs w:val="22"/>
        </w:rPr>
      </w:pPr>
    </w:p>
    <w:p w14:paraId="7C25C949" w14:textId="77777777" w:rsidR="00383B3A" w:rsidRPr="0045693F" w:rsidRDefault="00383B3A" w:rsidP="0045693F">
      <w:pPr>
        <w:tabs>
          <w:tab w:val="left" w:pos="-1440"/>
        </w:tabs>
        <w:ind w:left="567" w:hanging="567"/>
        <w:rPr>
          <w:rFonts w:cs="Arial"/>
          <w:szCs w:val="22"/>
        </w:rPr>
      </w:pPr>
      <w:r w:rsidRPr="0045693F">
        <w:rPr>
          <w:rFonts w:cs="Arial"/>
          <w:szCs w:val="22"/>
        </w:rPr>
        <w:t>12.</w:t>
      </w:r>
      <w:r w:rsidRPr="0045693F">
        <w:rPr>
          <w:rFonts w:cs="Arial"/>
          <w:szCs w:val="22"/>
        </w:rPr>
        <w:tab/>
        <w:t>Relevant information is considered</w:t>
      </w:r>
    </w:p>
    <w:p w14:paraId="50A7F6EC"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timely.</w:t>
      </w:r>
    </w:p>
    <w:p w14:paraId="56B889E2"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predictive and material.</w:t>
      </w:r>
    </w:p>
    <w:p w14:paraId="008E8E41"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predictive, confirmatory, and material.</w:t>
      </w:r>
    </w:p>
    <w:p w14:paraId="77F3FD58"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confirmatory and timely.</w:t>
      </w:r>
    </w:p>
    <w:p w14:paraId="664B1FD7"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timely and predictive.</w:t>
      </w:r>
    </w:p>
    <w:p w14:paraId="6B115EAF" w14:textId="77777777" w:rsidR="00383B3A" w:rsidRPr="0045693F" w:rsidRDefault="00383B3A" w:rsidP="0045693F">
      <w:pPr>
        <w:pStyle w:val="AHead"/>
        <w:ind w:left="567" w:hanging="567"/>
        <w:rPr>
          <w:rFonts w:cs="Arial"/>
          <w:b w:val="0"/>
          <w:sz w:val="22"/>
          <w:szCs w:val="22"/>
        </w:rPr>
      </w:pPr>
    </w:p>
    <w:p w14:paraId="146A48C7" w14:textId="77777777" w:rsidR="00383B3A" w:rsidRPr="0045693F" w:rsidRDefault="00383B3A" w:rsidP="0045693F">
      <w:pPr>
        <w:pStyle w:val="AHead"/>
        <w:ind w:left="567" w:hanging="567"/>
        <w:rPr>
          <w:rFonts w:cs="Arial"/>
          <w:b w:val="0"/>
          <w:sz w:val="22"/>
          <w:szCs w:val="22"/>
        </w:rPr>
      </w:pPr>
    </w:p>
    <w:p w14:paraId="4C76AEAB" w14:textId="77777777" w:rsidR="00383B3A" w:rsidRPr="0045693F" w:rsidRDefault="00383B3A" w:rsidP="0045693F">
      <w:pPr>
        <w:tabs>
          <w:tab w:val="left" w:pos="-1440"/>
        </w:tabs>
        <w:ind w:left="567" w:hanging="567"/>
        <w:rPr>
          <w:rFonts w:cs="Arial"/>
          <w:szCs w:val="22"/>
        </w:rPr>
      </w:pPr>
      <w:r w:rsidRPr="0045693F">
        <w:rPr>
          <w:rFonts w:cs="Arial"/>
          <w:szCs w:val="22"/>
        </w:rPr>
        <w:t>13.</w:t>
      </w:r>
      <w:r w:rsidRPr="0045693F">
        <w:rPr>
          <w:rFonts w:cs="Arial"/>
          <w:szCs w:val="22"/>
        </w:rPr>
        <w:tab/>
        <w:t>Faithful representation is considered</w:t>
      </w:r>
    </w:p>
    <w:p w14:paraId="0017AEB1"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complete and neutral.</w:t>
      </w:r>
    </w:p>
    <w:p w14:paraId="2795643D"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complete and free from errors.</w:t>
      </w:r>
    </w:p>
    <w:p w14:paraId="29334AE2"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neutral and free from errors.</w:t>
      </w:r>
    </w:p>
    <w:p w14:paraId="2FCC9599"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complete, neutral, and free from errors.</w:t>
      </w:r>
    </w:p>
    <w:p w14:paraId="5693CBB9"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none of the above</w:t>
      </w:r>
    </w:p>
    <w:p w14:paraId="7EFB5A6F" w14:textId="77777777" w:rsidR="00383B3A" w:rsidRPr="0045693F" w:rsidRDefault="00383B3A" w:rsidP="0045693F">
      <w:pPr>
        <w:pStyle w:val="AHead"/>
        <w:ind w:left="567" w:hanging="567"/>
        <w:rPr>
          <w:rFonts w:cs="Arial"/>
          <w:b w:val="0"/>
          <w:sz w:val="22"/>
          <w:szCs w:val="22"/>
        </w:rPr>
      </w:pPr>
    </w:p>
    <w:p w14:paraId="0BC9598D" w14:textId="77777777" w:rsidR="00383B3A" w:rsidRPr="0045693F" w:rsidRDefault="00383B3A" w:rsidP="0045693F">
      <w:pPr>
        <w:ind w:left="567" w:hanging="567"/>
        <w:rPr>
          <w:rFonts w:cs="Arial"/>
          <w:szCs w:val="22"/>
        </w:rPr>
      </w:pPr>
    </w:p>
    <w:p w14:paraId="467D2833" w14:textId="77777777" w:rsidR="00383B3A" w:rsidRPr="0045693F" w:rsidRDefault="00383B3A" w:rsidP="0045693F">
      <w:pPr>
        <w:tabs>
          <w:tab w:val="left" w:pos="-1440"/>
        </w:tabs>
        <w:ind w:left="567" w:hanging="567"/>
        <w:rPr>
          <w:rFonts w:cs="Arial"/>
          <w:szCs w:val="22"/>
        </w:rPr>
      </w:pPr>
      <w:r w:rsidRPr="0045693F">
        <w:rPr>
          <w:rFonts w:cs="Arial"/>
          <w:szCs w:val="22"/>
        </w:rPr>
        <w:t>14.</w:t>
      </w:r>
      <w:r w:rsidRPr="0045693F">
        <w:rPr>
          <w:rFonts w:cs="Arial"/>
          <w:szCs w:val="22"/>
        </w:rPr>
        <w:tab/>
        <w:t>The basic earnings per share ratio is a</w:t>
      </w:r>
    </w:p>
    <w:p w14:paraId="4A7C0C49"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solvency ratio.</w:t>
      </w:r>
    </w:p>
    <w:p w14:paraId="13F02B9B"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profitability ratio.</w:t>
      </w:r>
    </w:p>
    <w:p w14:paraId="7FC5A00A"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liquidity ratio.</w:t>
      </w:r>
    </w:p>
    <w:p w14:paraId="5B998B74" w14:textId="28C60BFC"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r>
      <w:r w:rsidR="004F5759">
        <w:rPr>
          <w:rFonts w:cs="Arial"/>
          <w:szCs w:val="22"/>
        </w:rPr>
        <w:t>n</w:t>
      </w:r>
      <w:r w:rsidRPr="0045693F">
        <w:rPr>
          <w:rFonts w:cs="Arial"/>
          <w:szCs w:val="22"/>
        </w:rPr>
        <w:t>one of the above</w:t>
      </w:r>
    </w:p>
    <w:p w14:paraId="2C87C9AB" w14:textId="732A63E2"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a, b, and c are correct</w:t>
      </w:r>
    </w:p>
    <w:p w14:paraId="70506781" w14:textId="77777777" w:rsidR="00383B3A" w:rsidRPr="0045693F" w:rsidRDefault="00383B3A" w:rsidP="0045693F">
      <w:pPr>
        <w:ind w:left="567" w:hanging="567"/>
        <w:rPr>
          <w:rFonts w:cs="Arial"/>
          <w:szCs w:val="22"/>
        </w:rPr>
      </w:pPr>
    </w:p>
    <w:p w14:paraId="579FBD84" w14:textId="77777777" w:rsidR="00383B3A" w:rsidRPr="0045693F" w:rsidRDefault="00383B3A" w:rsidP="0045693F">
      <w:pPr>
        <w:ind w:left="567" w:hanging="567"/>
        <w:rPr>
          <w:rFonts w:cs="Arial"/>
          <w:szCs w:val="22"/>
        </w:rPr>
      </w:pPr>
    </w:p>
    <w:p w14:paraId="26366252" w14:textId="77777777" w:rsidR="00383B3A" w:rsidRPr="0045693F" w:rsidRDefault="00383B3A" w:rsidP="0045693F">
      <w:pPr>
        <w:tabs>
          <w:tab w:val="left" w:pos="-1440"/>
        </w:tabs>
        <w:ind w:left="567" w:hanging="567"/>
        <w:rPr>
          <w:rFonts w:cs="Arial"/>
          <w:szCs w:val="22"/>
        </w:rPr>
      </w:pPr>
      <w:r w:rsidRPr="0045693F">
        <w:rPr>
          <w:rFonts w:cs="Arial"/>
          <w:szCs w:val="22"/>
        </w:rPr>
        <w:t>15.</w:t>
      </w:r>
      <w:r w:rsidRPr="0045693F">
        <w:rPr>
          <w:rFonts w:cs="Arial"/>
          <w:szCs w:val="22"/>
        </w:rPr>
        <w:tab/>
        <w:t>Selected financial information from ACE Corporation has been provided:</w:t>
      </w:r>
    </w:p>
    <w:p w14:paraId="0F66B6D0" w14:textId="77777777" w:rsidR="00383B3A" w:rsidRPr="0045693F" w:rsidRDefault="00383B3A" w:rsidP="0045693F">
      <w:pPr>
        <w:tabs>
          <w:tab w:val="left" w:pos="-1440"/>
        </w:tabs>
        <w:ind w:left="567" w:hanging="567"/>
        <w:rPr>
          <w:rFonts w:cs="Arial"/>
          <w:szCs w:val="22"/>
        </w:rPr>
      </w:pPr>
    </w:p>
    <w:tbl>
      <w:tblPr>
        <w:tblW w:w="0" w:type="auto"/>
        <w:tblInd w:w="720" w:type="dxa"/>
        <w:tblLook w:val="04A0" w:firstRow="1" w:lastRow="0" w:firstColumn="1" w:lastColumn="0" w:noHBand="0" w:noVBand="1"/>
      </w:tblPr>
      <w:tblGrid>
        <w:gridCol w:w="4950"/>
        <w:gridCol w:w="1276"/>
      </w:tblGrid>
      <w:tr w:rsidR="00383B3A" w:rsidRPr="0045693F" w14:paraId="12E73572" w14:textId="77777777" w:rsidTr="00666C05">
        <w:tc>
          <w:tcPr>
            <w:tcW w:w="4950" w:type="dxa"/>
          </w:tcPr>
          <w:p w14:paraId="728006ED" w14:textId="77777777" w:rsidR="00383B3A" w:rsidRPr="0045693F" w:rsidRDefault="00383B3A" w:rsidP="0045693F">
            <w:pPr>
              <w:tabs>
                <w:tab w:val="left" w:pos="-1440"/>
              </w:tabs>
              <w:ind w:left="567" w:hanging="567"/>
              <w:rPr>
                <w:rFonts w:cs="Arial"/>
                <w:szCs w:val="22"/>
              </w:rPr>
            </w:pPr>
            <w:r w:rsidRPr="0045693F">
              <w:rPr>
                <w:rFonts w:cs="Arial"/>
                <w:szCs w:val="22"/>
              </w:rPr>
              <w:t>Common shares</w:t>
            </w:r>
          </w:p>
        </w:tc>
        <w:tc>
          <w:tcPr>
            <w:tcW w:w="1276" w:type="dxa"/>
            <w:vAlign w:val="center"/>
          </w:tcPr>
          <w:p w14:paraId="3496A93C" w14:textId="77777777" w:rsidR="00383B3A" w:rsidRPr="0045693F" w:rsidRDefault="00383B3A" w:rsidP="004F5759">
            <w:pPr>
              <w:tabs>
                <w:tab w:val="left" w:pos="-1440"/>
              </w:tabs>
              <w:ind w:left="567" w:hanging="567"/>
              <w:jc w:val="right"/>
              <w:rPr>
                <w:rFonts w:cs="Arial"/>
                <w:szCs w:val="22"/>
              </w:rPr>
            </w:pPr>
            <w:r w:rsidRPr="0045693F">
              <w:rPr>
                <w:rFonts w:cs="Arial"/>
                <w:szCs w:val="22"/>
              </w:rPr>
              <w:t>$10,000</w:t>
            </w:r>
          </w:p>
        </w:tc>
      </w:tr>
      <w:tr w:rsidR="00383B3A" w:rsidRPr="0045693F" w14:paraId="3DCBAF52" w14:textId="77777777" w:rsidTr="00666C05">
        <w:tc>
          <w:tcPr>
            <w:tcW w:w="4950" w:type="dxa"/>
          </w:tcPr>
          <w:p w14:paraId="4AFA174D" w14:textId="77777777" w:rsidR="00383B3A" w:rsidRPr="0045693F" w:rsidRDefault="00383B3A" w:rsidP="0045693F">
            <w:pPr>
              <w:tabs>
                <w:tab w:val="left" w:pos="-1440"/>
              </w:tabs>
              <w:ind w:left="567" w:hanging="567"/>
              <w:rPr>
                <w:rFonts w:cs="Arial"/>
                <w:szCs w:val="22"/>
              </w:rPr>
            </w:pPr>
            <w:r w:rsidRPr="0045693F">
              <w:rPr>
                <w:rFonts w:cs="Arial"/>
                <w:szCs w:val="22"/>
              </w:rPr>
              <w:t>Net income</w:t>
            </w:r>
          </w:p>
        </w:tc>
        <w:tc>
          <w:tcPr>
            <w:tcW w:w="1276" w:type="dxa"/>
            <w:vAlign w:val="center"/>
          </w:tcPr>
          <w:p w14:paraId="775CCA59" w14:textId="77777777" w:rsidR="00383B3A" w:rsidRPr="0045693F" w:rsidRDefault="00383B3A" w:rsidP="004F5759">
            <w:pPr>
              <w:tabs>
                <w:tab w:val="left" w:pos="-1440"/>
              </w:tabs>
              <w:ind w:left="567" w:hanging="567"/>
              <w:jc w:val="right"/>
              <w:rPr>
                <w:rFonts w:cs="Arial"/>
                <w:szCs w:val="22"/>
              </w:rPr>
            </w:pPr>
            <w:r w:rsidRPr="0045693F">
              <w:rPr>
                <w:rFonts w:cs="Arial"/>
                <w:szCs w:val="22"/>
              </w:rPr>
              <w:t>$80,000</w:t>
            </w:r>
          </w:p>
        </w:tc>
      </w:tr>
      <w:tr w:rsidR="00383B3A" w:rsidRPr="0045693F" w14:paraId="22935556" w14:textId="77777777" w:rsidTr="00666C05">
        <w:tc>
          <w:tcPr>
            <w:tcW w:w="4950" w:type="dxa"/>
          </w:tcPr>
          <w:p w14:paraId="4A11A159" w14:textId="77777777" w:rsidR="00383B3A" w:rsidRPr="0045693F" w:rsidRDefault="00383B3A" w:rsidP="0045693F">
            <w:pPr>
              <w:tabs>
                <w:tab w:val="left" w:pos="-1440"/>
              </w:tabs>
              <w:ind w:left="567" w:hanging="567"/>
              <w:rPr>
                <w:rFonts w:cs="Arial"/>
                <w:szCs w:val="22"/>
              </w:rPr>
            </w:pPr>
            <w:r w:rsidRPr="0045693F">
              <w:rPr>
                <w:rFonts w:cs="Arial"/>
                <w:szCs w:val="22"/>
              </w:rPr>
              <w:t>Market price per share</w:t>
            </w:r>
          </w:p>
        </w:tc>
        <w:tc>
          <w:tcPr>
            <w:tcW w:w="1276" w:type="dxa"/>
            <w:vAlign w:val="center"/>
          </w:tcPr>
          <w:p w14:paraId="2167B4E4" w14:textId="77777777" w:rsidR="00383B3A" w:rsidRPr="0045693F" w:rsidRDefault="00383B3A" w:rsidP="004F5759">
            <w:pPr>
              <w:tabs>
                <w:tab w:val="left" w:pos="-1440"/>
              </w:tabs>
              <w:ind w:left="567" w:hanging="567"/>
              <w:jc w:val="right"/>
              <w:rPr>
                <w:rFonts w:cs="Arial"/>
                <w:szCs w:val="22"/>
              </w:rPr>
            </w:pPr>
            <w:r w:rsidRPr="0045693F">
              <w:rPr>
                <w:rFonts w:cs="Arial"/>
                <w:szCs w:val="22"/>
              </w:rPr>
              <w:t>$25</w:t>
            </w:r>
          </w:p>
        </w:tc>
      </w:tr>
      <w:tr w:rsidR="00383B3A" w:rsidRPr="0045693F" w14:paraId="22DC0AA1" w14:textId="77777777" w:rsidTr="00666C05">
        <w:tc>
          <w:tcPr>
            <w:tcW w:w="4950" w:type="dxa"/>
          </w:tcPr>
          <w:p w14:paraId="093D9B2A" w14:textId="77777777" w:rsidR="00383B3A" w:rsidRPr="0045693F" w:rsidRDefault="00383B3A" w:rsidP="0045693F">
            <w:pPr>
              <w:tabs>
                <w:tab w:val="left" w:pos="-1440"/>
              </w:tabs>
              <w:ind w:left="567" w:hanging="567"/>
              <w:rPr>
                <w:rFonts w:cs="Arial"/>
                <w:szCs w:val="22"/>
              </w:rPr>
            </w:pPr>
            <w:r w:rsidRPr="0045693F">
              <w:rPr>
                <w:rFonts w:cs="Arial"/>
                <w:szCs w:val="22"/>
              </w:rPr>
              <w:t>Weighted average number of common shares</w:t>
            </w:r>
          </w:p>
        </w:tc>
        <w:tc>
          <w:tcPr>
            <w:tcW w:w="1276" w:type="dxa"/>
            <w:vAlign w:val="center"/>
          </w:tcPr>
          <w:p w14:paraId="1B764259" w14:textId="77777777" w:rsidR="00383B3A" w:rsidRPr="0045693F" w:rsidRDefault="00383B3A" w:rsidP="004F5759">
            <w:pPr>
              <w:tabs>
                <w:tab w:val="left" w:pos="-1440"/>
              </w:tabs>
              <w:ind w:left="567" w:hanging="567"/>
              <w:jc w:val="right"/>
              <w:rPr>
                <w:rFonts w:cs="Arial"/>
                <w:szCs w:val="22"/>
              </w:rPr>
            </w:pPr>
            <w:r w:rsidRPr="0045693F">
              <w:rPr>
                <w:rFonts w:cs="Arial"/>
                <w:szCs w:val="22"/>
              </w:rPr>
              <w:t>100,000</w:t>
            </w:r>
          </w:p>
        </w:tc>
      </w:tr>
    </w:tbl>
    <w:p w14:paraId="6E90821A" w14:textId="77777777" w:rsidR="00383B3A" w:rsidRPr="0045693F" w:rsidRDefault="00383B3A" w:rsidP="0045693F">
      <w:pPr>
        <w:tabs>
          <w:tab w:val="left" w:pos="-1440"/>
        </w:tabs>
        <w:ind w:left="567" w:hanging="567"/>
        <w:rPr>
          <w:rFonts w:cs="Arial"/>
          <w:szCs w:val="22"/>
        </w:rPr>
      </w:pPr>
    </w:p>
    <w:p w14:paraId="38DC0174" w14:textId="77777777" w:rsidR="00383B3A" w:rsidRPr="0045693F" w:rsidRDefault="00383B3A" w:rsidP="0045693F">
      <w:pPr>
        <w:tabs>
          <w:tab w:val="left" w:pos="-1440"/>
        </w:tabs>
        <w:ind w:left="567" w:hanging="567"/>
        <w:rPr>
          <w:rFonts w:cs="Arial"/>
          <w:szCs w:val="22"/>
        </w:rPr>
      </w:pPr>
      <w:r w:rsidRPr="0045693F">
        <w:rPr>
          <w:rFonts w:cs="Arial"/>
          <w:szCs w:val="22"/>
        </w:rPr>
        <w:tab/>
        <w:t>ACE Corporation’s basic earnings per share is</w:t>
      </w:r>
    </w:p>
    <w:p w14:paraId="6B308918"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a</w:t>
      </w:r>
      <w:proofErr w:type="gramEnd"/>
      <w:r w:rsidRPr="0045693F">
        <w:rPr>
          <w:rFonts w:cs="Arial"/>
          <w:szCs w:val="22"/>
        </w:rPr>
        <w:t>.</w:t>
      </w:r>
      <w:r w:rsidRPr="0045693F">
        <w:rPr>
          <w:rFonts w:cs="Arial"/>
          <w:szCs w:val="22"/>
        </w:rPr>
        <w:tab/>
        <w:t>$0.80.</w:t>
      </w:r>
    </w:p>
    <w:p w14:paraId="40084246"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b</w:t>
      </w:r>
      <w:proofErr w:type="gramEnd"/>
      <w:r w:rsidRPr="0045693F">
        <w:rPr>
          <w:rFonts w:cs="Arial"/>
          <w:szCs w:val="22"/>
        </w:rPr>
        <w:t>.</w:t>
      </w:r>
      <w:r w:rsidRPr="0045693F">
        <w:rPr>
          <w:rFonts w:cs="Arial"/>
          <w:szCs w:val="22"/>
        </w:rPr>
        <w:tab/>
        <w:t>$8.00.</w:t>
      </w:r>
    </w:p>
    <w:p w14:paraId="17E34848"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c</w:t>
      </w:r>
      <w:proofErr w:type="gramEnd"/>
      <w:r w:rsidRPr="0045693F">
        <w:rPr>
          <w:rFonts w:cs="Arial"/>
          <w:szCs w:val="22"/>
        </w:rPr>
        <w:t>.</w:t>
      </w:r>
      <w:r w:rsidRPr="0045693F">
        <w:rPr>
          <w:rFonts w:cs="Arial"/>
          <w:szCs w:val="22"/>
        </w:rPr>
        <w:tab/>
        <w:t>$10.00.</w:t>
      </w:r>
    </w:p>
    <w:p w14:paraId="0558A543" w14:textId="77777777" w:rsidR="00383B3A" w:rsidRPr="0045693F" w:rsidRDefault="00383B3A" w:rsidP="0045693F">
      <w:pPr>
        <w:tabs>
          <w:tab w:val="left" w:pos="-1440"/>
        </w:tabs>
        <w:ind w:left="851" w:hanging="284"/>
        <w:rPr>
          <w:rFonts w:cs="Arial"/>
          <w:szCs w:val="22"/>
        </w:rPr>
      </w:pPr>
      <w:proofErr w:type="gramStart"/>
      <w:r w:rsidRPr="0045693F">
        <w:rPr>
          <w:rFonts w:cs="Arial"/>
          <w:szCs w:val="22"/>
        </w:rPr>
        <w:t>d</w:t>
      </w:r>
      <w:proofErr w:type="gramEnd"/>
      <w:r w:rsidRPr="0045693F">
        <w:rPr>
          <w:rFonts w:cs="Arial"/>
          <w:szCs w:val="22"/>
        </w:rPr>
        <w:t>.</w:t>
      </w:r>
      <w:r w:rsidRPr="0045693F">
        <w:rPr>
          <w:rFonts w:cs="Arial"/>
          <w:szCs w:val="22"/>
        </w:rPr>
        <w:tab/>
        <w:t>$25.00.</w:t>
      </w:r>
    </w:p>
    <w:p w14:paraId="34C8AA2C" w14:textId="3C46BCF4" w:rsidR="00383B3A" w:rsidRPr="0045693F" w:rsidRDefault="00383B3A" w:rsidP="0045693F">
      <w:pPr>
        <w:tabs>
          <w:tab w:val="left" w:pos="-1440"/>
        </w:tabs>
        <w:ind w:left="851" w:hanging="284"/>
        <w:rPr>
          <w:rFonts w:cs="Arial"/>
          <w:szCs w:val="22"/>
        </w:rPr>
      </w:pPr>
      <w:proofErr w:type="gramStart"/>
      <w:r w:rsidRPr="0045693F">
        <w:rPr>
          <w:rFonts w:cs="Arial"/>
          <w:szCs w:val="22"/>
        </w:rPr>
        <w:t>e</w:t>
      </w:r>
      <w:proofErr w:type="gramEnd"/>
      <w:r w:rsidRPr="0045693F">
        <w:rPr>
          <w:rFonts w:cs="Arial"/>
          <w:szCs w:val="22"/>
        </w:rPr>
        <w:t>.</w:t>
      </w:r>
      <w:r w:rsidRPr="0045693F">
        <w:rPr>
          <w:rFonts w:cs="Arial"/>
          <w:szCs w:val="22"/>
        </w:rPr>
        <w:tab/>
        <w:t>none of the above</w:t>
      </w:r>
    </w:p>
    <w:p w14:paraId="1135219E" w14:textId="442B7A1B" w:rsidR="00383B3A" w:rsidRPr="00D41820" w:rsidRDefault="00383B3A" w:rsidP="00666C05">
      <w:pPr>
        <w:pStyle w:val="AHead"/>
        <w:ind w:right="-716"/>
        <w:rPr>
          <w:rFonts w:cs="Arial"/>
          <w:caps/>
        </w:rPr>
      </w:pPr>
      <w:r>
        <w:rPr>
          <w:rFonts w:cs="Arial"/>
          <w:caps/>
        </w:rPr>
        <w:br w:type="page"/>
      </w:r>
      <w:bookmarkStart w:id="0" w:name="_GoBack"/>
      <w:bookmarkEnd w:id="0"/>
      <w:r w:rsidR="0045693F">
        <w:rPr>
          <w:rFonts w:cs="Arial"/>
          <w:caps/>
        </w:rPr>
        <w:lastRenderedPageBreak/>
        <w:t>ANSWER</w:t>
      </w:r>
      <w:r w:rsidRPr="00D41820">
        <w:rPr>
          <w:rFonts w:cs="Arial"/>
          <w:caps/>
        </w:rPr>
        <w:t xml:space="preserve">s to </w:t>
      </w:r>
      <w:r>
        <w:rPr>
          <w:rFonts w:cs="Arial"/>
          <w:caps/>
        </w:rPr>
        <w:t xml:space="preserve">chapters 1 &amp; 2 </w:t>
      </w:r>
      <w:r w:rsidRPr="00D41820">
        <w:rPr>
          <w:rFonts w:cs="Arial"/>
          <w:caps/>
        </w:rPr>
        <w:t>Multiple Choice quiz</w:t>
      </w:r>
    </w:p>
    <w:p w14:paraId="3E5776C0" w14:textId="77777777" w:rsidR="00383B3A" w:rsidRPr="00D41820" w:rsidRDefault="00383B3A" w:rsidP="0045693F">
      <w:pPr>
        <w:pBdr>
          <w:bottom w:val="thinThickSmallGap" w:sz="24" w:space="1" w:color="auto"/>
        </w:pBdr>
        <w:rPr>
          <w:rFonts w:cs="Arial"/>
          <w:sz w:val="16"/>
        </w:rPr>
      </w:pPr>
    </w:p>
    <w:p w14:paraId="3C73811C" w14:textId="77777777" w:rsidR="00383B3A" w:rsidRPr="0045693F" w:rsidRDefault="00383B3A" w:rsidP="0045693F">
      <w:pPr>
        <w:rPr>
          <w:rFonts w:cs="Arial"/>
          <w:szCs w:val="22"/>
        </w:rPr>
      </w:pPr>
    </w:p>
    <w:p w14:paraId="362CF573" w14:textId="77777777" w:rsidR="00383B3A" w:rsidRPr="0045693F" w:rsidRDefault="00383B3A" w:rsidP="0045693F">
      <w:pPr>
        <w:tabs>
          <w:tab w:val="left" w:pos="-1440"/>
        </w:tabs>
        <w:ind w:left="567" w:hanging="567"/>
        <w:rPr>
          <w:rFonts w:cs="Arial"/>
          <w:szCs w:val="22"/>
        </w:rPr>
      </w:pPr>
      <w:r w:rsidRPr="0045693F">
        <w:rPr>
          <w:rFonts w:cs="Arial"/>
          <w:szCs w:val="22"/>
        </w:rPr>
        <w:t>1.</w:t>
      </w:r>
      <w:r w:rsidRPr="0045693F">
        <w:rPr>
          <w:rFonts w:cs="Arial"/>
          <w:szCs w:val="22"/>
        </w:rPr>
        <w:tab/>
      </w:r>
      <w:proofErr w:type="gramStart"/>
      <w:r w:rsidRPr="0045693F">
        <w:rPr>
          <w:rFonts w:cs="Arial"/>
          <w:szCs w:val="22"/>
        </w:rPr>
        <w:t>a</w:t>
      </w:r>
      <w:proofErr w:type="gramEnd"/>
    </w:p>
    <w:p w14:paraId="75D1144A" w14:textId="77777777" w:rsidR="00383B3A" w:rsidRPr="0045693F" w:rsidRDefault="00383B3A" w:rsidP="0045693F">
      <w:pPr>
        <w:ind w:left="567" w:hanging="567"/>
        <w:rPr>
          <w:rFonts w:cs="Arial"/>
          <w:szCs w:val="22"/>
        </w:rPr>
      </w:pPr>
    </w:p>
    <w:p w14:paraId="71046114" w14:textId="77777777" w:rsidR="00383B3A" w:rsidRPr="0045693F" w:rsidRDefault="00383B3A" w:rsidP="0045693F">
      <w:pPr>
        <w:tabs>
          <w:tab w:val="left" w:pos="-1440"/>
        </w:tabs>
        <w:ind w:left="567" w:hanging="567"/>
        <w:rPr>
          <w:rFonts w:cs="Arial"/>
          <w:szCs w:val="22"/>
        </w:rPr>
      </w:pPr>
      <w:r w:rsidRPr="0045693F">
        <w:rPr>
          <w:rFonts w:cs="Arial"/>
          <w:szCs w:val="22"/>
        </w:rPr>
        <w:t>2.</w:t>
      </w:r>
      <w:r w:rsidRPr="0045693F">
        <w:rPr>
          <w:rFonts w:cs="Arial"/>
          <w:szCs w:val="22"/>
        </w:rPr>
        <w:tab/>
      </w:r>
      <w:proofErr w:type="gramStart"/>
      <w:r w:rsidRPr="0045693F">
        <w:rPr>
          <w:rFonts w:cs="Arial"/>
          <w:szCs w:val="22"/>
        </w:rPr>
        <w:t>a</w:t>
      </w:r>
      <w:proofErr w:type="gramEnd"/>
    </w:p>
    <w:p w14:paraId="500D2264" w14:textId="77777777" w:rsidR="00383B3A" w:rsidRPr="0045693F" w:rsidRDefault="00383B3A" w:rsidP="0045693F">
      <w:pPr>
        <w:ind w:left="567" w:hanging="567"/>
        <w:rPr>
          <w:rFonts w:cs="Arial"/>
          <w:szCs w:val="22"/>
        </w:rPr>
      </w:pPr>
    </w:p>
    <w:p w14:paraId="22ED4659" w14:textId="77777777" w:rsidR="00383B3A" w:rsidRPr="0045693F" w:rsidRDefault="00383B3A" w:rsidP="0045693F">
      <w:pPr>
        <w:numPr>
          <w:ilvl w:val="0"/>
          <w:numId w:val="36"/>
        </w:numPr>
        <w:tabs>
          <w:tab w:val="clear" w:pos="360"/>
          <w:tab w:val="left" w:pos="-1440"/>
        </w:tabs>
        <w:autoSpaceDE/>
        <w:autoSpaceDN/>
        <w:adjustRightInd/>
        <w:ind w:left="567" w:hanging="567"/>
        <w:rPr>
          <w:rFonts w:cs="Arial"/>
          <w:szCs w:val="22"/>
        </w:rPr>
      </w:pPr>
      <w:r w:rsidRPr="0045693F">
        <w:rPr>
          <w:rFonts w:cs="Arial"/>
          <w:szCs w:val="22"/>
        </w:rPr>
        <w:t>a</w:t>
      </w:r>
    </w:p>
    <w:p w14:paraId="03B08D04" w14:textId="77777777" w:rsidR="00383B3A" w:rsidRPr="0045693F" w:rsidRDefault="00383B3A" w:rsidP="0045693F">
      <w:pPr>
        <w:ind w:left="567" w:hanging="567"/>
        <w:rPr>
          <w:rFonts w:cs="Arial"/>
          <w:szCs w:val="22"/>
        </w:rPr>
      </w:pPr>
    </w:p>
    <w:p w14:paraId="271E8D46" w14:textId="77777777" w:rsidR="00383B3A" w:rsidRPr="0045693F" w:rsidRDefault="00383B3A" w:rsidP="0045693F">
      <w:pPr>
        <w:numPr>
          <w:ilvl w:val="0"/>
          <w:numId w:val="36"/>
        </w:numPr>
        <w:tabs>
          <w:tab w:val="clear" w:pos="360"/>
          <w:tab w:val="left" w:pos="-1440"/>
        </w:tabs>
        <w:autoSpaceDE/>
        <w:autoSpaceDN/>
        <w:adjustRightInd/>
        <w:ind w:left="567" w:hanging="567"/>
        <w:rPr>
          <w:rFonts w:cs="Arial"/>
          <w:szCs w:val="22"/>
        </w:rPr>
      </w:pPr>
      <w:r w:rsidRPr="0045693F">
        <w:rPr>
          <w:rFonts w:cs="Arial"/>
          <w:szCs w:val="22"/>
        </w:rPr>
        <w:t>b</w:t>
      </w:r>
    </w:p>
    <w:p w14:paraId="5A1E8075" w14:textId="77777777" w:rsidR="00383B3A" w:rsidRPr="0045693F" w:rsidRDefault="00383B3A" w:rsidP="0045693F">
      <w:pPr>
        <w:tabs>
          <w:tab w:val="left" w:pos="-1440"/>
        </w:tabs>
        <w:ind w:left="567" w:hanging="567"/>
        <w:rPr>
          <w:rFonts w:cs="Arial"/>
          <w:szCs w:val="22"/>
        </w:rPr>
      </w:pPr>
    </w:p>
    <w:p w14:paraId="5F32F406" w14:textId="77777777" w:rsidR="00383B3A" w:rsidRPr="0045693F" w:rsidRDefault="00383B3A" w:rsidP="0045693F">
      <w:pPr>
        <w:tabs>
          <w:tab w:val="left" w:pos="-1440"/>
        </w:tabs>
        <w:ind w:left="567" w:hanging="567"/>
        <w:rPr>
          <w:rFonts w:cs="Arial"/>
          <w:szCs w:val="22"/>
        </w:rPr>
      </w:pPr>
      <w:r w:rsidRPr="0045693F">
        <w:rPr>
          <w:rFonts w:cs="Arial"/>
          <w:szCs w:val="22"/>
        </w:rPr>
        <w:t>5.</w:t>
      </w:r>
      <w:r w:rsidRPr="0045693F">
        <w:rPr>
          <w:rFonts w:cs="Arial"/>
          <w:szCs w:val="22"/>
        </w:rPr>
        <w:tab/>
      </w:r>
      <w:proofErr w:type="gramStart"/>
      <w:r w:rsidRPr="0045693F">
        <w:rPr>
          <w:rFonts w:cs="Arial"/>
          <w:szCs w:val="22"/>
        </w:rPr>
        <w:t>b</w:t>
      </w:r>
      <w:proofErr w:type="gramEnd"/>
    </w:p>
    <w:p w14:paraId="40C87D1F" w14:textId="77777777" w:rsidR="00383B3A" w:rsidRPr="0045693F" w:rsidRDefault="00383B3A" w:rsidP="0045693F">
      <w:pPr>
        <w:tabs>
          <w:tab w:val="left" w:pos="-1440"/>
        </w:tabs>
        <w:ind w:left="567" w:hanging="567"/>
        <w:rPr>
          <w:rFonts w:cs="Arial"/>
          <w:szCs w:val="22"/>
        </w:rPr>
      </w:pPr>
    </w:p>
    <w:p w14:paraId="6674DA29" w14:textId="77777777" w:rsidR="00383B3A" w:rsidRPr="0045693F" w:rsidRDefault="00383B3A" w:rsidP="0045693F">
      <w:pPr>
        <w:tabs>
          <w:tab w:val="left" w:pos="-1440"/>
        </w:tabs>
        <w:ind w:left="567" w:hanging="567"/>
        <w:rPr>
          <w:rFonts w:cs="Arial"/>
          <w:szCs w:val="22"/>
        </w:rPr>
      </w:pPr>
      <w:r w:rsidRPr="0045693F">
        <w:rPr>
          <w:rFonts w:cs="Arial"/>
          <w:szCs w:val="22"/>
        </w:rPr>
        <w:t>6.</w:t>
      </w:r>
      <w:r w:rsidRPr="0045693F">
        <w:rPr>
          <w:rFonts w:cs="Arial"/>
          <w:szCs w:val="22"/>
        </w:rPr>
        <w:tab/>
      </w:r>
      <w:proofErr w:type="gramStart"/>
      <w:r w:rsidRPr="0045693F">
        <w:rPr>
          <w:rFonts w:cs="Arial"/>
          <w:szCs w:val="22"/>
        </w:rPr>
        <w:t>d</w:t>
      </w:r>
      <w:proofErr w:type="gramEnd"/>
    </w:p>
    <w:p w14:paraId="2BE2572C" w14:textId="77777777" w:rsidR="00383B3A" w:rsidRPr="0045693F" w:rsidRDefault="00383B3A" w:rsidP="0045693F">
      <w:pPr>
        <w:ind w:left="567" w:hanging="567"/>
        <w:rPr>
          <w:rFonts w:cs="Arial"/>
          <w:szCs w:val="22"/>
        </w:rPr>
      </w:pPr>
    </w:p>
    <w:p w14:paraId="25370BA0" w14:textId="77777777" w:rsidR="00383B3A" w:rsidRPr="0045693F" w:rsidRDefault="00383B3A" w:rsidP="0045693F">
      <w:pPr>
        <w:tabs>
          <w:tab w:val="left" w:pos="-1440"/>
        </w:tabs>
        <w:ind w:left="567" w:hanging="567"/>
        <w:rPr>
          <w:rFonts w:cs="Arial"/>
          <w:szCs w:val="22"/>
        </w:rPr>
      </w:pPr>
      <w:r w:rsidRPr="0045693F">
        <w:rPr>
          <w:rFonts w:cs="Arial"/>
          <w:szCs w:val="22"/>
        </w:rPr>
        <w:t>7.</w:t>
      </w:r>
      <w:r w:rsidRPr="0045693F">
        <w:rPr>
          <w:rFonts w:cs="Arial"/>
          <w:szCs w:val="22"/>
        </w:rPr>
        <w:tab/>
      </w:r>
      <w:proofErr w:type="gramStart"/>
      <w:r w:rsidRPr="0045693F">
        <w:rPr>
          <w:rFonts w:cs="Arial"/>
          <w:szCs w:val="22"/>
        </w:rPr>
        <w:t>d</w:t>
      </w:r>
      <w:proofErr w:type="gramEnd"/>
    </w:p>
    <w:p w14:paraId="4BC5CE65" w14:textId="77777777" w:rsidR="00383B3A" w:rsidRPr="0045693F" w:rsidRDefault="00383B3A" w:rsidP="0045693F">
      <w:pPr>
        <w:ind w:left="567" w:hanging="567"/>
        <w:rPr>
          <w:rFonts w:cs="Arial"/>
          <w:szCs w:val="22"/>
        </w:rPr>
      </w:pPr>
    </w:p>
    <w:p w14:paraId="7E8BC74A" w14:textId="77777777" w:rsidR="00383B3A" w:rsidRPr="0045693F" w:rsidRDefault="00383B3A" w:rsidP="0045693F">
      <w:pPr>
        <w:tabs>
          <w:tab w:val="left" w:pos="-1440"/>
        </w:tabs>
        <w:ind w:left="567" w:hanging="567"/>
        <w:rPr>
          <w:rFonts w:cs="Arial"/>
          <w:szCs w:val="22"/>
        </w:rPr>
      </w:pPr>
      <w:r w:rsidRPr="0045693F">
        <w:rPr>
          <w:rFonts w:cs="Arial"/>
          <w:szCs w:val="22"/>
        </w:rPr>
        <w:t>8.</w:t>
      </w:r>
      <w:r w:rsidRPr="0045693F">
        <w:rPr>
          <w:rFonts w:cs="Arial"/>
          <w:szCs w:val="22"/>
        </w:rPr>
        <w:tab/>
      </w:r>
      <w:proofErr w:type="gramStart"/>
      <w:r w:rsidRPr="0045693F">
        <w:rPr>
          <w:rFonts w:cs="Arial"/>
          <w:szCs w:val="22"/>
        </w:rPr>
        <w:t>c</w:t>
      </w:r>
      <w:proofErr w:type="gramEnd"/>
    </w:p>
    <w:p w14:paraId="5369507A" w14:textId="77777777" w:rsidR="00383B3A" w:rsidRPr="0045693F" w:rsidRDefault="00383B3A" w:rsidP="0045693F">
      <w:pPr>
        <w:ind w:left="567" w:hanging="567"/>
        <w:rPr>
          <w:rFonts w:cs="Arial"/>
          <w:szCs w:val="22"/>
        </w:rPr>
      </w:pPr>
    </w:p>
    <w:p w14:paraId="0A41360F" w14:textId="77777777" w:rsidR="00383B3A" w:rsidRPr="0045693F" w:rsidRDefault="00383B3A" w:rsidP="0045693F">
      <w:pPr>
        <w:tabs>
          <w:tab w:val="left" w:pos="-1440"/>
        </w:tabs>
        <w:ind w:left="567" w:hanging="567"/>
        <w:rPr>
          <w:rFonts w:cs="Arial"/>
          <w:szCs w:val="22"/>
        </w:rPr>
      </w:pPr>
      <w:r w:rsidRPr="0045693F">
        <w:rPr>
          <w:rFonts w:cs="Arial"/>
          <w:szCs w:val="22"/>
        </w:rPr>
        <w:t>9.</w:t>
      </w:r>
      <w:r w:rsidRPr="0045693F">
        <w:rPr>
          <w:rFonts w:cs="Arial"/>
          <w:szCs w:val="22"/>
        </w:rPr>
        <w:tab/>
      </w:r>
      <w:proofErr w:type="gramStart"/>
      <w:r w:rsidRPr="0045693F">
        <w:rPr>
          <w:rFonts w:cs="Arial"/>
          <w:szCs w:val="22"/>
        </w:rPr>
        <w:t>d</w:t>
      </w:r>
      <w:proofErr w:type="gramEnd"/>
    </w:p>
    <w:p w14:paraId="02C399D8" w14:textId="77777777" w:rsidR="00383B3A" w:rsidRPr="0045693F" w:rsidRDefault="00383B3A" w:rsidP="0045693F">
      <w:pPr>
        <w:ind w:left="567" w:hanging="567"/>
        <w:rPr>
          <w:rFonts w:cs="Arial"/>
          <w:szCs w:val="22"/>
        </w:rPr>
      </w:pPr>
    </w:p>
    <w:p w14:paraId="24F1B662" w14:textId="77777777" w:rsidR="00383B3A" w:rsidRPr="0045693F" w:rsidRDefault="00383B3A" w:rsidP="0045693F">
      <w:pPr>
        <w:tabs>
          <w:tab w:val="left" w:pos="-1440"/>
        </w:tabs>
        <w:ind w:left="567" w:hanging="567"/>
        <w:rPr>
          <w:rFonts w:cs="Arial"/>
          <w:szCs w:val="22"/>
        </w:rPr>
      </w:pPr>
      <w:r w:rsidRPr="0045693F">
        <w:rPr>
          <w:rFonts w:cs="Arial"/>
          <w:szCs w:val="22"/>
        </w:rPr>
        <w:t>10.</w:t>
      </w:r>
      <w:r w:rsidRPr="0045693F">
        <w:rPr>
          <w:rFonts w:cs="Arial"/>
          <w:szCs w:val="22"/>
        </w:rPr>
        <w:tab/>
      </w:r>
      <w:proofErr w:type="gramStart"/>
      <w:r w:rsidRPr="0045693F">
        <w:rPr>
          <w:rFonts w:cs="Arial"/>
          <w:szCs w:val="22"/>
        </w:rPr>
        <w:t>b</w:t>
      </w:r>
      <w:proofErr w:type="gramEnd"/>
    </w:p>
    <w:p w14:paraId="67EE88F2" w14:textId="77777777" w:rsidR="00383B3A" w:rsidRPr="0045693F" w:rsidRDefault="00383B3A" w:rsidP="0045693F">
      <w:pPr>
        <w:ind w:left="567" w:hanging="567"/>
        <w:rPr>
          <w:rFonts w:cs="Arial"/>
          <w:szCs w:val="22"/>
        </w:rPr>
      </w:pPr>
    </w:p>
    <w:p w14:paraId="4508975C" w14:textId="77777777" w:rsidR="00383B3A" w:rsidRPr="0045693F" w:rsidRDefault="00383B3A" w:rsidP="0045693F">
      <w:pPr>
        <w:pStyle w:val="AHead"/>
        <w:tabs>
          <w:tab w:val="clear" w:pos="4680"/>
        </w:tabs>
        <w:ind w:left="567" w:hanging="567"/>
        <w:rPr>
          <w:rFonts w:cs="Arial"/>
          <w:b w:val="0"/>
          <w:sz w:val="22"/>
          <w:szCs w:val="22"/>
        </w:rPr>
      </w:pPr>
      <w:r w:rsidRPr="0045693F">
        <w:rPr>
          <w:rFonts w:cs="Arial"/>
          <w:b w:val="0"/>
          <w:sz w:val="22"/>
          <w:szCs w:val="22"/>
        </w:rPr>
        <w:t>11.</w:t>
      </w:r>
      <w:r w:rsidRPr="0045693F">
        <w:rPr>
          <w:rFonts w:cs="Arial"/>
          <w:b w:val="0"/>
          <w:sz w:val="22"/>
          <w:szCs w:val="22"/>
        </w:rPr>
        <w:tab/>
      </w:r>
      <w:proofErr w:type="gramStart"/>
      <w:r w:rsidRPr="0045693F">
        <w:rPr>
          <w:rFonts w:cs="Arial"/>
          <w:b w:val="0"/>
          <w:sz w:val="22"/>
          <w:szCs w:val="22"/>
        </w:rPr>
        <w:t>d</w:t>
      </w:r>
      <w:proofErr w:type="gramEnd"/>
    </w:p>
    <w:p w14:paraId="75A39064" w14:textId="77777777" w:rsidR="00383B3A" w:rsidRPr="0045693F" w:rsidRDefault="00383B3A" w:rsidP="0045693F">
      <w:pPr>
        <w:pStyle w:val="AHead"/>
        <w:tabs>
          <w:tab w:val="clear" w:pos="4680"/>
        </w:tabs>
        <w:ind w:left="567" w:hanging="567"/>
        <w:rPr>
          <w:rFonts w:cs="Arial"/>
          <w:b w:val="0"/>
          <w:sz w:val="22"/>
          <w:szCs w:val="22"/>
        </w:rPr>
      </w:pPr>
    </w:p>
    <w:p w14:paraId="1EE742B8" w14:textId="77777777" w:rsidR="00383B3A" w:rsidRPr="0045693F" w:rsidRDefault="00383B3A" w:rsidP="0045693F">
      <w:pPr>
        <w:pStyle w:val="AHead"/>
        <w:tabs>
          <w:tab w:val="clear" w:pos="4680"/>
        </w:tabs>
        <w:ind w:left="567" w:hanging="567"/>
        <w:rPr>
          <w:rFonts w:cs="Arial"/>
          <w:b w:val="0"/>
          <w:sz w:val="22"/>
          <w:szCs w:val="22"/>
        </w:rPr>
      </w:pPr>
      <w:r w:rsidRPr="0045693F">
        <w:rPr>
          <w:rFonts w:cs="Arial"/>
          <w:b w:val="0"/>
          <w:sz w:val="22"/>
          <w:szCs w:val="22"/>
        </w:rPr>
        <w:t>12.</w:t>
      </w:r>
      <w:r w:rsidRPr="0045693F">
        <w:rPr>
          <w:rFonts w:cs="Arial"/>
          <w:b w:val="0"/>
          <w:sz w:val="22"/>
          <w:szCs w:val="22"/>
        </w:rPr>
        <w:tab/>
      </w:r>
      <w:proofErr w:type="gramStart"/>
      <w:r w:rsidRPr="0045693F">
        <w:rPr>
          <w:rFonts w:cs="Arial"/>
          <w:b w:val="0"/>
          <w:sz w:val="22"/>
          <w:szCs w:val="22"/>
        </w:rPr>
        <w:t>c</w:t>
      </w:r>
      <w:proofErr w:type="gramEnd"/>
    </w:p>
    <w:p w14:paraId="28F74006" w14:textId="77777777" w:rsidR="00383B3A" w:rsidRPr="0045693F" w:rsidRDefault="00383B3A" w:rsidP="0045693F">
      <w:pPr>
        <w:pStyle w:val="AHead"/>
        <w:tabs>
          <w:tab w:val="clear" w:pos="4680"/>
        </w:tabs>
        <w:ind w:left="567" w:hanging="567"/>
        <w:rPr>
          <w:rFonts w:cs="Arial"/>
          <w:b w:val="0"/>
          <w:sz w:val="22"/>
          <w:szCs w:val="22"/>
        </w:rPr>
      </w:pPr>
    </w:p>
    <w:p w14:paraId="305FDBFB" w14:textId="77777777" w:rsidR="00383B3A" w:rsidRPr="0045693F" w:rsidRDefault="00383B3A" w:rsidP="0045693F">
      <w:pPr>
        <w:pStyle w:val="AHead"/>
        <w:tabs>
          <w:tab w:val="clear" w:pos="4680"/>
        </w:tabs>
        <w:ind w:left="567" w:hanging="567"/>
        <w:rPr>
          <w:rFonts w:cs="Arial"/>
          <w:b w:val="0"/>
          <w:sz w:val="22"/>
          <w:szCs w:val="22"/>
        </w:rPr>
      </w:pPr>
      <w:r w:rsidRPr="0045693F">
        <w:rPr>
          <w:rFonts w:cs="Arial"/>
          <w:b w:val="0"/>
          <w:sz w:val="22"/>
          <w:szCs w:val="22"/>
        </w:rPr>
        <w:t>13.</w:t>
      </w:r>
      <w:r w:rsidRPr="0045693F">
        <w:rPr>
          <w:rFonts w:cs="Arial"/>
          <w:b w:val="0"/>
          <w:sz w:val="22"/>
          <w:szCs w:val="22"/>
        </w:rPr>
        <w:tab/>
      </w:r>
      <w:proofErr w:type="gramStart"/>
      <w:r w:rsidRPr="0045693F">
        <w:rPr>
          <w:rFonts w:cs="Arial"/>
          <w:b w:val="0"/>
          <w:sz w:val="22"/>
          <w:szCs w:val="22"/>
        </w:rPr>
        <w:t>d</w:t>
      </w:r>
      <w:proofErr w:type="gramEnd"/>
    </w:p>
    <w:p w14:paraId="6886EFB1" w14:textId="77777777" w:rsidR="00383B3A" w:rsidRPr="0045693F" w:rsidRDefault="00383B3A" w:rsidP="0045693F">
      <w:pPr>
        <w:pStyle w:val="AHead"/>
        <w:tabs>
          <w:tab w:val="clear" w:pos="4680"/>
        </w:tabs>
        <w:ind w:left="567" w:hanging="567"/>
        <w:rPr>
          <w:rFonts w:cs="Arial"/>
          <w:b w:val="0"/>
          <w:sz w:val="22"/>
          <w:szCs w:val="22"/>
        </w:rPr>
      </w:pPr>
    </w:p>
    <w:p w14:paraId="1BA64C65" w14:textId="77777777" w:rsidR="00383B3A" w:rsidRPr="0045693F" w:rsidRDefault="00383B3A" w:rsidP="0045693F">
      <w:pPr>
        <w:pStyle w:val="AHead"/>
        <w:tabs>
          <w:tab w:val="clear" w:pos="4680"/>
        </w:tabs>
        <w:ind w:left="567" w:hanging="567"/>
        <w:rPr>
          <w:rFonts w:cs="Arial"/>
          <w:b w:val="0"/>
          <w:sz w:val="22"/>
          <w:szCs w:val="22"/>
        </w:rPr>
      </w:pPr>
      <w:r w:rsidRPr="0045693F">
        <w:rPr>
          <w:rFonts w:cs="Arial"/>
          <w:b w:val="0"/>
          <w:sz w:val="22"/>
          <w:szCs w:val="22"/>
        </w:rPr>
        <w:t>14.</w:t>
      </w:r>
      <w:r w:rsidRPr="0045693F">
        <w:rPr>
          <w:rFonts w:cs="Arial"/>
          <w:b w:val="0"/>
          <w:sz w:val="22"/>
          <w:szCs w:val="22"/>
        </w:rPr>
        <w:tab/>
      </w:r>
      <w:proofErr w:type="gramStart"/>
      <w:r w:rsidRPr="0045693F">
        <w:rPr>
          <w:rFonts w:cs="Arial"/>
          <w:b w:val="0"/>
          <w:sz w:val="22"/>
          <w:szCs w:val="22"/>
        </w:rPr>
        <w:t>b</w:t>
      </w:r>
      <w:proofErr w:type="gramEnd"/>
    </w:p>
    <w:p w14:paraId="55CD722B" w14:textId="77777777" w:rsidR="00383B3A" w:rsidRPr="0045693F" w:rsidRDefault="00383B3A" w:rsidP="0045693F">
      <w:pPr>
        <w:pStyle w:val="AHead"/>
        <w:tabs>
          <w:tab w:val="clear" w:pos="4680"/>
        </w:tabs>
        <w:ind w:left="567" w:hanging="567"/>
        <w:rPr>
          <w:rFonts w:cs="Arial"/>
          <w:b w:val="0"/>
          <w:sz w:val="22"/>
          <w:szCs w:val="22"/>
        </w:rPr>
      </w:pPr>
    </w:p>
    <w:p w14:paraId="45A1AD4B" w14:textId="77777777" w:rsidR="00383B3A" w:rsidRPr="0045693F" w:rsidRDefault="00383B3A" w:rsidP="0045693F">
      <w:pPr>
        <w:pStyle w:val="AHead"/>
        <w:tabs>
          <w:tab w:val="clear" w:pos="4680"/>
        </w:tabs>
        <w:ind w:left="567" w:hanging="567"/>
        <w:rPr>
          <w:rFonts w:cs="Arial"/>
          <w:b w:val="0"/>
          <w:sz w:val="22"/>
          <w:szCs w:val="22"/>
        </w:rPr>
      </w:pPr>
      <w:r w:rsidRPr="0045693F">
        <w:rPr>
          <w:rFonts w:cs="Arial"/>
          <w:b w:val="0"/>
          <w:sz w:val="22"/>
          <w:szCs w:val="22"/>
        </w:rPr>
        <w:t>15.</w:t>
      </w:r>
      <w:r w:rsidRPr="0045693F">
        <w:rPr>
          <w:rFonts w:cs="Arial"/>
          <w:b w:val="0"/>
          <w:sz w:val="22"/>
          <w:szCs w:val="22"/>
        </w:rPr>
        <w:tab/>
      </w:r>
      <w:proofErr w:type="gramStart"/>
      <w:r w:rsidRPr="0045693F">
        <w:rPr>
          <w:rFonts w:cs="Arial"/>
          <w:b w:val="0"/>
          <w:sz w:val="22"/>
          <w:szCs w:val="22"/>
        </w:rPr>
        <w:t>a</w:t>
      </w:r>
      <w:proofErr w:type="gramEnd"/>
    </w:p>
    <w:p w14:paraId="2610AFEE" w14:textId="6681EFA2" w:rsidR="00456019" w:rsidRDefault="00383B3A" w:rsidP="0045693F">
      <w:pPr>
        <w:pStyle w:val="Heading7"/>
        <w:keepNext w:val="0"/>
        <w:widowControl w:val="0"/>
        <w:rPr>
          <w:sz w:val="32"/>
        </w:rPr>
      </w:pPr>
      <w:r w:rsidRPr="00D41820">
        <w:br w:type="page"/>
      </w:r>
      <w:r w:rsidR="00456019">
        <w:rPr>
          <w:sz w:val="32"/>
        </w:rPr>
        <w:lastRenderedPageBreak/>
        <w:t xml:space="preserve">20-MINUTE </w:t>
      </w:r>
      <w:smartTag w:uri="urn:schemas-microsoft-com:office:smarttags" w:element="stockticker">
        <w:r w:rsidR="00456019">
          <w:rPr>
            <w:sz w:val="32"/>
          </w:rPr>
          <w:t>QUIZ</w:t>
        </w:r>
      </w:smartTag>
      <w:r w:rsidR="00456019">
        <w:rPr>
          <w:sz w:val="32"/>
        </w:rPr>
        <w:t xml:space="preserve"> #1</w:t>
      </w:r>
    </w:p>
    <w:p w14:paraId="6939FA86" w14:textId="77777777" w:rsidR="00456019" w:rsidRDefault="00456019" w:rsidP="0045693F">
      <w:pPr>
        <w:pBdr>
          <w:bottom w:val="thinThickSmallGap" w:sz="24" w:space="1" w:color="auto"/>
        </w:pBdr>
        <w:rPr>
          <w:b/>
          <w:sz w:val="16"/>
        </w:rPr>
      </w:pPr>
    </w:p>
    <w:p w14:paraId="704CE84E" w14:textId="77777777" w:rsidR="00D56944" w:rsidRDefault="00D56944" w:rsidP="0045693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 w:val="24"/>
        </w:rPr>
      </w:pPr>
    </w:p>
    <w:p w14:paraId="5178DB51" w14:textId="77777777" w:rsidR="00456019" w:rsidRPr="00155606" w:rsidRDefault="00456019" w:rsidP="0045693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right="450"/>
        <w:rPr>
          <w:szCs w:val="22"/>
        </w:rPr>
      </w:pPr>
      <w:r w:rsidRPr="00155606">
        <w:rPr>
          <w:szCs w:val="22"/>
        </w:rPr>
        <w:t>Circle the correct answer.</w:t>
      </w:r>
    </w:p>
    <w:p w14:paraId="24828A52" w14:textId="77777777" w:rsidR="00240551" w:rsidRDefault="00240551" w:rsidP="0045693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right="450"/>
        <w:rPr>
          <w:sz w:val="24"/>
        </w:rPr>
      </w:pPr>
    </w:p>
    <w:p w14:paraId="3F0121BD" w14:textId="77777777" w:rsidR="00456019" w:rsidRDefault="00456019" w:rsidP="0045693F">
      <w:pPr>
        <w:tabs>
          <w:tab w:val="center" w:pos="5760"/>
        </w:tabs>
        <w:rPr>
          <w:sz w:val="24"/>
        </w:rPr>
      </w:pPr>
      <w:r>
        <w:rPr>
          <w:b/>
          <w:sz w:val="28"/>
        </w:rPr>
        <w:t>True/False</w:t>
      </w:r>
    </w:p>
    <w:p w14:paraId="0FEA51E1" w14:textId="77777777" w:rsidR="00155606" w:rsidRPr="00155606" w:rsidRDefault="00155606" w:rsidP="0045693F">
      <w:pPr>
        <w:tabs>
          <w:tab w:val="left" w:pos="7230"/>
          <w:tab w:val="left" w:pos="8505"/>
        </w:tabs>
        <w:ind w:left="426" w:hanging="426"/>
        <w:rPr>
          <w:szCs w:val="22"/>
        </w:rPr>
      </w:pPr>
    </w:p>
    <w:p w14:paraId="009AF3A9" w14:textId="77777777" w:rsidR="00FA2C42" w:rsidRPr="00155606" w:rsidRDefault="00456019" w:rsidP="00666C05">
      <w:pPr>
        <w:tabs>
          <w:tab w:val="left" w:pos="7230"/>
          <w:tab w:val="left" w:pos="8222"/>
        </w:tabs>
        <w:ind w:left="567" w:right="-432" w:hanging="567"/>
        <w:rPr>
          <w:szCs w:val="22"/>
        </w:rPr>
      </w:pPr>
      <w:r w:rsidRPr="00155606">
        <w:rPr>
          <w:szCs w:val="22"/>
        </w:rPr>
        <w:t>1.</w:t>
      </w:r>
      <w:r w:rsidRPr="00155606">
        <w:rPr>
          <w:szCs w:val="22"/>
        </w:rPr>
        <w:tab/>
      </w:r>
      <w:r w:rsidR="00133979" w:rsidRPr="00155606">
        <w:rPr>
          <w:szCs w:val="22"/>
        </w:rPr>
        <w:t>The operating cycle of a company is the average</w:t>
      </w:r>
      <w:r w:rsidR="00CA17E2" w:rsidRPr="00155606">
        <w:rPr>
          <w:szCs w:val="22"/>
        </w:rPr>
        <w:tab/>
        <w:t>True</w:t>
      </w:r>
      <w:r w:rsidR="00CA17E2" w:rsidRPr="00155606">
        <w:rPr>
          <w:szCs w:val="22"/>
        </w:rPr>
        <w:tab/>
        <w:t>False</w:t>
      </w:r>
    </w:p>
    <w:p w14:paraId="53824E9E" w14:textId="77777777" w:rsidR="00FA2C42" w:rsidRPr="00155606" w:rsidRDefault="00FA2C42" w:rsidP="00666C05">
      <w:pPr>
        <w:tabs>
          <w:tab w:val="left" w:pos="7230"/>
          <w:tab w:val="left" w:pos="8222"/>
        </w:tabs>
        <w:ind w:left="567" w:right="-432" w:hanging="567"/>
        <w:rPr>
          <w:szCs w:val="22"/>
        </w:rPr>
      </w:pPr>
      <w:r w:rsidRPr="00155606">
        <w:rPr>
          <w:szCs w:val="22"/>
        </w:rPr>
        <w:tab/>
      </w:r>
      <w:r w:rsidR="00133979" w:rsidRPr="00155606">
        <w:rPr>
          <w:szCs w:val="22"/>
        </w:rPr>
        <w:t>period of time it takes for a business to pay cash</w:t>
      </w:r>
    </w:p>
    <w:p w14:paraId="490EF464" w14:textId="77777777" w:rsidR="00FA2C42" w:rsidRPr="00155606" w:rsidRDefault="00FA2C42" w:rsidP="00666C05">
      <w:pPr>
        <w:tabs>
          <w:tab w:val="left" w:pos="7230"/>
          <w:tab w:val="left" w:pos="8222"/>
        </w:tabs>
        <w:ind w:left="567" w:right="-432" w:hanging="567"/>
        <w:rPr>
          <w:szCs w:val="22"/>
        </w:rPr>
      </w:pPr>
      <w:r w:rsidRPr="00155606">
        <w:rPr>
          <w:szCs w:val="22"/>
        </w:rPr>
        <w:tab/>
      </w:r>
      <w:r w:rsidR="00133979" w:rsidRPr="00155606">
        <w:rPr>
          <w:szCs w:val="22"/>
        </w:rPr>
        <w:t>to obtain products or services and then receive</w:t>
      </w:r>
    </w:p>
    <w:p w14:paraId="5DC28255" w14:textId="77777777" w:rsidR="00456019" w:rsidRPr="00155606" w:rsidRDefault="00FA2C42" w:rsidP="00666C05">
      <w:pPr>
        <w:tabs>
          <w:tab w:val="left" w:pos="7230"/>
          <w:tab w:val="left" w:pos="8222"/>
        </w:tabs>
        <w:ind w:left="567" w:right="-432" w:hanging="567"/>
        <w:rPr>
          <w:szCs w:val="22"/>
        </w:rPr>
      </w:pPr>
      <w:r w:rsidRPr="00155606">
        <w:rPr>
          <w:szCs w:val="22"/>
        </w:rPr>
        <w:tab/>
      </w:r>
      <w:r w:rsidR="00133979" w:rsidRPr="00155606">
        <w:rPr>
          <w:szCs w:val="22"/>
        </w:rPr>
        <w:t>cash from customers for these products or services.</w:t>
      </w:r>
    </w:p>
    <w:p w14:paraId="0A0EE733" w14:textId="77777777" w:rsidR="00456019" w:rsidRPr="00155606" w:rsidRDefault="00456019" w:rsidP="00666C05">
      <w:pPr>
        <w:tabs>
          <w:tab w:val="center" w:pos="5400"/>
          <w:tab w:val="left" w:pos="7230"/>
          <w:tab w:val="left" w:pos="8222"/>
        </w:tabs>
        <w:ind w:left="567" w:right="-432" w:hanging="567"/>
        <w:rPr>
          <w:szCs w:val="22"/>
        </w:rPr>
      </w:pPr>
    </w:p>
    <w:p w14:paraId="0AF34414" w14:textId="77777777" w:rsidR="00155606" w:rsidRPr="00155606" w:rsidRDefault="00155606" w:rsidP="00666C05">
      <w:pPr>
        <w:tabs>
          <w:tab w:val="center" w:pos="5400"/>
          <w:tab w:val="left" w:pos="7230"/>
          <w:tab w:val="left" w:pos="8222"/>
        </w:tabs>
        <w:ind w:left="567" w:right="-432" w:hanging="567"/>
        <w:rPr>
          <w:szCs w:val="22"/>
        </w:rPr>
      </w:pPr>
    </w:p>
    <w:p w14:paraId="78C84DB7" w14:textId="77777777" w:rsidR="00456019" w:rsidRPr="00155606" w:rsidRDefault="00456019" w:rsidP="00666C05">
      <w:pPr>
        <w:tabs>
          <w:tab w:val="left" w:pos="7230"/>
          <w:tab w:val="left" w:pos="8222"/>
        </w:tabs>
        <w:ind w:left="567" w:right="-432" w:hanging="567"/>
        <w:rPr>
          <w:szCs w:val="22"/>
        </w:rPr>
      </w:pPr>
      <w:r w:rsidRPr="00155606">
        <w:rPr>
          <w:szCs w:val="22"/>
        </w:rPr>
        <w:t>2.</w:t>
      </w:r>
      <w:r w:rsidRPr="00155606">
        <w:rPr>
          <w:szCs w:val="22"/>
        </w:rPr>
        <w:tab/>
      </w:r>
      <w:r w:rsidR="000D3612" w:rsidRPr="00155606">
        <w:rPr>
          <w:szCs w:val="22"/>
        </w:rPr>
        <w:t>Bonds payable is a current liability</w:t>
      </w:r>
      <w:r w:rsidR="00133979" w:rsidRPr="00155606">
        <w:rPr>
          <w:szCs w:val="22"/>
        </w:rPr>
        <w:t>.</w:t>
      </w:r>
      <w:r w:rsidR="00CA17E2" w:rsidRPr="00155606">
        <w:rPr>
          <w:szCs w:val="22"/>
        </w:rPr>
        <w:tab/>
        <w:t>True</w:t>
      </w:r>
      <w:r w:rsidR="00CA17E2" w:rsidRPr="00155606">
        <w:rPr>
          <w:szCs w:val="22"/>
        </w:rPr>
        <w:tab/>
        <w:t>False</w:t>
      </w:r>
    </w:p>
    <w:p w14:paraId="375A5C8B" w14:textId="77777777" w:rsidR="00456019" w:rsidRPr="00155606" w:rsidRDefault="00456019" w:rsidP="00666C05">
      <w:pPr>
        <w:tabs>
          <w:tab w:val="center" w:pos="5400"/>
          <w:tab w:val="left" w:pos="7230"/>
          <w:tab w:val="left" w:pos="8222"/>
        </w:tabs>
        <w:ind w:left="567" w:right="-432" w:hanging="567"/>
        <w:rPr>
          <w:szCs w:val="22"/>
        </w:rPr>
      </w:pPr>
    </w:p>
    <w:p w14:paraId="31877AD3" w14:textId="77777777" w:rsidR="00155606" w:rsidRPr="00155606" w:rsidRDefault="00155606" w:rsidP="00666C05">
      <w:pPr>
        <w:tabs>
          <w:tab w:val="center" w:pos="5400"/>
          <w:tab w:val="left" w:pos="7230"/>
          <w:tab w:val="left" w:pos="8222"/>
        </w:tabs>
        <w:ind w:left="567" w:right="-432" w:hanging="567"/>
        <w:rPr>
          <w:szCs w:val="22"/>
        </w:rPr>
      </w:pPr>
    </w:p>
    <w:p w14:paraId="209D0C1A" w14:textId="77777777" w:rsidR="00FA2C42" w:rsidRPr="00155606" w:rsidRDefault="00456019" w:rsidP="00666C05">
      <w:pPr>
        <w:tabs>
          <w:tab w:val="left" w:pos="7230"/>
          <w:tab w:val="left" w:pos="8222"/>
        </w:tabs>
        <w:ind w:left="567" w:right="-432" w:hanging="567"/>
        <w:rPr>
          <w:szCs w:val="22"/>
        </w:rPr>
      </w:pPr>
      <w:r w:rsidRPr="00155606">
        <w:rPr>
          <w:szCs w:val="22"/>
        </w:rPr>
        <w:t>3.</w:t>
      </w:r>
      <w:r w:rsidRPr="00155606">
        <w:rPr>
          <w:szCs w:val="22"/>
        </w:rPr>
        <w:tab/>
        <w:t>The basic objective of financial reporting is to</w:t>
      </w:r>
      <w:r w:rsidR="00CA17E2" w:rsidRPr="00155606">
        <w:rPr>
          <w:szCs w:val="22"/>
        </w:rPr>
        <w:tab/>
        <w:t>True</w:t>
      </w:r>
      <w:r w:rsidR="00CA17E2" w:rsidRPr="00155606">
        <w:rPr>
          <w:szCs w:val="22"/>
        </w:rPr>
        <w:tab/>
        <w:t>False</w:t>
      </w:r>
    </w:p>
    <w:p w14:paraId="43E5FF7C" w14:textId="77777777" w:rsidR="00FA2C42" w:rsidRPr="00155606" w:rsidRDefault="00FA2C42" w:rsidP="00666C05">
      <w:pPr>
        <w:tabs>
          <w:tab w:val="left" w:pos="7230"/>
          <w:tab w:val="left" w:pos="8222"/>
        </w:tabs>
        <w:ind w:left="567" w:right="-432" w:hanging="567"/>
        <w:rPr>
          <w:szCs w:val="22"/>
        </w:rPr>
      </w:pPr>
      <w:r w:rsidRPr="00155606">
        <w:rPr>
          <w:szCs w:val="22"/>
        </w:rPr>
        <w:tab/>
      </w:r>
      <w:r w:rsidR="00456019" w:rsidRPr="00155606">
        <w:rPr>
          <w:szCs w:val="22"/>
        </w:rPr>
        <w:t>provide useful information to</w:t>
      </w:r>
      <w:r w:rsidR="003D74AE" w:rsidRPr="00155606">
        <w:rPr>
          <w:szCs w:val="22"/>
        </w:rPr>
        <w:t xml:space="preserve"> investors and</w:t>
      </w:r>
    </w:p>
    <w:p w14:paraId="6987212B" w14:textId="21D30E71" w:rsidR="00FA2C42" w:rsidRPr="00155606" w:rsidRDefault="00FA2C42" w:rsidP="00666C05">
      <w:pPr>
        <w:tabs>
          <w:tab w:val="left" w:pos="7230"/>
          <w:tab w:val="left" w:pos="8222"/>
        </w:tabs>
        <w:ind w:left="567" w:right="-432" w:hanging="567"/>
        <w:rPr>
          <w:szCs w:val="22"/>
        </w:rPr>
      </w:pPr>
      <w:r w:rsidRPr="00155606">
        <w:rPr>
          <w:szCs w:val="22"/>
        </w:rPr>
        <w:tab/>
      </w:r>
      <w:r w:rsidR="007E4D11" w:rsidRPr="00155606">
        <w:rPr>
          <w:szCs w:val="22"/>
        </w:rPr>
        <w:t xml:space="preserve">lenders </w:t>
      </w:r>
      <w:r w:rsidR="003D74AE" w:rsidRPr="00155606">
        <w:rPr>
          <w:szCs w:val="22"/>
        </w:rPr>
        <w:t>to make decisions</w:t>
      </w:r>
      <w:r w:rsidR="00133979" w:rsidRPr="00155606">
        <w:rPr>
          <w:szCs w:val="22"/>
        </w:rPr>
        <w:t xml:space="preserve"> about providing</w:t>
      </w:r>
    </w:p>
    <w:p w14:paraId="001068C2" w14:textId="77777777" w:rsidR="00456019" w:rsidRPr="00155606" w:rsidRDefault="00FA2C42" w:rsidP="00666C05">
      <w:pPr>
        <w:tabs>
          <w:tab w:val="left" w:pos="7230"/>
          <w:tab w:val="left" w:pos="8222"/>
        </w:tabs>
        <w:ind w:left="567" w:right="-432" w:hanging="567"/>
        <w:rPr>
          <w:szCs w:val="22"/>
        </w:rPr>
      </w:pPr>
      <w:r w:rsidRPr="00155606">
        <w:rPr>
          <w:szCs w:val="22"/>
        </w:rPr>
        <w:tab/>
      </w:r>
      <w:r w:rsidR="00133979" w:rsidRPr="00155606">
        <w:rPr>
          <w:szCs w:val="22"/>
        </w:rPr>
        <w:t>resources to the company</w:t>
      </w:r>
      <w:r w:rsidR="00303ED6" w:rsidRPr="00155606">
        <w:rPr>
          <w:szCs w:val="22"/>
        </w:rPr>
        <w:t>.</w:t>
      </w:r>
    </w:p>
    <w:p w14:paraId="108F90CE" w14:textId="77777777" w:rsidR="00456019" w:rsidRPr="00155606" w:rsidRDefault="00456019" w:rsidP="00666C05">
      <w:pPr>
        <w:tabs>
          <w:tab w:val="left" w:pos="7230"/>
          <w:tab w:val="left" w:pos="8222"/>
        </w:tabs>
        <w:ind w:left="567" w:right="-432" w:hanging="567"/>
        <w:rPr>
          <w:szCs w:val="22"/>
        </w:rPr>
      </w:pPr>
    </w:p>
    <w:p w14:paraId="357FB609" w14:textId="77777777" w:rsidR="00155606" w:rsidRPr="00155606" w:rsidRDefault="00155606" w:rsidP="00666C05">
      <w:pPr>
        <w:tabs>
          <w:tab w:val="left" w:pos="7230"/>
          <w:tab w:val="left" w:pos="8222"/>
        </w:tabs>
        <w:ind w:left="567" w:right="-432" w:hanging="567"/>
        <w:rPr>
          <w:szCs w:val="22"/>
        </w:rPr>
      </w:pPr>
    </w:p>
    <w:p w14:paraId="6EB2D666" w14:textId="77777777" w:rsidR="00CA17E2" w:rsidRPr="00155606" w:rsidRDefault="00456019" w:rsidP="00666C05">
      <w:pPr>
        <w:tabs>
          <w:tab w:val="left" w:pos="7230"/>
          <w:tab w:val="left" w:pos="8222"/>
        </w:tabs>
        <w:ind w:left="567" w:right="-432" w:hanging="567"/>
        <w:rPr>
          <w:szCs w:val="22"/>
        </w:rPr>
      </w:pPr>
      <w:r w:rsidRPr="00155606">
        <w:rPr>
          <w:szCs w:val="22"/>
        </w:rPr>
        <w:t>4.</w:t>
      </w:r>
      <w:r w:rsidRPr="00155606">
        <w:rPr>
          <w:szCs w:val="22"/>
        </w:rPr>
        <w:tab/>
      </w:r>
      <w:r w:rsidR="000D3612" w:rsidRPr="00155606">
        <w:rPr>
          <w:szCs w:val="22"/>
        </w:rPr>
        <w:t>Solvency ratios measure a company’s ability</w:t>
      </w:r>
      <w:r w:rsidR="00CA17E2" w:rsidRPr="00155606">
        <w:rPr>
          <w:szCs w:val="22"/>
        </w:rPr>
        <w:t xml:space="preserve"> to</w:t>
      </w:r>
      <w:r w:rsidR="00CA17E2" w:rsidRPr="00155606">
        <w:rPr>
          <w:szCs w:val="22"/>
        </w:rPr>
        <w:tab/>
        <w:t>True</w:t>
      </w:r>
      <w:r w:rsidR="00CA17E2" w:rsidRPr="00155606">
        <w:rPr>
          <w:szCs w:val="22"/>
        </w:rPr>
        <w:tab/>
        <w:t>False</w:t>
      </w:r>
    </w:p>
    <w:p w14:paraId="5DD7EAF4" w14:textId="77777777" w:rsidR="00CA17E2" w:rsidRPr="00155606" w:rsidRDefault="00CA17E2" w:rsidP="00666C05">
      <w:pPr>
        <w:tabs>
          <w:tab w:val="left" w:pos="7230"/>
          <w:tab w:val="left" w:pos="8222"/>
        </w:tabs>
        <w:ind w:left="567" w:right="-432" w:hanging="567"/>
        <w:rPr>
          <w:szCs w:val="22"/>
        </w:rPr>
      </w:pPr>
      <w:r w:rsidRPr="00155606">
        <w:rPr>
          <w:szCs w:val="22"/>
        </w:rPr>
        <w:tab/>
      </w:r>
      <w:r w:rsidR="000D3612" w:rsidRPr="00155606">
        <w:rPr>
          <w:szCs w:val="22"/>
        </w:rPr>
        <w:t>survive over a long period of time by having</w:t>
      </w:r>
    </w:p>
    <w:p w14:paraId="3F5D69A2" w14:textId="77777777" w:rsidR="00456019" w:rsidRPr="00155606" w:rsidRDefault="00CA17E2" w:rsidP="00666C05">
      <w:pPr>
        <w:tabs>
          <w:tab w:val="left" w:pos="7230"/>
          <w:tab w:val="left" w:pos="8222"/>
        </w:tabs>
        <w:ind w:left="567" w:right="-432" w:hanging="567"/>
        <w:rPr>
          <w:szCs w:val="22"/>
        </w:rPr>
      </w:pPr>
      <w:r w:rsidRPr="00155606">
        <w:rPr>
          <w:szCs w:val="22"/>
        </w:rPr>
        <w:tab/>
      </w:r>
      <w:r w:rsidR="000D3612" w:rsidRPr="00155606">
        <w:rPr>
          <w:szCs w:val="22"/>
        </w:rPr>
        <w:t>enough assets to settle its liability as they fall due</w:t>
      </w:r>
      <w:r w:rsidR="00456019" w:rsidRPr="00155606">
        <w:rPr>
          <w:szCs w:val="22"/>
        </w:rPr>
        <w:t>.</w:t>
      </w:r>
    </w:p>
    <w:p w14:paraId="7DAA4144" w14:textId="77777777" w:rsidR="00456019" w:rsidRPr="00155606" w:rsidRDefault="00456019" w:rsidP="00666C05">
      <w:pPr>
        <w:tabs>
          <w:tab w:val="left" w:pos="7230"/>
          <w:tab w:val="left" w:pos="8222"/>
        </w:tabs>
        <w:ind w:left="567" w:right="-432" w:hanging="567"/>
        <w:rPr>
          <w:szCs w:val="22"/>
        </w:rPr>
      </w:pPr>
    </w:p>
    <w:p w14:paraId="7F7758BF" w14:textId="77777777" w:rsidR="00155606" w:rsidRPr="00155606" w:rsidRDefault="00155606" w:rsidP="00666C05">
      <w:pPr>
        <w:tabs>
          <w:tab w:val="left" w:pos="7230"/>
          <w:tab w:val="left" w:pos="8222"/>
        </w:tabs>
        <w:ind w:left="567" w:right="-432" w:hanging="567"/>
        <w:rPr>
          <w:szCs w:val="22"/>
        </w:rPr>
      </w:pPr>
    </w:p>
    <w:p w14:paraId="0796D09B" w14:textId="77777777" w:rsidR="00CA17E2" w:rsidRPr="00155606" w:rsidRDefault="002031B6" w:rsidP="00666C05">
      <w:pPr>
        <w:tabs>
          <w:tab w:val="left" w:pos="7230"/>
          <w:tab w:val="left" w:pos="8222"/>
        </w:tabs>
        <w:ind w:left="567" w:right="-432" w:hanging="567"/>
        <w:rPr>
          <w:szCs w:val="22"/>
        </w:rPr>
      </w:pPr>
      <w:r w:rsidRPr="00155606">
        <w:rPr>
          <w:szCs w:val="22"/>
        </w:rPr>
        <w:t>5.</w:t>
      </w:r>
      <w:r w:rsidRPr="00155606">
        <w:rPr>
          <w:szCs w:val="22"/>
        </w:rPr>
        <w:tab/>
        <w:t>According to the cost constraint</w:t>
      </w:r>
      <w:r w:rsidR="00456019" w:rsidRPr="00155606">
        <w:rPr>
          <w:szCs w:val="22"/>
        </w:rPr>
        <w:t>, assets should</w:t>
      </w:r>
      <w:r w:rsidR="00CA17E2" w:rsidRPr="00155606">
        <w:rPr>
          <w:szCs w:val="22"/>
        </w:rPr>
        <w:tab/>
        <w:t>True</w:t>
      </w:r>
      <w:r w:rsidR="00CA17E2" w:rsidRPr="00155606">
        <w:rPr>
          <w:szCs w:val="22"/>
        </w:rPr>
        <w:tab/>
        <w:t>False</w:t>
      </w:r>
    </w:p>
    <w:p w14:paraId="3FCD8A5F" w14:textId="38DDD0CE" w:rsidR="00456019" w:rsidRPr="00155606" w:rsidRDefault="00CA17E2" w:rsidP="00666C05">
      <w:pPr>
        <w:tabs>
          <w:tab w:val="left" w:pos="7230"/>
          <w:tab w:val="left" w:pos="8222"/>
        </w:tabs>
        <w:ind w:left="567" w:right="-432" w:hanging="567"/>
        <w:rPr>
          <w:szCs w:val="22"/>
        </w:rPr>
      </w:pPr>
      <w:r w:rsidRPr="00155606">
        <w:rPr>
          <w:szCs w:val="22"/>
        </w:rPr>
        <w:tab/>
      </w:r>
      <w:r w:rsidR="00456019" w:rsidRPr="00155606">
        <w:rPr>
          <w:szCs w:val="22"/>
        </w:rPr>
        <w:t>be rep</w:t>
      </w:r>
      <w:r w:rsidR="002031B6" w:rsidRPr="00155606">
        <w:rPr>
          <w:szCs w:val="22"/>
        </w:rPr>
        <w:t xml:space="preserve">orted at their </w:t>
      </w:r>
      <w:r w:rsidR="007E4D11" w:rsidRPr="00155606">
        <w:rPr>
          <w:szCs w:val="22"/>
        </w:rPr>
        <w:t xml:space="preserve">historical </w:t>
      </w:r>
      <w:r w:rsidR="002031B6" w:rsidRPr="00155606">
        <w:rPr>
          <w:szCs w:val="22"/>
        </w:rPr>
        <w:t>cost</w:t>
      </w:r>
      <w:r w:rsidR="00456019" w:rsidRPr="00155606">
        <w:rPr>
          <w:szCs w:val="22"/>
        </w:rPr>
        <w:t>.</w:t>
      </w:r>
    </w:p>
    <w:p w14:paraId="4B4243F7" w14:textId="77777777" w:rsidR="00456019" w:rsidRPr="00155606" w:rsidRDefault="00456019" w:rsidP="00666C05">
      <w:pPr>
        <w:tabs>
          <w:tab w:val="left" w:pos="7230"/>
          <w:tab w:val="left" w:pos="8222"/>
        </w:tabs>
        <w:ind w:left="567" w:right="-432" w:hanging="567"/>
        <w:rPr>
          <w:szCs w:val="22"/>
        </w:rPr>
      </w:pPr>
    </w:p>
    <w:p w14:paraId="2094A3A8" w14:textId="77777777" w:rsidR="00155606" w:rsidRPr="00155606" w:rsidRDefault="00155606" w:rsidP="00666C05">
      <w:pPr>
        <w:tabs>
          <w:tab w:val="left" w:pos="7230"/>
          <w:tab w:val="left" w:pos="8222"/>
        </w:tabs>
        <w:ind w:left="567" w:right="-432" w:hanging="567"/>
        <w:rPr>
          <w:szCs w:val="22"/>
        </w:rPr>
      </w:pPr>
    </w:p>
    <w:p w14:paraId="48363252" w14:textId="77777777" w:rsidR="00CA17E2" w:rsidRPr="00155606" w:rsidRDefault="00456019" w:rsidP="00666C05">
      <w:pPr>
        <w:tabs>
          <w:tab w:val="left" w:pos="7230"/>
          <w:tab w:val="left" w:pos="8222"/>
        </w:tabs>
        <w:ind w:left="567" w:right="-432" w:hanging="567"/>
        <w:rPr>
          <w:szCs w:val="22"/>
        </w:rPr>
      </w:pPr>
      <w:r w:rsidRPr="00155606">
        <w:rPr>
          <w:szCs w:val="22"/>
        </w:rPr>
        <w:t>6.</w:t>
      </w:r>
      <w:r w:rsidRPr="00155606">
        <w:rPr>
          <w:szCs w:val="22"/>
        </w:rPr>
        <w:tab/>
      </w:r>
      <w:r w:rsidR="0001171B" w:rsidRPr="00155606">
        <w:rPr>
          <w:szCs w:val="22"/>
        </w:rPr>
        <w:t>Accounting information has faithful representation</w:t>
      </w:r>
      <w:r w:rsidR="00CA17E2" w:rsidRPr="00155606">
        <w:rPr>
          <w:szCs w:val="22"/>
        </w:rPr>
        <w:tab/>
        <w:t>True</w:t>
      </w:r>
      <w:r w:rsidR="00CA17E2" w:rsidRPr="00155606">
        <w:rPr>
          <w:szCs w:val="22"/>
        </w:rPr>
        <w:tab/>
        <w:t>False</w:t>
      </w:r>
    </w:p>
    <w:p w14:paraId="62355A97" w14:textId="77777777" w:rsidR="00456019" w:rsidRPr="00155606" w:rsidRDefault="00CA17E2" w:rsidP="00666C05">
      <w:pPr>
        <w:tabs>
          <w:tab w:val="left" w:pos="7230"/>
          <w:tab w:val="left" w:pos="8222"/>
        </w:tabs>
        <w:ind w:left="567" w:right="-432" w:hanging="567"/>
        <w:rPr>
          <w:szCs w:val="22"/>
        </w:rPr>
      </w:pPr>
      <w:r w:rsidRPr="00155606">
        <w:rPr>
          <w:szCs w:val="22"/>
        </w:rPr>
        <w:tab/>
      </w:r>
      <w:r w:rsidR="0001171B" w:rsidRPr="00155606">
        <w:rPr>
          <w:szCs w:val="22"/>
        </w:rPr>
        <w:t>if knowledge of it will influence a user’s decision</w:t>
      </w:r>
      <w:r w:rsidR="00456019" w:rsidRPr="00155606">
        <w:rPr>
          <w:szCs w:val="22"/>
        </w:rPr>
        <w:t>.</w:t>
      </w:r>
    </w:p>
    <w:p w14:paraId="33E134CA" w14:textId="77777777" w:rsidR="00456019" w:rsidRPr="00155606" w:rsidRDefault="00456019" w:rsidP="00666C05">
      <w:pPr>
        <w:pStyle w:val="Level1"/>
        <w:numPr>
          <w:ilvl w:val="0"/>
          <w:numId w:val="0"/>
        </w:numPr>
        <w:tabs>
          <w:tab w:val="left" w:pos="7230"/>
          <w:tab w:val="left" w:pos="8222"/>
        </w:tabs>
        <w:ind w:left="567" w:right="-432" w:hanging="567"/>
        <w:rPr>
          <w:szCs w:val="22"/>
        </w:rPr>
      </w:pPr>
    </w:p>
    <w:p w14:paraId="015718B6" w14:textId="77777777" w:rsidR="00155606" w:rsidRPr="00155606" w:rsidRDefault="00155606" w:rsidP="00666C05">
      <w:pPr>
        <w:pStyle w:val="Level1"/>
        <w:numPr>
          <w:ilvl w:val="0"/>
          <w:numId w:val="0"/>
        </w:numPr>
        <w:tabs>
          <w:tab w:val="left" w:pos="7230"/>
          <w:tab w:val="left" w:pos="8222"/>
        </w:tabs>
        <w:ind w:left="567" w:right="-432" w:hanging="567"/>
        <w:rPr>
          <w:szCs w:val="22"/>
        </w:rPr>
      </w:pPr>
    </w:p>
    <w:p w14:paraId="61B2EC5E" w14:textId="77777777" w:rsidR="00CA17E2" w:rsidRPr="00155606" w:rsidRDefault="00456019" w:rsidP="00666C05">
      <w:pPr>
        <w:tabs>
          <w:tab w:val="left" w:pos="7230"/>
          <w:tab w:val="left" w:pos="8222"/>
        </w:tabs>
        <w:ind w:left="567" w:right="-432" w:hanging="567"/>
        <w:rPr>
          <w:szCs w:val="22"/>
        </w:rPr>
      </w:pPr>
      <w:r w:rsidRPr="00155606">
        <w:rPr>
          <w:szCs w:val="22"/>
        </w:rPr>
        <w:t>7.</w:t>
      </w:r>
      <w:r w:rsidRPr="00155606">
        <w:rPr>
          <w:szCs w:val="22"/>
        </w:rPr>
        <w:tab/>
      </w:r>
      <w:r w:rsidR="00133979" w:rsidRPr="00155606">
        <w:rPr>
          <w:szCs w:val="22"/>
        </w:rPr>
        <w:t>Unearned revenue represents cash received</w:t>
      </w:r>
      <w:r w:rsidR="00CA17E2" w:rsidRPr="00155606">
        <w:rPr>
          <w:szCs w:val="22"/>
        </w:rPr>
        <w:t xml:space="preserve"> </w:t>
      </w:r>
      <w:r w:rsidR="00133979" w:rsidRPr="00155606">
        <w:rPr>
          <w:szCs w:val="22"/>
        </w:rPr>
        <w:t>in</w:t>
      </w:r>
      <w:r w:rsidR="00CA17E2" w:rsidRPr="00155606">
        <w:rPr>
          <w:szCs w:val="22"/>
        </w:rPr>
        <w:tab/>
        <w:t>True</w:t>
      </w:r>
      <w:r w:rsidR="00CA17E2" w:rsidRPr="00155606">
        <w:rPr>
          <w:szCs w:val="22"/>
        </w:rPr>
        <w:tab/>
        <w:t>False</w:t>
      </w:r>
    </w:p>
    <w:p w14:paraId="2822BAD3" w14:textId="77777777" w:rsidR="00456019" w:rsidRPr="00155606" w:rsidRDefault="00CA17E2" w:rsidP="00666C05">
      <w:pPr>
        <w:tabs>
          <w:tab w:val="left" w:pos="7230"/>
          <w:tab w:val="left" w:pos="8222"/>
        </w:tabs>
        <w:ind w:left="567" w:right="-432" w:hanging="567"/>
        <w:rPr>
          <w:szCs w:val="22"/>
        </w:rPr>
      </w:pPr>
      <w:r w:rsidRPr="00155606">
        <w:rPr>
          <w:szCs w:val="22"/>
        </w:rPr>
        <w:tab/>
      </w:r>
      <w:r w:rsidR="00133979" w:rsidRPr="00155606">
        <w:rPr>
          <w:szCs w:val="22"/>
        </w:rPr>
        <w:t>advance from a customer before revenue is earned</w:t>
      </w:r>
      <w:r w:rsidR="00456019" w:rsidRPr="00155606">
        <w:rPr>
          <w:szCs w:val="22"/>
        </w:rPr>
        <w:t>.</w:t>
      </w:r>
    </w:p>
    <w:p w14:paraId="576600F9" w14:textId="77777777" w:rsidR="00456019" w:rsidRPr="00155606" w:rsidRDefault="00456019" w:rsidP="00666C05">
      <w:pPr>
        <w:tabs>
          <w:tab w:val="left" w:pos="7230"/>
          <w:tab w:val="left" w:pos="8222"/>
        </w:tabs>
        <w:ind w:left="567" w:right="-432" w:hanging="567"/>
        <w:rPr>
          <w:szCs w:val="22"/>
        </w:rPr>
      </w:pPr>
    </w:p>
    <w:p w14:paraId="055BA5D5" w14:textId="77777777" w:rsidR="00155606" w:rsidRPr="00155606" w:rsidRDefault="00155606" w:rsidP="00666C05">
      <w:pPr>
        <w:tabs>
          <w:tab w:val="left" w:pos="7230"/>
          <w:tab w:val="left" w:pos="8222"/>
        </w:tabs>
        <w:ind w:left="567" w:right="-432" w:hanging="567"/>
        <w:rPr>
          <w:szCs w:val="22"/>
        </w:rPr>
      </w:pPr>
    </w:p>
    <w:p w14:paraId="7F4045DE" w14:textId="77777777" w:rsidR="00456019" w:rsidRPr="00155606" w:rsidRDefault="00456019" w:rsidP="00666C05">
      <w:pPr>
        <w:tabs>
          <w:tab w:val="left" w:pos="7230"/>
          <w:tab w:val="left" w:pos="8222"/>
        </w:tabs>
        <w:ind w:left="567" w:right="-432" w:hanging="567"/>
        <w:rPr>
          <w:szCs w:val="22"/>
        </w:rPr>
      </w:pPr>
      <w:r w:rsidRPr="00155606">
        <w:rPr>
          <w:szCs w:val="22"/>
        </w:rPr>
        <w:t>8.</w:t>
      </w:r>
      <w:r w:rsidRPr="00155606">
        <w:rPr>
          <w:szCs w:val="22"/>
        </w:rPr>
        <w:tab/>
      </w:r>
      <w:r w:rsidR="00133979" w:rsidRPr="00155606">
        <w:rPr>
          <w:szCs w:val="22"/>
        </w:rPr>
        <w:t>Working capital is a liquidity ratio.</w:t>
      </w:r>
      <w:r w:rsidR="00CA17E2" w:rsidRPr="00155606">
        <w:rPr>
          <w:szCs w:val="22"/>
        </w:rPr>
        <w:tab/>
        <w:t>True</w:t>
      </w:r>
      <w:r w:rsidR="00CA17E2" w:rsidRPr="00155606">
        <w:rPr>
          <w:szCs w:val="22"/>
        </w:rPr>
        <w:tab/>
        <w:t>False</w:t>
      </w:r>
    </w:p>
    <w:p w14:paraId="5FC547B0" w14:textId="77777777" w:rsidR="00456019" w:rsidRPr="00155606" w:rsidRDefault="00456019" w:rsidP="00666C05">
      <w:pPr>
        <w:tabs>
          <w:tab w:val="left" w:pos="7230"/>
          <w:tab w:val="left" w:pos="8222"/>
        </w:tabs>
        <w:ind w:left="567" w:right="-432" w:hanging="567"/>
        <w:rPr>
          <w:szCs w:val="22"/>
        </w:rPr>
      </w:pPr>
    </w:p>
    <w:p w14:paraId="27F59A33" w14:textId="77777777" w:rsidR="00155606" w:rsidRPr="00155606" w:rsidRDefault="00155606" w:rsidP="00666C05">
      <w:pPr>
        <w:tabs>
          <w:tab w:val="left" w:pos="7230"/>
          <w:tab w:val="left" w:pos="8222"/>
        </w:tabs>
        <w:ind w:left="567" w:right="-432" w:hanging="567"/>
        <w:rPr>
          <w:szCs w:val="22"/>
        </w:rPr>
      </w:pPr>
    </w:p>
    <w:p w14:paraId="2E5C1676" w14:textId="77777777" w:rsidR="00D56944" w:rsidRPr="00155606" w:rsidRDefault="00D56944" w:rsidP="00666C05">
      <w:pPr>
        <w:tabs>
          <w:tab w:val="left" w:pos="7230"/>
          <w:tab w:val="left" w:pos="8222"/>
        </w:tabs>
        <w:ind w:left="567" w:right="-432" w:hanging="567"/>
        <w:rPr>
          <w:szCs w:val="22"/>
        </w:rPr>
      </w:pPr>
      <w:r w:rsidRPr="00155606">
        <w:rPr>
          <w:szCs w:val="22"/>
        </w:rPr>
        <w:t>9.</w:t>
      </w:r>
      <w:r w:rsidRPr="00155606">
        <w:rPr>
          <w:szCs w:val="22"/>
        </w:rPr>
        <w:tab/>
        <w:t>Liabilities represent the ownership claim on</w:t>
      </w:r>
      <w:r w:rsidR="00CA17E2" w:rsidRPr="00155606">
        <w:rPr>
          <w:szCs w:val="22"/>
        </w:rPr>
        <w:tab/>
        <w:t>True</w:t>
      </w:r>
      <w:r w:rsidR="00CA17E2" w:rsidRPr="00155606">
        <w:rPr>
          <w:szCs w:val="22"/>
        </w:rPr>
        <w:tab/>
        <w:t>False</w:t>
      </w:r>
    </w:p>
    <w:p w14:paraId="1DD67972" w14:textId="77777777" w:rsidR="00D56944" w:rsidRPr="00155606" w:rsidRDefault="00D56944" w:rsidP="00666C05">
      <w:pPr>
        <w:tabs>
          <w:tab w:val="left" w:pos="7230"/>
          <w:tab w:val="left" w:pos="8222"/>
        </w:tabs>
        <w:ind w:left="567" w:right="-432" w:hanging="567"/>
        <w:rPr>
          <w:szCs w:val="22"/>
        </w:rPr>
      </w:pPr>
      <w:r w:rsidRPr="00155606">
        <w:rPr>
          <w:szCs w:val="22"/>
        </w:rPr>
        <w:tab/>
        <w:t>total assets.</w:t>
      </w:r>
    </w:p>
    <w:p w14:paraId="47FDD651" w14:textId="77777777" w:rsidR="00D56944" w:rsidRPr="00155606" w:rsidRDefault="00D56944" w:rsidP="00666C05">
      <w:pPr>
        <w:tabs>
          <w:tab w:val="left" w:pos="7230"/>
          <w:tab w:val="left" w:pos="8222"/>
        </w:tabs>
        <w:ind w:left="567" w:right="-432" w:hanging="567"/>
        <w:rPr>
          <w:szCs w:val="22"/>
        </w:rPr>
      </w:pPr>
    </w:p>
    <w:p w14:paraId="14294FE2" w14:textId="77777777" w:rsidR="00155606" w:rsidRPr="00155606" w:rsidRDefault="00155606" w:rsidP="00666C05">
      <w:pPr>
        <w:tabs>
          <w:tab w:val="left" w:pos="7230"/>
          <w:tab w:val="left" w:pos="8222"/>
        </w:tabs>
        <w:ind w:left="567" w:right="-432" w:hanging="567"/>
        <w:rPr>
          <w:szCs w:val="22"/>
        </w:rPr>
      </w:pPr>
    </w:p>
    <w:p w14:paraId="7013BB56" w14:textId="77777777" w:rsidR="00CA17E2" w:rsidRPr="00155606" w:rsidRDefault="00D56944" w:rsidP="00666C05">
      <w:pPr>
        <w:tabs>
          <w:tab w:val="left" w:pos="7230"/>
          <w:tab w:val="left" w:pos="8222"/>
        </w:tabs>
        <w:ind w:left="567" w:right="-432" w:hanging="567"/>
        <w:rPr>
          <w:szCs w:val="22"/>
        </w:rPr>
      </w:pPr>
      <w:r w:rsidRPr="00155606">
        <w:rPr>
          <w:szCs w:val="22"/>
        </w:rPr>
        <w:t>10.</w:t>
      </w:r>
      <w:r w:rsidRPr="00155606">
        <w:rPr>
          <w:szCs w:val="22"/>
        </w:rPr>
        <w:tab/>
        <w:t>The going concern assumption assumes that</w:t>
      </w:r>
      <w:r w:rsidR="00CA17E2" w:rsidRPr="00155606">
        <w:rPr>
          <w:szCs w:val="22"/>
        </w:rPr>
        <w:tab/>
        <w:t>True</w:t>
      </w:r>
      <w:r w:rsidR="00CA17E2" w:rsidRPr="00155606">
        <w:rPr>
          <w:szCs w:val="22"/>
        </w:rPr>
        <w:tab/>
        <w:t>False</w:t>
      </w:r>
    </w:p>
    <w:p w14:paraId="4006D13F" w14:textId="77777777" w:rsidR="00D56944" w:rsidRPr="00155606" w:rsidRDefault="00CA17E2" w:rsidP="00666C05">
      <w:pPr>
        <w:tabs>
          <w:tab w:val="left" w:pos="7230"/>
          <w:tab w:val="left" w:pos="8222"/>
        </w:tabs>
        <w:ind w:left="567" w:right="-432" w:hanging="567"/>
        <w:rPr>
          <w:szCs w:val="22"/>
        </w:rPr>
      </w:pPr>
      <w:r w:rsidRPr="00155606">
        <w:rPr>
          <w:szCs w:val="22"/>
        </w:rPr>
        <w:tab/>
      </w:r>
      <w:r w:rsidR="00D56944" w:rsidRPr="00155606">
        <w:rPr>
          <w:szCs w:val="22"/>
        </w:rPr>
        <w:t xml:space="preserve">a company </w:t>
      </w:r>
      <w:r w:rsidR="00133979" w:rsidRPr="00155606">
        <w:rPr>
          <w:szCs w:val="22"/>
        </w:rPr>
        <w:t xml:space="preserve">will </w:t>
      </w:r>
      <w:r w:rsidR="003D74AE" w:rsidRPr="00155606">
        <w:rPr>
          <w:szCs w:val="22"/>
        </w:rPr>
        <w:t>liquidate in the near future</w:t>
      </w:r>
      <w:r w:rsidR="007E4D11" w:rsidRPr="00155606">
        <w:rPr>
          <w:szCs w:val="22"/>
        </w:rPr>
        <w:t>.</w:t>
      </w:r>
    </w:p>
    <w:p w14:paraId="6096333A" w14:textId="77777777" w:rsidR="00D56944" w:rsidRPr="00155606" w:rsidRDefault="00D56944" w:rsidP="00666C05">
      <w:pPr>
        <w:tabs>
          <w:tab w:val="left" w:pos="7230"/>
          <w:tab w:val="left" w:pos="8222"/>
        </w:tabs>
        <w:ind w:left="426" w:right="-432" w:hanging="426"/>
        <w:rPr>
          <w:szCs w:val="22"/>
        </w:rPr>
      </w:pPr>
    </w:p>
    <w:p w14:paraId="2B53EC7C" w14:textId="77777777" w:rsidR="00155606" w:rsidRPr="00155606" w:rsidRDefault="00155606" w:rsidP="0045693F">
      <w:pPr>
        <w:tabs>
          <w:tab w:val="left" w:pos="7230"/>
          <w:tab w:val="left" w:pos="8505"/>
        </w:tabs>
        <w:ind w:left="426" w:hanging="426"/>
        <w:rPr>
          <w:szCs w:val="22"/>
        </w:rPr>
      </w:pPr>
    </w:p>
    <w:p w14:paraId="7D383400" w14:textId="77777777" w:rsidR="00456019" w:rsidRDefault="00456019" w:rsidP="0045693F">
      <w:pPr>
        <w:tabs>
          <w:tab w:val="left" w:pos="720"/>
        </w:tabs>
        <w:rPr>
          <w:b/>
          <w:sz w:val="28"/>
        </w:rPr>
      </w:pPr>
      <w:r>
        <w:rPr>
          <w:b/>
          <w:sz w:val="28"/>
        </w:rPr>
        <w:lastRenderedPageBreak/>
        <w:t>Multiple Choice</w:t>
      </w:r>
    </w:p>
    <w:p w14:paraId="4DA414AB" w14:textId="77777777" w:rsidR="00155606" w:rsidRPr="00155606" w:rsidRDefault="00155606" w:rsidP="0045693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p>
    <w:p w14:paraId="7510D624" w14:textId="77777777" w:rsidR="00BC1389" w:rsidRPr="00155606" w:rsidRDefault="00CA17E2" w:rsidP="00155606">
      <w:pPr>
        <w:ind w:left="567" w:hanging="567"/>
        <w:rPr>
          <w:color w:val="000000"/>
          <w:szCs w:val="22"/>
        </w:rPr>
      </w:pPr>
      <w:r w:rsidRPr="00155606">
        <w:rPr>
          <w:color w:val="000000"/>
          <w:szCs w:val="22"/>
        </w:rPr>
        <w:t>1</w:t>
      </w:r>
      <w:r w:rsidR="00F61027" w:rsidRPr="00155606">
        <w:rPr>
          <w:color w:val="000000"/>
          <w:szCs w:val="22"/>
        </w:rPr>
        <w:t>1</w:t>
      </w:r>
      <w:r w:rsidR="00BC1389" w:rsidRPr="00155606">
        <w:rPr>
          <w:color w:val="000000"/>
          <w:szCs w:val="22"/>
        </w:rPr>
        <w:t xml:space="preserve">. </w:t>
      </w:r>
      <w:r w:rsidRPr="00155606">
        <w:rPr>
          <w:color w:val="000000"/>
          <w:szCs w:val="22"/>
        </w:rPr>
        <w:tab/>
      </w:r>
      <w:r w:rsidR="00BC1389" w:rsidRPr="00155606">
        <w:rPr>
          <w:color w:val="000000"/>
          <w:szCs w:val="22"/>
        </w:rPr>
        <w:t>Which of the following is considered a current asset on a classified statement of financial position?</w:t>
      </w:r>
    </w:p>
    <w:p w14:paraId="21F4095B" w14:textId="77777777" w:rsidR="00BC1389" w:rsidRPr="00155606" w:rsidRDefault="00CA17E2" w:rsidP="00155606">
      <w:pPr>
        <w:ind w:left="851" w:hanging="284"/>
        <w:rPr>
          <w:color w:val="000000"/>
          <w:szCs w:val="22"/>
        </w:rPr>
      </w:pPr>
      <w:r w:rsidRPr="00155606">
        <w:rPr>
          <w:color w:val="000000"/>
          <w:szCs w:val="22"/>
        </w:rPr>
        <w:t>a.</w:t>
      </w:r>
      <w:r w:rsidRPr="00155606">
        <w:rPr>
          <w:color w:val="000000"/>
          <w:szCs w:val="22"/>
        </w:rPr>
        <w:tab/>
        <w:t>marketable securities</w:t>
      </w:r>
    </w:p>
    <w:p w14:paraId="2A17BFA7" w14:textId="77777777" w:rsidR="00BC1389" w:rsidRPr="00155606" w:rsidRDefault="00510F35" w:rsidP="00155606">
      <w:pPr>
        <w:ind w:left="851" w:hanging="284"/>
        <w:rPr>
          <w:color w:val="000000"/>
          <w:szCs w:val="22"/>
        </w:rPr>
      </w:pPr>
      <w:r w:rsidRPr="00155606">
        <w:rPr>
          <w:color w:val="000000"/>
          <w:szCs w:val="22"/>
        </w:rPr>
        <w:t>b.</w:t>
      </w:r>
      <w:r w:rsidRPr="00155606">
        <w:rPr>
          <w:color w:val="000000"/>
          <w:szCs w:val="22"/>
        </w:rPr>
        <w:tab/>
      </w:r>
      <w:r w:rsidR="00CA17E2" w:rsidRPr="00155606">
        <w:rPr>
          <w:color w:val="000000"/>
          <w:szCs w:val="22"/>
        </w:rPr>
        <w:t>notes receivable, due in three years</w:t>
      </w:r>
    </w:p>
    <w:p w14:paraId="6C202A1B" w14:textId="77777777" w:rsidR="00BC1389" w:rsidRPr="00155606" w:rsidRDefault="00510F35" w:rsidP="00155606">
      <w:pPr>
        <w:ind w:left="851" w:hanging="284"/>
        <w:rPr>
          <w:color w:val="000000"/>
          <w:szCs w:val="22"/>
        </w:rPr>
      </w:pPr>
      <w:r w:rsidRPr="00155606">
        <w:rPr>
          <w:color w:val="000000"/>
          <w:szCs w:val="22"/>
        </w:rPr>
        <w:t>c.</w:t>
      </w:r>
      <w:r w:rsidRPr="00155606">
        <w:rPr>
          <w:color w:val="000000"/>
          <w:szCs w:val="22"/>
        </w:rPr>
        <w:tab/>
      </w:r>
      <w:r w:rsidR="00CA17E2" w:rsidRPr="00155606">
        <w:rPr>
          <w:color w:val="000000"/>
          <w:szCs w:val="22"/>
        </w:rPr>
        <w:t>building</w:t>
      </w:r>
    </w:p>
    <w:p w14:paraId="28FC2FBE" w14:textId="77777777" w:rsidR="00456019" w:rsidRPr="00155606" w:rsidRDefault="00510F35" w:rsidP="00155606">
      <w:pPr>
        <w:ind w:left="851" w:hanging="284"/>
        <w:rPr>
          <w:color w:val="000000"/>
          <w:szCs w:val="22"/>
        </w:rPr>
      </w:pPr>
      <w:r w:rsidRPr="00155606">
        <w:rPr>
          <w:color w:val="000000"/>
          <w:szCs w:val="22"/>
        </w:rPr>
        <w:t>d.</w:t>
      </w:r>
      <w:r w:rsidRPr="00155606">
        <w:rPr>
          <w:color w:val="000000"/>
          <w:szCs w:val="22"/>
        </w:rPr>
        <w:tab/>
      </w:r>
      <w:r w:rsidR="00CA17E2" w:rsidRPr="00155606">
        <w:rPr>
          <w:color w:val="000000"/>
          <w:szCs w:val="22"/>
        </w:rPr>
        <w:t>patent</w:t>
      </w:r>
    </w:p>
    <w:p w14:paraId="6DC04F15" w14:textId="77777777" w:rsidR="0087498B" w:rsidRPr="00155606" w:rsidRDefault="0087498B" w:rsidP="00155606">
      <w:pPr>
        <w:ind w:left="851" w:hanging="284"/>
        <w:rPr>
          <w:color w:val="000000"/>
          <w:szCs w:val="22"/>
        </w:rPr>
      </w:pPr>
      <w:r w:rsidRPr="00155606">
        <w:rPr>
          <w:color w:val="000000"/>
          <w:szCs w:val="22"/>
        </w:rPr>
        <w:t>e.</w:t>
      </w:r>
      <w:r w:rsidRPr="00155606">
        <w:rPr>
          <w:color w:val="000000"/>
          <w:szCs w:val="22"/>
        </w:rPr>
        <w:tab/>
        <w:t>goodwill</w:t>
      </w:r>
    </w:p>
    <w:p w14:paraId="05A6C847" w14:textId="77777777" w:rsidR="00BC1389" w:rsidRPr="00155606" w:rsidRDefault="00BC1389"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26" w:hanging="426"/>
        <w:rPr>
          <w:color w:val="000000"/>
          <w:szCs w:val="22"/>
        </w:rPr>
      </w:pPr>
    </w:p>
    <w:p w14:paraId="2AB9CE7C" w14:textId="77777777" w:rsidR="00155606" w:rsidRPr="00155606" w:rsidRDefault="00155606"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26" w:hanging="426"/>
        <w:rPr>
          <w:color w:val="000000"/>
          <w:szCs w:val="22"/>
        </w:rPr>
      </w:pPr>
    </w:p>
    <w:p w14:paraId="6A5DF1C8" w14:textId="77777777" w:rsidR="00F61027" w:rsidRPr="00155606" w:rsidRDefault="00CA17E2" w:rsidP="00155606">
      <w:pPr>
        <w:ind w:left="567" w:hanging="567"/>
        <w:rPr>
          <w:color w:val="000000"/>
          <w:szCs w:val="22"/>
        </w:rPr>
      </w:pPr>
      <w:r w:rsidRPr="00155606">
        <w:rPr>
          <w:color w:val="000000"/>
          <w:szCs w:val="22"/>
        </w:rPr>
        <w:t>1</w:t>
      </w:r>
      <w:r w:rsidR="00F61027" w:rsidRPr="00155606">
        <w:rPr>
          <w:color w:val="000000"/>
          <w:szCs w:val="22"/>
        </w:rPr>
        <w:t xml:space="preserve">2. </w:t>
      </w:r>
      <w:r w:rsidR="00F61027" w:rsidRPr="00155606">
        <w:rPr>
          <w:color w:val="000000"/>
          <w:szCs w:val="22"/>
        </w:rPr>
        <w:tab/>
        <w:t xml:space="preserve">Which of the following is </w:t>
      </w:r>
      <w:r w:rsidR="00F61027" w:rsidRPr="00155606">
        <w:rPr>
          <w:i/>
          <w:iCs/>
          <w:color w:val="000000"/>
          <w:szCs w:val="22"/>
        </w:rPr>
        <w:t>not</w:t>
      </w:r>
      <w:r w:rsidR="00F61027" w:rsidRPr="00155606">
        <w:rPr>
          <w:color w:val="000000"/>
          <w:szCs w:val="22"/>
        </w:rPr>
        <w:t xml:space="preserve"> an enhancing qualitative characteristic of useful</w:t>
      </w:r>
      <w:r w:rsidR="00303ED6" w:rsidRPr="00155606">
        <w:rPr>
          <w:color w:val="000000"/>
          <w:szCs w:val="22"/>
        </w:rPr>
        <w:t xml:space="preserve"> </w:t>
      </w:r>
      <w:r w:rsidR="00F61027" w:rsidRPr="00155606">
        <w:rPr>
          <w:color w:val="000000"/>
          <w:szCs w:val="22"/>
        </w:rPr>
        <w:t>information?</w:t>
      </w:r>
    </w:p>
    <w:p w14:paraId="31116305" w14:textId="77777777" w:rsidR="00F61027" w:rsidRPr="00155606" w:rsidRDefault="00CA17E2" w:rsidP="00155606">
      <w:pPr>
        <w:ind w:left="851" w:hanging="284"/>
        <w:rPr>
          <w:color w:val="000000"/>
          <w:szCs w:val="22"/>
        </w:rPr>
      </w:pPr>
      <w:r w:rsidRPr="00155606">
        <w:rPr>
          <w:color w:val="000000"/>
          <w:szCs w:val="22"/>
        </w:rPr>
        <w:t>a.</w:t>
      </w:r>
      <w:r w:rsidRPr="00155606">
        <w:rPr>
          <w:color w:val="000000"/>
          <w:szCs w:val="22"/>
        </w:rPr>
        <w:tab/>
      </w:r>
      <w:r w:rsidR="00510F35" w:rsidRPr="00155606">
        <w:rPr>
          <w:color w:val="000000"/>
          <w:szCs w:val="22"/>
        </w:rPr>
        <w:t>comparability</w:t>
      </w:r>
    </w:p>
    <w:p w14:paraId="031076BC" w14:textId="77777777" w:rsidR="00F61027" w:rsidRPr="00155606" w:rsidRDefault="00510F35" w:rsidP="00155606">
      <w:pPr>
        <w:ind w:left="851" w:hanging="284"/>
        <w:rPr>
          <w:color w:val="000000"/>
          <w:szCs w:val="22"/>
        </w:rPr>
      </w:pPr>
      <w:r w:rsidRPr="00155606">
        <w:rPr>
          <w:color w:val="000000"/>
          <w:szCs w:val="22"/>
        </w:rPr>
        <w:t>b.</w:t>
      </w:r>
      <w:r w:rsidRPr="00155606">
        <w:rPr>
          <w:color w:val="000000"/>
          <w:szCs w:val="22"/>
        </w:rPr>
        <w:tab/>
        <w:t>completeness</w:t>
      </w:r>
    </w:p>
    <w:p w14:paraId="29A7BB74" w14:textId="77777777" w:rsidR="00F61027" w:rsidRPr="00155606" w:rsidRDefault="00510F35" w:rsidP="00155606">
      <w:pPr>
        <w:ind w:left="851" w:hanging="284"/>
        <w:rPr>
          <w:color w:val="000000"/>
          <w:szCs w:val="22"/>
        </w:rPr>
      </w:pPr>
      <w:r w:rsidRPr="00155606">
        <w:rPr>
          <w:color w:val="000000"/>
          <w:szCs w:val="22"/>
        </w:rPr>
        <w:t>c.</w:t>
      </w:r>
      <w:r w:rsidRPr="00155606">
        <w:rPr>
          <w:color w:val="000000"/>
          <w:szCs w:val="22"/>
        </w:rPr>
        <w:tab/>
        <w:t>verifiability</w:t>
      </w:r>
    </w:p>
    <w:p w14:paraId="22CF0A9D" w14:textId="77777777" w:rsidR="00F61027" w:rsidRPr="00155606" w:rsidRDefault="00510F35" w:rsidP="00155606">
      <w:pPr>
        <w:ind w:left="851" w:hanging="284"/>
        <w:rPr>
          <w:color w:val="000000"/>
          <w:szCs w:val="22"/>
        </w:rPr>
      </w:pPr>
      <w:r w:rsidRPr="00155606">
        <w:rPr>
          <w:color w:val="000000"/>
          <w:szCs w:val="22"/>
        </w:rPr>
        <w:t>d.</w:t>
      </w:r>
      <w:r w:rsidRPr="00155606">
        <w:rPr>
          <w:color w:val="000000"/>
          <w:szCs w:val="22"/>
        </w:rPr>
        <w:tab/>
        <w:t>timeliness</w:t>
      </w:r>
    </w:p>
    <w:p w14:paraId="7BD6FFB9" w14:textId="77777777" w:rsidR="0087498B" w:rsidRPr="00155606" w:rsidRDefault="0087498B" w:rsidP="00155606">
      <w:pPr>
        <w:ind w:left="851" w:hanging="284"/>
        <w:rPr>
          <w:color w:val="000000"/>
          <w:szCs w:val="22"/>
        </w:rPr>
      </w:pPr>
      <w:r w:rsidRPr="00155606">
        <w:rPr>
          <w:color w:val="000000"/>
          <w:szCs w:val="22"/>
        </w:rPr>
        <w:t>e.</w:t>
      </w:r>
      <w:r w:rsidRPr="00155606">
        <w:rPr>
          <w:color w:val="000000"/>
          <w:szCs w:val="22"/>
        </w:rPr>
        <w:tab/>
        <w:t>both a and b</w:t>
      </w:r>
    </w:p>
    <w:p w14:paraId="021D627C" w14:textId="77777777" w:rsidR="00F61027" w:rsidRPr="00155606" w:rsidRDefault="00F61027" w:rsidP="0045693F">
      <w:pPr>
        <w:tabs>
          <w:tab w:val="left" w:pos="360"/>
          <w:tab w:val="left" w:pos="426"/>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26" w:hanging="426"/>
        <w:rPr>
          <w:color w:val="000000"/>
          <w:szCs w:val="22"/>
        </w:rPr>
      </w:pPr>
    </w:p>
    <w:p w14:paraId="35332B7C" w14:textId="77777777" w:rsidR="00155606" w:rsidRPr="00155606" w:rsidRDefault="00155606" w:rsidP="0045693F">
      <w:pPr>
        <w:tabs>
          <w:tab w:val="left" w:pos="360"/>
          <w:tab w:val="left" w:pos="426"/>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26" w:hanging="426"/>
        <w:rPr>
          <w:color w:val="000000"/>
          <w:szCs w:val="22"/>
        </w:rPr>
      </w:pPr>
    </w:p>
    <w:p w14:paraId="3C57CF57" w14:textId="0DFD1E73" w:rsidR="00BC1389" w:rsidRPr="00155606" w:rsidRDefault="00CA17E2" w:rsidP="00155606">
      <w:pPr>
        <w:ind w:left="567" w:hanging="567"/>
        <w:rPr>
          <w:color w:val="000000"/>
          <w:szCs w:val="22"/>
        </w:rPr>
      </w:pPr>
      <w:r w:rsidRPr="00155606">
        <w:rPr>
          <w:color w:val="000000"/>
          <w:szCs w:val="22"/>
        </w:rPr>
        <w:t>1</w:t>
      </w:r>
      <w:r w:rsidR="00F61027" w:rsidRPr="00155606">
        <w:rPr>
          <w:color w:val="000000"/>
          <w:szCs w:val="22"/>
        </w:rPr>
        <w:t>3</w:t>
      </w:r>
      <w:r w:rsidR="00BC1389" w:rsidRPr="00155606">
        <w:rPr>
          <w:color w:val="000000"/>
          <w:szCs w:val="22"/>
        </w:rPr>
        <w:t xml:space="preserve">. </w:t>
      </w:r>
      <w:r w:rsidRPr="00155606">
        <w:rPr>
          <w:color w:val="000000"/>
          <w:szCs w:val="22"/>
        </w:rPr>
        <w:tab/>
      </w:r>
      <w:r w:rsidR="0087498B" w:rsidRPr="00155606">
        <w:rPr>
          <w:color w:val="000000"/>
          <w:szCs w:val="22"/>
        </w:rPr>
        <w:t xml:space="preserve">Net income </w:t>
      </w:r>
      <w:r w:rsidR="00BC1389" w:rsidRPr="00155606">
        <w:rPr>
          <w:color w:val="000000"/>
          <w:szCs w:val="22"/>
        </w:rPr>
        <w:t>available to common shareholders is $140,000 and weighted average number of common shares during the year is 80,000. The market price of each common share is $8.75. The price-earnings ratio is</w:t>
      </w:r>
    </w:p>
    <w:p w14:paraId="0FBA2177" w14:textId="77777777" w:rsidR="00BC1389" w:rsidRPr="00155606" w:rsidRDefault="00CA17E2" w:rsidP="00155606">
      <w:pPr>
        <w:ind w:left="851" w:hanging="284"/>
        <w:rPr>
          <w:color w:val="000000"/>
          <w:szCs w:val="22"/>
        </w:rPr>
      </w:pPr>
      <w:r w:rsidRPr="00155606">
        <w:rPr>
          <w:color w:val="000000"/>
          <w:szCs w:val="22"/>
        </w:rPr>
        <w:t>a.</w:t>
      </w:r>
      <w:r w:rsidRPr="00155606">
        <w:rPr>
          <w:color w:val="000000"/>
          <w:szCs w:val="22"/>
        </w:rPr>
        <w:tab/>
      </w:r>
      <w:r w:rsidR="00BC1389" w:rsidRPr="00155606">
        <w:rPr>
          <w:color w:val="000000"/>
          <w:szCs w:val="22"/>
        </w:rPr>
        <w:t>5.</w:t>
      </w:r>
    </w:p>
    <w:p w14:paraId="72A28913" w14:textId="77777777" w:rsidR="00BC1389" w:rsidRPr="00155606" w:rsidRDefault="00510F35" w:rsidP="00155606">
      <w:pPr>
        <w:ind w:left="851" w:hanging="284"/>
        <w:rPr>
          <w:color w:val="000000"/>
          <w:szCs w:val="22"/>
        </w:rPr>
      </w:pPr>
      <w:r w:rsidRPr="00155606">
        <w:rPr>
          <w:color w:val="000000"/>
          <w:szCs w:val="22"/>
        </w:rPr>
        <w:t>b.</w:t>
      </w:r>
      <w:r w:rsidRPr="00155606">
        <w:rPr>
          <w:color w:val="000000"/>
          <w:szCs w:val="22"/>
        </w:rPr>
        <w:tab/>
      </w:r>
      <w:r w:rsidR="00BC1389" w:rsidRPr="00155606">
        <w:rPr>
          <w:color w:val="000000"/>
          <w:szCs w:val="22"/>
        </w:rPr>
        <w:t>4.</w:t>
      </w:r>
    </w:p>
    <w:p w14:paraId="60719C9B" w14:textId="77777777" w:rsidR="00BC1389" w:rsidRPr="00155606" w:rsidRDefault="00510F35" w:rsidP="00155606">
      <w:pPr>
        <w:ind w:left="851" w:hanging="284"/>
        <w:rPr>
          <w:color w:val="000000"/>
          <w:szCs w:val="22"/>
        </w:rPr>
      </w:pPr>
      <w:r w:rsidRPr="00155606">
        <w:rPr>
          <w:color w:val="000000"/>
          <w:szCs w:val="22"/>
        </w:rPr>
        <w:t>c.</w:t>
      </w:r>
      <w:r w:rsidRPr="00155606">
        <w:rPr>
          <w:color w:val="000000"/>
          <w:szCs w:val="22"/>
        </w:rPr>
        <w:tab/>
      </w:r>
      <w:r w:rsidR="00BC1389" w:rsidRPr="00155606">
        <w:rPr>
          <w:color w:val="000000"/>
          <w:szCs w:val="22"/>
        </w:rPr>
        <w:t>4.375.</w:t>
      </w:r>
    </w:p>
    <w:p w14:paraId="0191C625" w14:textId="77777777" w:rsidR="00456019" w:rsidRPr="00155606" w:rsidRDefault="00510F35" w:rsidP="00155606">
      <w:pPr>
        <w:ind w:left="851" w:hanging="284"/>
        <w:rPr>
          <w:color w:val="000000"/>
          <w:szCs w:val="22"/>
        </w:rPr>
      </w:pPr>
      <w:r w:rsidRPr="00155606">
        <w:rPr>
          <w:color w:val="000000"/>
          <w:szCs w:val="22"/>
        </w:rPr>
        <w:t>d.</w:t>
      </w:r>
      <w:r w:rsidRPr="00155606">
        <w:rPr>
          <w:color w:val="000000"/>
          <w:szCs w:val="22"/>
        </w:rPr>
        <w:tab/>
      </w:r>
      <w:r w:rsidR="00BC1389" w:rsidRPr="00155606">
        <w:rPr>
          <w:color w:val="000000"/>
          <w:szCs w:val="22"/>
        </w:rPr>
        <w:t>16.</w:t>
      </w:r>
    </w:p>
    <w:p w14:paraId="506B3921" w14:textId="77777777" w:rsidR="0087498B" w:rsidRPr="00155606" w:rsidRDefault="0087498B" w:rsidP="00155606">
      <w:pPr>
        <w:ind w:left="851" w:hanging="284"/>
        <w:rPr>
          <w:color w:val="000000"/>
          <w:szCs w:val="22"/>
        </w:rPr>
      </w:pPr>
      <w:r w:rsidRPr="00155606">
        <w:rPr>
          <w:color w:val="000000"/>
          <w:szCs w:val="22"/>
        </w:rPr>
        <w:t>e.</w:t>
      </w:r>
      <w:r w:rsidRPr="00155606">
        <w:rPr>
          <w:color w:val="000000"/>
          <w:szCs w:val="22"/>
        </w:rPr>
        <w:tab/>
        <w:t>1.75</w:t>
      </w:r>
    </w:p>
    <w:p w14:paraId="3C7B8FF7" w14:textId="77777777" w:rsidR="00F61027" w:rsidRPr="00155606" w:rsidRDefault="00F61027" w:rsidP="0045693F">
      <w:pPr>
        <w:tabs>
          <w:tab w:val="left" w:pos="360"/>
          <w:tab w:val="left" w:pos="426"/>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26" w:hanging="426"/>
        <w:rPr>
          <w:color w:val="000000"/>
          <w:szCs w:val="22"/>
        </w:rPr>
      </w:pPr>
    </w:p>
    <w:p w14:paraId="071815FB" w14:textId="77777777" w:rsidR="00155606" w:rsidRPr="00155606" w:rsidRDefault="00155606" w:rsidP="0045693F">
      <w:pPr>
        <w:tabs>
          <w:tab w:val="left" w:pos="360"/>
          <w:tab w:val="left" w:pos="426"/>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26" w:hanging="426"/>
        <w:rPr>
          <w:color w:val="000000"/>
          <w:szCs w:val="22"/>
        </w:rPr>
      </w:pPr>
    </w:p>
    <w:p w14:paraId="6B4EC806" w14:textId="77777777" w:rsidR="00BC1389" w:rsidRPr="00155606" w:rsidRDefault="00CA17E2" w:rsidP="00155606">
      <w:pPr>
        <w:ind w:left="567" w:hanging="567"/>
        <w:rPr>
          <w:color w:val="000000"/>
          <w:szCs w:val="22"/>
        </w:rPr>
      </w:pPr>
      <w:r w:rsidRPr="00155606">
        <w:rPr>
          <w:color w:val="000000"/>
          <w:szCs w:val="22"/>
        </w:rPr>
        <w:t>1</w:t>
      </w:r>
      <w:r w:rsidR="00F61027" w:rsidRPr="00155606">
        <w:rPr>
          <w:color w:val="000000"/>
          <w:szCs w:val="22"/>
        </w:rPr>
        <w:t>4</w:t>
      </w:r>
      <w:r w:rsidR="00BC1389" w:rsidRPr="00155606">
        <w:rPr>
          <w:color w:val="000000"/>
          <w:szCs w:val="22"/>
        </w:rPr>
        <w:t xml:space="preserve">. </w:t>
      </w:r>
      <w:r w:rsidR="00F71632" w:rsidRPr="00155606">
        <w:rPr>
          <w:color w:val="000000"/>
          <w:szCs w:val="22"/>
        </w:rPr>
        <w:tab/>
      </w:r>
      <w:r w:rsidR="00BC1389" w:rsidRPr="00155606">
        <w:rPr>
          <w:color w:val="000000"/>
          <w:szCs w:val="22"/>
        </w:rPr>
        <w:t>Which ratio measures the percentage of assets financed by creditors rather than by shareholders?</w:t>
      </w:r>
    </w:p>
    <w:p w14:paraId="485C9174" w14:textId="77777777" w:rsidR="00BC1389" w:rsidRPr="00155606" w:rsidRDefault="00CA17E2" w:rsidP="00155606">
      <w:pPr>
        <w:ind w:left="851" w:hanging="284"/>
        <w:rPr>
          <w:color w:val="000000"/>
          <w:szCs w:val="22"/>
        </w:rPr>
      </w:pPr>
      <w:r w:rsidRPr="00155606">
        <w:rPr>
          <w:color w:val="000000"/>
          <w:szCs w:val="22"/>
        </w:rPr>
        <w:t>a.</w:t>
      </w:r>
      <w:r w:rsidRPr="00155606">
        <w:rPr>
          <w:color w:val="000000"/>
          <w:szCs w:val="22"/>
        </w:rPr>
        <w:tab/>
      </w:r>
      <w:r w:rsidR="00BC1389" w:rsidRPr="00155606">
        <w:rPr>
          <w:color w:val="000000"/>
          <w:szCs w:val="22"/>
        </w:rPr>
        <w:t>Current ratio</w:t>
      </w:r>
    </w:p>
    <w:p w14:paraId="2244F1F9" w14:textId="4285CFEF" w:rsidR="00BC1389" w:rsidRPr="00155606" w:rsidRDefault="00510F35" w:rsidP="00155606">
      <w:pPr>
        <w:ind w:left="851" w:hanging="284"/>
        <w:rPr>
          <w:color w:val="000000"/>
          <w:szCs w:val="22"/>
        </w:rPr>
      </w:pPr>
      <w:r w:rsidRPr="00155606">
        <w:rPr>
          <w:color w:val="000000"/>
          <w:szCs w:val="22"/>
        </w:rPr>
        <w:t>b.</w:t>
      </w:r>
      <w:r w:rsidRPr="00155606">
        <w:rPr>
          <w:color w:val="000000"/>
          <w:szCs w:val="22"/>
        </w:rPr>
        <w:tab/>
      </w:r>
      <w:r w:rsidR="00CA443A" w:rsidRPr="00155606">
        <w:rPr>
          <w:color w:val="000000"/>
          <w:szCs w:val="22"/>
        </w:rPr>
        <w:t>Basic e</w:t>
      </w:r>
      <w:r w:rsidR="00716A46" w:rsidRPr="00155606">
        <w:rPr>
          <w:color w:val="000000"/>
          <w:szCs w:val="22"/>
        </w:rPr>
        <w:t>arnings per share</w:t>
      </w:r>
      <w:r w:rsidR="00BC1389" w:rsidRPr="00155606">
        <w:rPr>
          <w:color w:val="000000"/>
          <w:szCs w:val="22"/>
        </w:rPr>
        <w:t xml:space="preserve"> ratio</w:t>
      </w:r>
    </w:p>
    <w:p w14:paraId="4A03A756" w14:textId="77777777" w:rsidR="00B807DC" w:rsidRPr="00155606" w:rsidRDefault="00510F35" w:rsidP="00155606">
      <w:pPr>
        <w:ind w:left="851" w:hanging="284"/>
        <w:rPr>
          <w:color w:val="000000"/>
          <w:szCs w:val="22"/>
        </w:rPr>
      </w:pPr>
      <w:r w:rsidRPr="00155606">
        <w:rPr>
          <w:color w:val="000000"/>
          <w:szCs w:val="22"/>
        </w:rPr>
        <w:t>c.</w:t>
      </w:r>
      <w:r w:rsidRPr="00155606">
        <w:rPr>
          <w:color w:val="000000"/>
          <w:szCs w:val="22"/>
        </w:rPr>
        <w:tab/>
      </w:r>
      <w:r w:rsidR="00B807DC" w:rsidRPr="00155606">
        <w:rPr>
          <w:color w:val="000000"/>
          <w:szCs w:val="22"/>
        </w:rPr>
        <w:t>Debt to total assets ratio</w:t>
      </w:r>
    </w:p>
    <w:p w14:paraId="09376BD5" w14:textId="77777777" w:rsidR="00456019" w:rsidRPr="00155606" w:rsidRDefault="00510F35" w:rsidP="00155606">
      <w:pPr>
        <w:ind w:left="851" w:hanging="284"/>
        <w:rPr>
          <w:color w:val="000000"/>
          <w:szCs w:val="22"/>
        </w:rPr>
      </w:pPr>
      <w:r w:rsidRPr="00155606">
        <w:rPr>
          <w:color w:val="000000"/>
          <w:szCs w:val="22"/>
        </w:rPr>
        <w:t>d.</w:t>
      </w:r>
      <w:r w:rsidRPr="00155606">
        <w:rPr>
          <w:color w:val="000000"/>
          <w:szCs w:val="22"/>
        </w:rPr>
        <w:tab/>
      </w:r>
      <w:r w:rsidR="00BC1389" w:rsidRPr="00155606">
        <w:rPr>
          <w:color w:val="000000"/>
          <w:szCs w:val="22"/>
        </w:rPr>
        <w:t>Price-earnings ratio</w:t>
      </w:r>
    </w:p>
    <w:p w14:paraId="2E3078D6" w14:textId="77777777" w:rsidR="0087498B" w:rsidRPr="00155606" w:rsidRDefault="0087498B" w:rsidP="00155606">
      <w:pPr>
        <w:ind w:left="851" w:hanging="284"/>
        <w:rPr>
          <w:color w:val="000000"/>
          <w:szCs w:val="22"/>
        </w:rPr>
      </w:pPr>
      <w:r w:rsidRPr="00155606">
        <w:rPr>
          <w:color w:val="000000"/>
          <w:szCs w:val="22"/>
        </w:rPr>
        <w:t>e.</w:t>
      </w:r>
      <w:r w:rsidRPr="00155606">
        <w:rPr>
          <w:color w:val="000000"/>
          <w:szCs w:val="22"/>
        </w:rPr>
        <w:tab/>
        <w:t>Working capital</w:t>
      </w:r>
    </w:p>
    <w:p w14:paraId="149874E6" w14:textId="77777777" w:rsidR="00F71632" w:rsidRPr="00155606" w:rsidRDefault="00F71632"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26" w:hanging="426"/>
        <w:rPr>
          <w:szCs w:val="22"/>
        </w:rPr>
      </w:pPr>
    </w:p>
    <w:p w14:paraId="4210012B" w14:textId="77777777" w:rsidR="00155606" w:rsidRPr="00155606" w:rsidRDefault="00155606"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26" w:hanging="426"/>
        <w:rPr>
          <w:szCs w:val="22"/>
        </w:rPr>
      </w:pPr>
    </w:p>
    <w:p w14:paraId="37C95626" w14:textId="77777777" w:rsidR="00F71632" w:rsidRPr="00155606" w:rsidRDefault="00CA17E2" w:rsidP="00155606">
      <w:pPr>
        <w:ind w:left="567" w:hanging="567"/>
        <w:rPr>
          <w:szCs w:val="22"/>
        </w:rPr>
      </w:pPr>
      <w:r w:rsidRPr="00155606">
        <w:rPr>
          <w:szCs w:val="22"/>
        </w:rPr>
        <w:t>1</w:t>
      </w:r>
      <w:r w:rsidR="00F61027" w:rsidRPr="00155606">
        <w:rPr>
          <w:szCs w:val="22"/>
        </w:rPr>
        <w:t>5</w:t>
      </w:r>
      <w:r w:rsidR="00F71632" w:rsidRPr="00155606">
        <w:rPr>
          <w:szCs w:val="22"/>
        </w:rPr>
        <w:t xml:space="preserve">. </w:t>
      </w:r>
      <w:r w:rsidR="00F61027" w:rsidRPr="00155606">
        <w:rPr>
          <w:szCs w:val="22"/>
        </w:rPr>
        <w:tab/>
      </w:r>
      <w:r w:rsidR="00F71632" w:rsidRPr="00155606">
        <w:rPr>
          <w:szCs w:val="22"/>
        </w:rPr>
        <w:t>Accounting information should be neutral in order to be</w:t>
      </w:r>
    </w:p>
    <w:p w14:paraId="41FACB4B" w14:textId="77777777" w:rsidR="00F71632" w:rsidRPr="00155606" w:rsidRDefault="00CA17E2" w:rsidP="00155606">
      <w:pPr>
        <w:ind w:left="851" w:hanging="284"/>
        <w:rPr>
          <w:szCs w:val="22"/>
        </w:rPr>
      </w:pPr>
      <w:r w:rsidRPr="00155606">
        <w:rPr>
          <w:color w:val="000000"/>
          <w:szCs w:val="22"/>
        </w:rPr>
        <w:t>a.</w:t>
      </w:r>
      <w:r w:rsidRPr="00155606">
        <w:rPr>
          <w:color w:val="000000"/>
          <w:szCs w:val="22"/>
        </w:rPr>
        <w:tab/>
      </w:r>
      <w:r w:rsidR="00F71632" w:rsidRPr="00155606">
        <w:rPr>
          <w:szCs w:val="22"/>
        </w:rPr>
        <w:t>complete.</w:t>
      </w:r>
    </w:p>
    <w:p w14:paraId="4D55CDC5" w14:textId="77777777" w:rsidR="00F71632" w:rsidRPr="00155606" w:rsidRDefault="00510F35" w:rsidP="00155606">
      <w:pPr>
        <w:ind w:left="851" w:hanging="284"/>
        <w:rPr>
          <w:szCs w:val="22"/>
        </w:rPr>
      </w:pPr>
      <w:r w:rsidRPr="00155606">
        <w:rPr>
          <w:color w:val="000000"/>
          <w:szCs w:val="22"/>
        </w:rPr>
        <w:t>b.</w:t>
      </w:r>
      <w:r w:rsidRPr="00155606">
        <w:rPr>
          <w:color w:val="000000"/>
          <w:szCs w:val="22"/>
        </w:rPr>
        <w:tab/>
      </w:r>
      <w:r w:rsidR="00F71632" w:rsidRPr="00155606">
        <w:rPr>
          <w:szCs w:val="22"/>
        </w:rPr>
        <w:t>relevant.</w:t>
      </w:r>
    </w:p>
    <w:p w14:paraId="6FC3CA04" w14:textId="77777777" w:rsidR="00F61027" w:rsidRPr="00155606" w:rsidRDefault="00510F35" w:rsidP="00155606">
      <w:pPr>
        <w:ind w:left="851" w:hanging="284"/>
        <w:rPr>
          <w:szCs w:val="22"/>
        </w:rPr>
      </w:pPr>
      <w:r w:rsidRPr="00155606">
        <w:rPr>
          <w:color w:val="000000"/>
          <w:szCs w:val="22"/>
        </w:rPr>
        <w:t>c.</w:t>
      </w:r>
      <w:r w:rsidRPr="00155606">
        <w:rPr>
          <w:color w:val="000000"/>
          <w:szCs w:val="22"/>
        </w:rPr>
        <w:tab/>
      </w:r>
      <w:r w:rsidR="00F71632" w:rsidRPr="00155606">
        <w:rPr>
          <w:szCs w:val="22"/>
        </w:rPr>
        <w:t>understandable.</w:t>
      </w:r>
    </w:p>
    <w:p w14:paraId="4529F849" w14:textId="2286D978" w:rsidR="00F61027" w:rsidRPr="00155606" w:rsidRDefault="00510F35" w:rsidP="00155606">
      <w:pPr>
        <w:ind w:left="851" w:hanging="284"/>
        <w:rPr>
          <w:szCs w:val="22"/>
        </w:rPr>
      </w:pPr>
      <w:r w:rsidRPr="00155606">
        <w:rPr>
          <w:color w:val="000000"/>
          <w:szCs w:val="22"/>
        </w:rPr>
        <w:t>d.</w:t>
      </w:r>
      <w:r w:rsidRPr="00155606">
        <w:rPr>
          <w:color w:val="000000"/>
          <w:szCs w:val="22"/>
        </w:rPr>
        <w:tab/>
      </w:r>
      <w:r w:rsidR="00F61027" w:rsidRPr="00155606">
        <w:rPr>
          <w:szCs w:val="22"/>
        </w:rPr>
        <w:t>a faithful representation of what really exists or happened.</w:t>
      </w:r>
    </w:p>
    <w:p w14:paraId="7626D3AB" w14:textId="77777777" w:rsidR="0087498B" w:rsidRPr="00155606" w:rsidRDefault="0087498B" w:rsidP="00155606">
      <w:pPr>
        <w:ind w:left="851" w:hanging="284"/>
        <w:rPr>
          <w:szCs w:val="22"/>
        </w:rPr>
      </w:pPr>
      <w:r w:rsidRPr="00155606">
        <w:rPr>
          <w:color w:val="000000"/>
          <w:szCs w:val="22"/>
        </w:rPr>
        <w:t>e.</w:t>
      </w:r>
      <w:r w:rsidRPr="00155606">
        <w:rPr>
          <w:szCs w:val="22"/>
        </w:rPr>
        <w:tab/>
        <w:t>reliable.</w:t>
      </w:r>
    </w:p>
    <w:p w14:paraId="4A934E71" w14:textId="77777777" w:rsidR="00510F35" w:rsidRDefault="00510F35" w:rsidP="0045693F">
      <w:pPr>
        <w:autoSpaceDE/>
        <w:autoSpaceDN/>
        <w:adjustRightInd/>
        <w:rPr>
          <w:sz w:val="24"/>
        </w:rPr>
      </w:pPr>
      <w:r>
        <w:rPr>
          <w:sz w:val="24"/>
        </w:rPr>
        <w:br w:type="page"/>
      </w:r>
    </w:p>
    <w:p w14:paraId="103520B1" w14:textId="5633616B" w:rsidR="00456019" w:rsidRDefault="00456019" w:rsidP="0045693F">
      <w:pPr>
        <w:pStyle w:val="Heading7"/>
        <w:keepNext w:val="0"/>
        <w:widowControl w:val="0"/>
        <w:rPr>
          <w:sz w:val="32"/>
        </w:rPr>
      </w:pPr>
      <w:r>
        <w:rPr>
          <w:sz w:val="32"/>
        </w:rPr>
        <w:lastRenderedPageBreak/>
        <w:t xml:space="preserve">ANSWERS TO 20-MINUTE </w:t>
      </w:r>
      <w:smartTag w:uri="urn:schemas-microsoft-com:office:smarttags" w:element="stockticker">
        <w:r>
          <w:rPr>
            <w:sz w:val="32"/>
          </w:rPr>
          <w:t>QUIZ</w:t>
        </w:r>
      </w:smartTag>
      <w:r>
        <w:rPr>
          <w:sz w:val="32"/>
        </w:rPr>
        <w:t xml:space="preserve"> #1</w:t>
      </w:r>
    </w:p>
    <w:p w14:paraId="6133DF65" w14:textId="77777777" w:rsidR="00456019" w:rsidRDefault="00456019" w:rsidP="0045693F">
      <w:pPr>
        <w:pBdr>
          <w:bottom w:val="thinThickSmallGap" w:sz="24" w:space="1" w:color="auto"/>
        </w:pBdr>
        <w:rPr>
          <w:b/>
          <w:sz w:val="16"/>
        </w:rPr>
      </w:pPr>
    </w:p>
    <w:p w14:paraId="1E0E0F45" w14:textId="77777777" w:rsidR="00456019" w:rsidRDefault="00456019" w:rsidP="0045693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 w:val="24"/>
        </w:rPr>
      </w:pPr>
    </w:p>
    <w:p w14:paraId="1C6C7AEC" w14:textId="77777777" w:rsidR="00456019" w:rsidRDefault="00456019" w:rsidP="0045693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 w:val="28"/>
        </w:rPr>
      </w:pPr>
      <w:r>
        <w:rPr>
          <w:b/>
          <w:sz w:val="28"/>
        </w:rPr>
        <w:t>True/False</w:t>
      </w:r>
    </w:p>
    <w:p w14:paraId="08B473B3" w14:textId="77777777" w:rsidR="00456019" w:rsidRPr="00155606" w:rsidRDefault="00456019" w:rsidP="00155606">
      <w:pPr>
        <w:ind w:left="567" w:hanging="567"/>
        <w:rPr>
          <w:szCs w:val="22"/>
        </w:rPr>
      </w:pPr>
    </w:p>
    <w:p w14:paraId="0DC743D7" w14:textId="77777777" w:rsidR="00456019" w:rsidRPr="00155606" w:rsidRDefault="00456019" w:rsidP="00155606">
      <w:pPr>
        <w:ind w:left="567" w:hanging="567"/>
        <w:rPr>
          <w:szCs w:val="22"/>
        </w:rPr>
      </w:pPr>
      <w:r w:rsidRPr="00155606">
        <w:rPr>
          <w:szCs w:val="22"/>
        </w:rPr>
        <w:t>1.</w:t>
      </w:r>
      <w:r w:rsidRPr="00155606">
        <w:rPr>
          <w:szCs w:val="22"/>
        </w:rPr>
        <w:tab/>
        <w:t>True</w:t>
      </w:r>
    </w:p>
    <w:p w14:paraId="30825038" w14:textId="77777777" w:rsidR="00510F35" w:rsidRPr="00155606" w:rsidRDefault="00510F35" w:rsidP="00155606">
      <w:pPr>
        <w:ind w:left="567" w:hanging="567"/>
        <w:rPr>
          <w:szCs w:val="22"/>
        </w:rPr>
      </w:pPr>
    </w:p>
    <w:p w14:paraId="124C4844" w14:textId="77777777" w:rsidR="00456019" w:rsidRPr="00155606" w:rsidRDefault="00456019" w:rsidP="00155606">
      <w:pPr>
        <w:ind w:left="567" w:hanging="567"/>
        <w:rPr>
          <w:szCs w:val="22"/>
        </w:rPr>
      </w:pPr>
      <w:r w:rsidRPr="00155606">
        <w:rPr>
          <w:szCs w:val="22"/>
        </w:rPr>
        <w:t>2.</w:t>
      </w:r>
      <w:r w:rsidRPr="00155606">
        <w:rPr>
          <w:szCs w:val="22"/>
        </w:rPr>
        <w:tab/>
      </w:r>
      <w:r w:rsidR="000D3612" w:rsidRPr="00155606">
        <w:rPr>
          <w:szCs w:val="22"/>
        </w:rPr>
        <w:t>False</w:t>
      </w:r>
    </w:p>
    <w:p w14:paraId="137D1CF7" w14:textId="77777777" w:rsidR="00510F35" w:rsidRPr="00155606" w:rsidRDefault="00510F35" w:rsidP="00155606">
      <w:pPr>
        <w:ind w:left="567" w:hanging="567"/>
        <w:rPr>
          <w:szCs w:val="22"/>
        </w:rPr>
      </w:pPr>
    </w:p>
    <w:p w14:paraId="41CCF56A" w14:textId="77777777" w:rsidR="00456019" w:rsidRPr="00155606" w:rsidRDefault="00456019" w:rsidP="00155606">
      <w:pPr>
        <w:ind w:left="567" w:hanging="567"/>
        <w:rPr>
          <w:szCs w:val="22"/>
        </w:rPr>
      </w:pPr>
      <w:r w:rsidRPr="00155606">
        <w:rPr>
          <w:szCs w:val="22"/>
        </w:rPr>
        <w:t>3.</w:t>
      </w:r>
      <w:r w:rsidRPr="00155606">
        <w:rPr>
          <w:szCs w:val="22"/>
        </w:rPr>
        <w:tab/>
        <w:t>True</w:t>
      </w:r>
    </w:p>
    <w:p w14:paraId="6EEFBA7F" w14:textId="77777777" w:rsidR="00510F35" w:rsidRPr="00155606" w:rsidRDefault="00510F35" w:rsidP="00155606">
      <w:pPr>
        <w:ind w:left="567" w:hanging="567"/>
        <w:rPr>
          <w:szCs w:val="22"/>
        </w:rPr>
      </w:pPr>
    </w:p>
    <w:p w14:paraId="7DD295EA" w14:textId="77777777" w:rsidR="00456019" w:rsidRPr="00155606" w:rsidRDefault="00456019" w:rsidP="00155606">
      <w:pPr>
        <w:ind w:left="567" w:hanging="567"/>
        <w:rPr>
          <w:szCs w:val="22"/>
        </w:rPr>
      </w:pPr>
      <w:r w:rsidRPr="00155606">
        <w:rPr>
          <w:szCs w:val="22"/>
        </w:rPr>
        <w:t>4.</w:t>
      </w:r>
      <w:r w:rsidRPr="00155606">
        <w:rPr>
          <w:szCs w:val="22"/>
        </w:rPr>
        <w:tab/>
        <w:t>True</w:t>
      </w:r>
    </w:p>
    <w:p w14:paraId="12CE34E9" w14:textId="77777777" w:rsidR="00510F35" w:rsidRPr="00155606" w:rsidRDefault="00510F35" w:rsidP="00155606">
      <w:pPr>
        <w:ind w:left="567" w:hanging="567"/>
        <w:rPr>
          <w:szCs w:val="22"/>
        </w:rPr>
      </w:pPr>
    </w:p>
    <w:p w14:paraId="0BD08EB6" w14:textId="77777777" w:rsidR="00456019" w:rsidRPr="00155606" w:rsidRDefault="00456019" w:rsidP="00155606">
      <w:pPr>
        <w:ind w:left="567" w:hanging="567"/>
        <w:rPr>
          <w:szCs w:val="22"/>
        </w:rPr>
      </w:pPr>
      <w:r w:rsidRPr="00155606">
        <w:rPr>
          <w:szCs w:val="22"/>
        </w:rPr>
        <w:t>5.</w:t>
      </w:r>
      <w:r w:rsidRPr="00155606">
        <w:rPr>
          <w:szCs w:val="22"/>
        </w:rPr>
        <w:tab/>
        <w:t>False</w:t>
      </w:r>
    </w:p>
    <w:p w14:paraId="5AFF9B35" w14:textId="77777777" w:rsidR="00510F35" w:rsidRPr="00155606" w:rsidRDefault="00510F35" w:rsidP="00155606">
      <w:pPr>
        <w:ind w:left="567" w:hanging="567"/>
        <w:rPr>
          <w:szCs w:val="22"/>
        </w:rPr>
      </w:pPr>
    </w:p>
    <w:p w14:paraId="1AF217D9" w14:textId="77777777" w:rsidR="00456019" w:rsidRPr="00155606" w:rsidRDefault="00510F35" w:rsidP="00155606">
      <w:pPr>
        <w:ind w:left="567" w:hanging="567"/>
        <w:rPr>
          <w:szCs w:val="22"/>
        </w:rPr>
      </w:pPr>
      <w:r w:rsidRPr="00155606">
        <w:rPr>
          <w:szCs w:val="22"/>
        </w:rPr>
        <w:t>6.</w:t>
      </w:r>
      <w:r w:rsidRPr="00155606">
        <w:rPr>
          <w:szCs w:val="22"/>
        </w:rPr>
        <w:tab/>
        <w:t>False</w:t>
      </w:r>
    </w:p>
    <w:p w14:paraId="5489A045" w14:textId="77777777" w:rsidR="00510F35" w:rsidRPr="00155606" w:rsidRDefault="00510F35" w:rsidP="00155606">
      <w:pPr>
        <w:ind w:left="567" w:hanging="567"/>
        <w:rPr>
          <w:szCs w:val="22"/>
        </w:rPr>
      </w:pPr>
    </w:p>
    <w:p w14:paraId="3ED65900" w14:textId="77777777" w:rsidR="00510F35" w:rsidRPr="00155606" w:rsidRDefault="00510F35" w:rsidP="00155606">
      <w:pPr>
        <w:ind w:left="567" w:hanging="567"/>
        <w:rPr>
          <w:szCs w:val="22"/>
        </w:rPr>
      </w:pPr>
      <w:r w:rsidRPr="00155606">
        <w:rPr>
          <w:szCs w:val="22"/>
        </w:rPr>
        <w:t>7.</w:t>
      </w:r>
      <w:r w:rsidRPr="00155606">
        <w:rPr>
          <w:szCs w:val="22"/>
        </w:rPr>
        <w:tab/>
        <w:t>True</w:t>
      </w:r>
    </w:p>
    <w:p w14:paraId="402117FC" w14:textId="77777777" w:rsidR="00510F35" w:rsidRPr="00155606" w:rsidRDefault="00510F35" w:rsidP="00155606">
      <w:pPr>
        <w:ind w:left="567" w:hanging="567"/>
        <w:rPr>
          <w:szCs w:val="22"/>
        </w:rPr>
      </w:pPr>
    </w:p>
    <w:p w14:paraId="50A20739" w14:textId="77777777" w:rsidR="00510F35" w:rsidRPr="00155606" w:rsidRDefault="00510F35" w:rsidP="00155606">
      <w:pPr>
        <w:ind w:left="567" w:hanging="567"/>
        <w:rPr>
          <w:szCs w:val="22"/>
        </w:rPr>
      </w:pPr>
      <w:r w:rsidRPr="00155606">
        <w:rPr>
          <w:szCs w:val="22"/>
        </w:rPr>
        <w:t>8.</w:t>
      </w:r>
      <w:r w:rsidRPr="00155606">
        <w:rPr>
          <w:szCs w:val="22"/>
        </w:rPr>
        <w:tab/>
        <w:t>True</w:t>
      </w:r>
    </w:p>
    <w:p w14:paraId="72FBE607" w14:textId="77777777" w:rsidR="00510F35" w:rsidRPr="00155606" w:rsidRDefault="00510F35" w:rsidP="00155606">
      <w:pPr>
        <w:ind w:left="567" w:hanging="567"/>
        <w:rPr>
          <w:szCs w:val="22"/>
        </w:rPr>
      </w:pPr>
    </w:p>
    <w:p w14:paraId="44B48FF5" w14:textId="77777777" w:rsidR="00510F35" w:rsidRPr="00155606" w:rsidRDefault="00510F35" w:rsidP="00155606">
      <w:pPr>
        <w:ind w:left="567" w:hanging="567"/>
        <w:rPr>
          <w:szCs w:val="22"/>
        </w:rPr>
      </w:pPr>
      <w:r w:rsidRPr="00155606">
        <w:rPr>
          <w:szCs w:val="22"/>
        </w:rPr>
        <w:t>9.</w:t>
      </w:r>
      <w:r w:rsidRPr="00155606">
        <w:rPr>
          <w:szCs w:val="22"/>
        </w:rPr>
        <w:tab/>
        <w:t>False</w:t>
      </w:r>
    </w:p>
    <w:p w14:paraId="5E0375C1" w14:textId="77777777" w:rsidR="00510F35" w:rsidRPr="00155606" w:rsidRDefault="00510F35" w:rsidP="00155606">
      <w:pPr>
        <w:ind w:left="567" w:hanging="567"/>
        <w:rPr>
          <w:szCs w:val="22"/>
        </w:rPr>
      </w:pPr>
    </w:p>
    <w:p w14:paraId="45C95F74" w14:textId="77777777" w:rsidR="00510F35" w:rsidRPr="00155606" w:rsidRDefault="00510F35" w:rsidP="00155606">
      <w:pPr>
        <w:ind w:left="567" w:hanging="567"/>
        <w:rPr>
          <w:szCs w:val="22"/>
        </w:rPr>
      </w:pPr>
      <w:r w:rsidRPr="00155606">
        <w:rPr>
          <w:szCs w:val="22"/>
        </w:rPr>
        <w:t>10.</w:t>
      </w:r>
      <w:r w:rsidRPr="00155606">
        <w:rPr>
          <w:szCs w:val="22"/>
        </w:rPr>
        <w:tab/>
        <w:t>False</w:t>
      </w:r>
    </w:p>
    <w:p w14:paraId="595FC606" w14:textId="77777777" w:rsidR="00456019" w:rsidRPr="00155606" w:rsidRDefault="00456019" w:rsidP="00155606">
      <w:pPr>
        <w:ind w:left="567" w:hanging="567"/>
        <w:rPr>
          <w:szCs w:val="22"/>
        </w:rPr>
      </w:pPr>
    </w:p>
    <w:p w14:paraId="1420B0AC" w14:textId="77777777" w:rsidR="00456019" w:rsidRDefault="00456019" w:rsidP="0045693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b/>
          <w:sz w:val="28"/>
        </w:rPr>
      </w:pPr>
      <w:r>
        <w:rPr>
          <w:b/>
          <w:sz w:val="28"/>
        </w:rPr>
        <w:t>Multiple Choice</w:t>
      </w:r>
    </w:p>
    <w:p w14:paraId="45268190" w14:textId="77777777" w:rsidR="00456019" w:rsidRPr="00155606" w:rsidRDefault="00456019" w:rsidP="00155606">
      <w:pPr>
        <w:ind w:left="567" w:hanging="567"/>
        <w:rPr>
          <w:szCs w:val="22"/>
        </w:rPr>
      </w:pPr>
    </w:p>
    <w:p w14:paraId="71454B4C" w14:textId="77777777" w:rsidR="00456019" w:rsidRPr="00155606" w:rsidRDefault="00510F35" w:rsidP="00155606">
      <w:pPr>
        <w:ind w:left="567" w:hanging="567"/>
        <w:rPr>
          <w:szCs w:val="22"/>
        </w:rPr>
      </w:pPr>
      <w:r w:rsidRPr="00155606">
        <w:rPr>
          <w:szCs w:val="22"/>
        </w:rPr>
        <w:t>1</w:t>
      </w:r>
      <w:r w:rsidR="00456019" w:rsidRPr="00155606">
        <w:rPr>
          <w:szCs w:val="22"/>
        </w:rPr>
        <w:t>1.</w:t>
      </w:r>
      <w:r w:rsidR="00F61027" w:rsidRPr="00155606">
        <w:rPr>
          <w:szCs w:val="22"/>
        </w:rPr>
        <w:tab/>
        <w:t>a</w:t>
      </w:r>
    </w:p>
    <w:p w14:paraId="0A66A896" w14:textId="77777777" w:rsidR="00510F35" w:rsidRPr="00155606" w:rsidRDefault="00510F35" w:rsidP="00155606">
      <w:pPr>
        <w:ind w:left="567" w:hanging="567"/>
        <w:rPr>
          <w:szCs w:val="22"/>
        </w:rPr>
      </w:pPr>
    </w:p>
    <w:p w14:paraId="1F5E2D47" w14:textId="77777777" w:rsidR="00456019" w:rsidRPr="00155606" w:rsidRDefault="00510F35" w:rsidP="00155606">
      <w:pPr>
        <w:ind w:left="567" w:hanging="567"/>
        <w:rPr>
          <w:szCs w:val="22"/>
        </w:rPr>
      </w:pPr>
      <w:r w:rsidRPr="00155606">
        <w:rPr>
          <w:szCs w:val="22"/>
        </w:rPr>
        <w:t>1</w:t>
      </w:r>
      <w:r w:rsidR="00F61027" w:rsidRPr="00155606">
        <w:rPr>
          <w:szCs w:val="22"/>
        </w:rPr>
        <w:t>2.</w:t>
      </w:r>
      <w:r w:rsidR="00F61027" w:rsidRPr="00155606">
        <w:rPr>
          <w:szCs w:val="22"/>
        </w:rPr>
        <w:tab/>
        <w:t>b</w:t>
      </w:r>
    </w:p>
    <w:p w14:paraId="7AFBCBC4" w14:textId="77777777" w:rsidR="00510F35" w:rsidRPr="00155606" w:rsidRDefault="00510F35" w:rsidP="00155606">
      <w:pPr>
        <w:ind w:left="567" w:hanging="567"/>
        <w:rPr>
          <w:szCs w:val="22"/>
        </w:rPr>
      </w:pPr>
    </w:p>
    <w:p w14:paraId="28C50947" w14:textId="77777777" w:rsidR="00456019" w:rsidRPr="00155606" w:rsidRDefault="00510F35" w:rsidP="00155606">
      <w:pPr>
        <w:ind w:left="567" w:hanging="567"/>
        <w:rPr>
          <w:szCs w:val="22"/>
        </w:rPr>
      </w:pPr>
      <w:r w:rsidRPr="00155606">
        <w:rPr>
          <w:szCs w:val="22"/>
        </w:rPr>
        <w:t>13.</w:t>
      </w:r>
      <w:r w:rsidRPr="00155606">
        <w:rPr>
          <w:szCs w:val="22"/>
        </w:rPr>
        <w:tab/>
        <w:t>a</w:t>
      </w:r>
    </w:p>
    <w:p w14:paraId="2A01B200" w14:textId="77777777" w:rsidR="00510F35" w:rsidRPr="00155606" w:rsidRDefault="00510F35" w:rsidP="00155606">
      <w:pPr>
        <w:ind w:left="567" w:hanging="567"/>
        <w:rPr>
          <w:szCs w:val="22"/>
        </w:rPr>
      </w:pPr>
    </w:p>
    <w:p w14:paraId="1E166F3C" w14:textId="77777777" w:rsidR="00456019" w:rsidRPr="00155606" w:rsidRDefault="00510F35" w:rsidP="00155606">
      <w:pPr>
        <w:ind w:left="567" w:hanging="567"/>
        <w:rPr>
          <w:szCs w:val="22"/>
        </w:rPr>
      </w:pPr>
      <w:r w:rsidRPr="00155606">
        <w:rPr>
          <w:szCs w:val="22"/>
        </w:rPr>
        <w:t>1</w:t>
      </w:r>
      <w:r w:rsidR="00B807DC" w:rsidRPr="00155606">
        <w:rPr>
          <w:szCs w:val="22"/>
        </w:rPr>
        <w:t>4.</w:t>
      </w:r>
      <w:r w:rsidR="00B807DC" w:rsidRPr="00155606">
        <w:rPr>
          <w:szCs w:val="22"/>
        </w:rPr>
        <w:tab/>
        <w:t>c</w:t>
      </w:r>
    </w:p>
    <w:p w14:paraId="5DB62457" w14:textId="77777777" w:rsidR="00510F35" w:rsidRPr="00155606" w:rsidRDefault="00510F35" w:rsidP="00155606">
      <w:pPr>
        <w:ind w:left="567" w:hanging="567"/>
        <w:rPr>
          <w:szCs w:val="22"/>
        </w:rPr>
      </w:pPr>
    </w:p>
    <w:p w14:paraId="2F9D0BC0" w14:textId="77777777" w:rsidR="00240551" w:rsidRPr="00155606" w:rsidRDefault="00510F35" w:rsidP="00155606">
      <w:pPr>
        <w:ind w:left="567" w:hanging="567"/>
        <w:rPr>
          <w:szCs w:val="22"/>
        </w:rPr>
      </w:pPr>
      <w:r w:rsidRPr="00155606">
        <w:rPr>
          <w:szCs w:val="22"/>
        </w:rPr>
        <w:t>1</w:t>
      </w:r>
      <w:r w:rsidR="00F61027" w:rsidRPr="00155606">
        <w:rPr>
          <w:szCs w:val="22"/>
        </w:rPr>
        <w:t>5.</w:t>
      </w:r>
      <w:r w:rsidR="00F61027" w:rsidRPr="00155606">
        <w:rPr>
          <w:szCs w:val="22"/>
        </w:rPr>
        <w:tab/>
        <w:t>d</w:t>
      </w:r>
    </w:p>
    <w:p w14:paraId="36D89F0A" w14:textId="77777777" w:rsidR="00510F35" w:rsidRDefault="00510F35" w:rsidP="0045693F">
      <w:pPr>
        <w:autoSpaceDE/>
        <w:autoSpaceDN/>
        <w:adjustRightInd/>
        <w:rPr>
          <w:sz w:val="24"/>
        </w:rPr>
      </w:pPr>
      <w:r>
        <w:rPr>
          <w:sz w:val="24"/>
        </w:rPr>
        <w:br w:type="page"/>
      </w:r>
    </w:p>
    <w:p w14:paraId="2F5A17C1" w14:textId="77777777" w:rsidR="007523C2" w:rsidRDefault="007523C2" w:rsidP="0045693F">
      <w:pPr>
        <w:pStyle w:val="Heading7"/>
        <w:keepNext w:val="0"/>
        <w:widowControl w:val="0"/>
        <w:rPr>
          <w:sz w:val="32"/>
        </w:rPr>
      </w:pPr>
      <w:r>
        <w:rPr>
          <w:sz w:val="32"/>
        </w:rPr>
        <w:lastRenderedPageBreak/>
        <w:t xml:space="preserve">20-MINUTE </w:t>
      </w:r>
      <w:smartTag w:uri="urn:schemas-microsoft-com:office:smarttags" w:element="stockticker">
        <w:r>
          <w:rPr>
            <w:sz w:val="32"/>
          </w:rPr>
          <w:t>QUIZ</w:t>
        </w:r>
      </w:smartTag>
      <w:r>
        <w:rPr>
          <w:sz w:val="32"/>
        </w:rPr>
        <w:t xml:space="preserve"> #2</w:t>
      </w:r>
    </w:p>
    <w:p w14:paraId="2E4E07C7" w14:textId="77777777" w:rsidR="007523C2" w:rsidRDefault="007523C2" w:rsidP="0045693F">
      <w:pPr>
        <w:pBdr>
          <w:bottom w:val="thinThickSmallGap" w:sz="24" w:space="1" w:color="auto"/>
        </w:pBdr>
        <w:rPr>
          <w:b/>
          <w:sz w:val="16"/>
        </w:rPr>
      </w:pPr>
    </w:p>
    <w:p w14:paraId="028D2DC5" w14:textId="77777777" w:rsidR="00240551" w:rsidRPr="00155606" w:rsidRDefault="00240551"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p>
    <w:p w14:paraId="0C653C3E" w14:textId="77777777" w:rsidR="000F3B3E" w:rsidRPr="00155606" w:rsidRDefault="00456019" w:rsidP="00155606">
      <w:pPr>
        <w:tabs>
          <w:tab w:val="left" w:pos="567"/>
        </w:tabs>
        <w:rPr>
          <w:szCs w:val="22"/>
        </w:rPr>
      </w:pPr>
      <w:r w:rsidRPr="00155606">
        <w:rPr>
          <w:szCs w:val="22"/>
        </w:rPr>
        <w:t>1.</w:t>
      </w:r>
      <w:r w:rsidRPr="00155606">
        <w:rPr>
          <w:szCs w:val="22"/>
        </w:rPr>
        <w:tab/>
      </w:r>
      <w:r w:rsidR="000F3B3E" w:rsidRPr="00155606">
        <w:rPr>
          <w:szCs w:val="22"/>
        </w:rPr>
        <w:t>Selected components of the conceptual framework are shown below</w:t>
      </w:r>
      <w:r w:rsidR="00510F35" w:rsidRPr="00155606">
        <w:rPr>
          <w:szCs w:val="22"/>
        </w:rPr>
        <w:t>:</w:t>
      </w:r>
    </w:p>
    <w:p w14:paraId="22C4CD00" w14:textId="77777777" w:rsidR="000F3B3E" w:rsidRPr="00155606" w:rsidRDefault="000F3B3E" w:rsidP="00155606">
      <w:pPr>
        <w:numPr>
          <w:ilvl w:val="0"/>
          <w:numId w:val="30"/>
        </w:numPr>
        <w:spacing w:before="40"/>
        <w:ind w:left="993" w:hanging="426"/>
        <w:rPr>
          <w:szCs w:val="22"/>
        </w:rPr>
      </w:pPr>
      <w:r w:rsidRPr="00155606">
        <w:rPr>
          <w:szCs w:val="22"/>
        </w:rPr>
        <w:t>Going concern</w:t>
      </w:r>
    </w:p>
    <w:p w14:paraId="72F92E7F" w14:textId="77777777" w:rsidR="000F3B3E" w:rsidRPr="00155606" w:rsidRDefault="000F3B3E" w:rsidP="00155606">
      <w:pPr>
        <w:numPr>
          <w:ilvl w:val="0"/>
          <w:numId w:val="30"/>
        </w:numPr>
        <w:spacing w:before="40"/>
        <w:ind w:left="993" w:hanging="426"/>
        <w:rPr>
          <w:szCs w:val="22"/>
        </w:rPr>
      </w:pPr>
      <w:r w:rsidRPr="00155606">
        <w:rPr>
          <w:szCs w:val="22"/>
        </w:rPr>
        <w:t>Predictive value</w:t>
      </w:r>
    </w:p>
    <w:p w14:paraId="5C79B280" w14:textId="2A519BAC" w:rsidR="000F3B3E" w:rsidRPr="00155606" w:rsidRDefault="000F3B3E" w:rsidP="00155606">
      <w:pPr>
        <w:numPr>
          <w:ilvl w:val="0"/>
          <w:numId w:val="30"/>
        </w:numPr>
        <w:spacing w:before="40"/>
        <w:ind w:left="993" w:hanging="426"/>
        <w:rPr>
          <w:szCs w:val="22"/>
        </w:rPr>
      </w:pPr>
      <w:r w:rsidRPr="00155606">
        <w:rPr>
          <w:szCs w:val="22"/>
        </w:rPr>
        <w:t>Neutral</w:t>
      </w:r>
    </w:p>
    <w:p w14:paraId="43C1B5C9" w14:textId="77777777" w:rsidR="000F3B3E" w:rsidRPr="00155606" w:rsidRDefault="000F3B3E" w:rsidP="00155606">
      <w:pPr>
        <w:numPr>
          <w:ilvl w:val="0"/>
          <w:numId w:val="30"/>
        </w:numPr>
        <w:spacing w:before="40"/>
        <w:ind w:left="993" w:hanging="426"/>
        <w:rPr>
          <w:szCs w:val="22"/>
        </w:rPr>
      </w:pPr>
      <w:r w:rsidRPr="00155606">
        <w:rPr>
          <w:szCs w:val="22"/>
        </w:rPr>
        <w:t>Understandability</w:t>
      </w:r>
    </w:p>
    <w:p w14:paraId="7967BF53" w14:textId="77777777" w:rsidR="00456019" w:rsidRPr="00155606" w:rsidRDefault="000F3B3E" w:rsidP="00155606">
      <w:pPr>
        <w:numPr>
          <w:ilvl w:val="0"/>
          <w:numId w:val="30"/>
        </w:numPr>
        <w:spacing w:before="40"/>
        <w:ind w:left="993" w:hanging="426"/>
        <w:rPr>
          <w:szCs w:val="22"/>
        </w:rPr>
      </w:pPr>
      <w:r w:rsidRPr="00155606">
        <w:rPr>
          <w:szCs w:val="22"/>
        </w:rPr>
        <w:t>Verifiability</w:t>
      </w:r>
    </w:p>
    <w:p w14:paraId="1C23D528" w14:textId="77777777" w:rsidR="000F3B3E" w:rsidRPr="00155606" w:rsidRDefault="000F3B3E" w:rsidP="00155606">
      <w:pPr>
        <w:numPr>
          <w:ilvl w:val="0"/>
          <w:numId w:val="30"/>
        </w:numPr>
        <w:spacing w:before="40"/>
        <w:ind w:left="993" w:hanging="426"/>
        <w:rPr>
          <w:szCs w:val="22"/>
        </w:rPr>
      </w:pPr>
      <w:r w:rsidRPr="00155606">
        <w:rPr>
          <w:szCs w:val="22"/>
        </w:rPr>
        <w:t>Timeliness</w:t>
      </w:r>
    </w:p>
    <w:p w14:paraId="25B518B4" w14:textId="77777777" w:rsidR="000F3B3E" w:rsidRPr="00155606" w:rsidRDefault="000F3B3E" w:rsidP="00155606">
      <w:pPr>
        <w:numPr>
          <w:ilvl w:val="0"/>
          <w:numId w:val="30"/>
        </w:numPr>
        <w:spacing w:before="40"/>
        <w:ind w:left="993" w:hanging="426"/>
        <w:rPr>
          <w:szCs w:val="22"/>
        </w:rPr>
      </w:pPr>
      <w:r w:rsidRPr="00155606">
        <w:rPr>
          <w:szCs w:val="22"/>
        </w:rPr>
        <w:t>Faithful representation</w:t>
      </w:r>
    </w:p>
    <w:p w14:paraId="2F817B92" w14:textId="77777777" w:rsidR="000F3B3E" w:rsidRPr="00155606" w:rsidRDefault="000F3B3E" w:rsidP="00155606">
      <w:pPr>
        <w:numPr>
          <w:ilvl w:val="0"/>
          <w:numId w:val="30"/>
        </w:numPr>
        <w:spacing w:before="40"/>
        <w:ind w:left="993" w:hanging="426"/>
        <w:rPr>
          <w:szCs w:val="22"/>
        </w:rPr>
      </w:pPr>
      <w:r w:rsidRPr="00155606">
        <w:rPr>
          <w:szCs w:val="22"/>
        </w:rPr>
        <w:t>Comparability</w:t>
      </w:r>
    </w:p>
    <w:p w14:paraId="156E6323" w14:textId="77777777" w:rsidR="000F3B3E" w:rsidRPr="00155606" w:rsidRDefault="000F3B3E" w:rsidP="00155606">
      <w:pPr>
        <w:numPr>
          <w:ilvl w:val="0"/>
          <w:numId w:val="30"/>
        </w:numPr>
        <w:spacing w:before="40"/>
        <w:ind w:left="993" w:hanging="426"/>
        <w:rPr>
          <w:szCs w:val="22"/>
        </w:rPr>
      </w:pPr>
      <w:r w:rsidRPr="00155606">
        <w:rPr>
          <w:szCs w:val="22"/>
        </w:rPr>
        <w:t>Confirmatory value</w:t>
      </w:r>
    </w:p>
    <w:p w14:paraId="46DDFA0D" w14:textId="77777777" w:rsidR="000F3B3E" w:rsidRPr="00155606" w:rsidRDefault="000F3B3E" w:rsidP="00155606">
      <w:pPr>
        <w:numPr>
          <w:ilvl w:val="0"/>
          <w:numId w:val="30"/>
        </w:numPr>
        <w:spacing w:before="40"/>
        <w:ind w:left="993" w:hanging="426"/>
        <w:rPr>
          <w:szCs w:val="22"/>
        </w:rPr>
      </w:pPr>
      <w:r w:rsidRPr="00155606">
        <w:rPr>
          <w:szCs w:val="22"/>
        </w:rPr>
        <w:t>Cost constraint</w:t>
      </w:r>
    </w:p>
    <w:p w14:paraId="4CCE9160" w14:textId="77777777" w:rsidR="000F3B3E" w:rsidRPr="00155606" w:rsidRDefault="000F3B3E" w:rsidP="00155606">
      <w:pPr>
        <w:numPr>
          <w:ilvl w:val="0"/>
          <w:numId w:val="30"/>
        </w:numPr>
        <w:spacing w:before="40"/>
        <w:ind w:left="993" w:hanging="426"/>
        <w:rPr>
          <w:szCs w:val="22"/>
        </w:rPr>
      </w:pPr>
      <w:r w:rsidRPr="00155606">
        <w:rPr>
          <w:szCs w:val="22"/>
        </w:rPr>
        <w:t>Materiality</w:t>
      </w:r>
    </w:p>
    <w:p w14:paraId="2BABE2BF" w14:textId="77777777" w:rsidR="000F3B3E" w:rsidRPr="00155606" w:rsidRDefault="000F3B3E"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p>
    <w:p w14:paraId="7C268F2D" w14:textId="77777777" w:rsidR="000F3B3E" w:rsidRPr="00155606" w:rsidRDefault="000F3B3E"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Match each of the following statements with one of the items on the above list.</w:t>
      </w:r>
    </w:p>
    <w:p w14:paraId="6E4FB0B9" w14:textId="77777777" w:rsidR="006C5C23" w:rsidRPr="00155606" w:rsidRDefault="006C5C23"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p>
    <w:p w14:paraId="023BA152" w14:textId="3EB0AE94" w:rsidR="000F3B3E" w:rsidRPr="00155606" w:rsidRDefault="000F3B3E" w:rsidP="00155606">
      <w:pPr>
        <w:spacing w:before="40"/>
        <w:ind w:left="567" w:hanging="567"/>
        <w:rPr>
          <w:szCs w:val="22"/>
        </w:rPr>
      </w:pPr>
      <w:r w:rsidRPr="00155606">
        <w:rPr>
          <w:szCs w:val="22"/>
        </w:rPr>
        <w:t xml:space="preserve">a. </w:t>
      </w:r>
      <w:r w:rsidR="00510F35" w:rsidRPr="00155606">
        <w:rPr>
          <w:szCs w:val="22"/>
        </w:rPr>
        <w:tab/>
      </w:r>
      <w:r w:rsidRPr="00155606">
        <w:rPr>
          <w:szCs w:val="22"/>
        </w:rPr>
        <w:t>Information has this quality if different knowledgeable and independent users can reach consensus that the information is faithfully represented.</w:t>
      </w:r>
    </w:p>
    <w:p w14:paraId="44A880DC" w14:textId="60A4DA6F" w:rsidR="000F3B3E" w:rsidRPr="00155606" w:rsidRDefault="000F3B3E" w:rsidP="00155606">
      <w:pPr>
        <w:spacing w:before="40"/>
        <w:ind w:left="567" w:hanging="567"/>
        <w:rPr>
          <w:szCs w:val="22"/>
        </w:rPr>
      </w:pPr>
      <w:r w:rsidRPr="00155606">
        <w:rPr>
          <w:szCs w:val="22"/>
        </w:rPr>
        <w:t xml:space="preserve">b. </w:t>
      </w:r>
      <w:r w:rsidR="00510F35" w:rsidRPr="00155606">
        <w:rPr>
          <w:szCs w:val="22"/>
        </w:rPr>
        <w:tab/>
      </w:r>
      <w:r w:rsidRPr="00155606">
        <w:rPr>
          <w:szCs w:val="22"/>
        </w:rPr>
        <w:t xml:space="preserve">Accounting information </w:t>
      </w:r>
      <w:r w:rsidR="00642957" w:rsidRPr="00155606">
        <w:rPr>
          <w:szCs w:val="22"/>
        </w:rPr>
        <w:t>that is not</w:t>
      </w:r>
      <w:r w:rsidR="00155606">
        <w:rPr>
          <w:szCs w:val="22"/>
        </w:rPr>
        <w:t xml:space="preserve"> </w:t>
      </w:r>
      <w:r w:rsidRPr="00155606">
        <w:rPr>
          <w:szCs w:val="22"/>
        </w:rPr>
        <w:t xml:space="preserve">biased toward one </w:t>
      </w:r>
      <w:r w:rsidR="00155606">
        <w:rPr>
          <w:szCs w:val="22"/>
        </w:rPr>
        <w:t>group of users</w:t>
      </w:r>
      <w:r w:rsidR="00155606" w:rsidRPr="00155606">
        <w:rPr>
          <w:szCs w:val="22"/>
        </w:rPr>
        <w:t xml:space="preserve"> </w:t>
      </w:r>
      <w:r w:rsidR="00642957" w:rsidRPr="00155606">
        <w:rPr>
          <w:szCs w:val="22"/>
        </w:rPr>
        <w:t xml:space="preserve">or </w:t>
      </w:r>
      <w:r w:rsidRPr="00155606">
        <w:rPr>
          <w:szCs w:val="22"/>
        </w:rPr>
        <w:t>another.</w:t>
      </w:r>
    </w:p>
    <w:p w14:paraId="0F644900" w14:textId="21F9F8CE" w:rsidR="000F3B3E" w:rsidRPr="00155606" w:rsidRDefault="000F3B3E" w:rsidP="00155606">
      <w:pPr>
        <w:spacing w:before="40"/>
        <w:ind w:left="567" w:hanging="567"/>
        <w:rPr>
          <w:szCs w:val="22"/>
        </w:rPr>
      </w:pPr>
      <w:r w:rsidRPr="00155606">
        <w:rPr>
          <w:szCs w:val="22"/>
        </w:rPr>
        <w:t xml:space="preserve">c. </w:t>
      </w:r>
      <w:r w:rsidR="00510F35" w:rsidRPr="00155606">
        <w:rPr>
          <w:szCs w:val="22"/>
        </w:rPr>
        <w:tab/>
      </w:r>
      <w:r w:rsidRPr="00155606">
        <w:rPr>
          <w:szCs w:val="22"/>
        </w:rPr>
        <w:t>Information that is presented must portray what really exists or happened.</w:t>
      </w:r>
    </w:p>
    <w:p w14:paraId="15513DA6" w14:textId="0DCAC6DD" w:rsidR="000F3B3E" w:rsidRPr="00155606" w:rsidRDefault="000F3B3E" w:rsidP="00155606">
      <w:pPr>
        <w:spacing w:before="40"/>
        <w:ind w:left="567" w:hanging="567"/>
        <w:rPr>
          <w:szCs w:val="22"/>
        </w:rPr>
      </w:pPr>
      <w:r w:rsidRPr="00155606">
        <w:rPr>
          <w:szCs w:val="22"/>
        </w:rPr>
        <w:t xml:space="preserve">d. </w:t>
      </w:r>
      <w:r w:rsidR="00510F35" w:rsidRPr="00155606">
        <w:rPr>
          <w:szCs w:val="22"/>
        </w:rPr>
        <w:tab/>
      </w:r>
      <w:r w:rsidRPr="00155606">
        <w:rPr>
          <w:szCs w:val="22"/>
        </w:rPr>
        <w:t>Information has this quality if it is classified, characterized, and presented clearly and concisely.</w:t>
      </w:r>
    </w:p>
    <w:p w14:paraId="68B6C911" w14:textId="373BBF76" w:rsidR="000F3B3E" w:rsidRPr="00155606" w:rsidRDefault="000F3B3E" w:rsidP="00155606">
      <w:pPr>
        <w:spacing w:before="40"/>
        <w:ind w:left="567" w:hanging="567"/>
        <w:rPr>
          <w:szCs w:val="22"/>
        </w:rPr>
      </w:pPr>
      <w:r w:rsidRPr="00155606">
        <w:rPr>
          <w:szCs w:val="22"/>
        </w:rPr>
        <w:t xml:space="preserve">e. </w:t>
      </w:r>
      <w:r w:rsidR="00510F35" w:rsidRPr="00155606">
        <w:rPr>
          <w:szCs w:val="22"/>
        </w:rPr>
        <w:tab/>
      </w:r>
      <w:r w:rsidRPr="00155606">
        <w:rPr>
          <w:szCs w:val="22"/>
        </w:rPr>
        <w:t>Relevant information helps users make predictions about future events.</w:t>
      </w:r>
    </w:p>
    <w:p w14:paraId="474C811E" w14:textId="0A2CEE08" w:rsidR="000F3B3E" w:rsidRPr="00155606" w:rsidRDefault="000F3B3E" w:rsidP="00155606">
      <w:pPr>
        <w:spacing w:before="40"/>
        <w:ind w:left="567" w:hanging="567"/>
        <w:rPr>
          <w:szCs w:val="22"/>
        </w:rPr>
      </w:pPr>
      <w:r w:rsidRPr="00155606">
        <w:rPr>
          <w:szCs w:val="22"/>
        </w:rPr>
        <w:t xml:space="preserve">f. </w:t>
      </w:r>
      <w:r w:rsidR="00510F35" w:rsidRPr="00155606">
        <w:rPr>
          <w:szCs w:val="22"/>
        </w:rPr>
        <w:tab/>
      </w:r>
      <w:r w:rsidRPr="00155606">
        <w:rPr>
          <w:szCs w:val="22"/>
        </w:rPr>
        <w:t>Accounting information must be available to decision makers before it loses its ability to influence their decisions.</w:t>
      </w:r>
    </w:p>
    <w:p w14:paraId="5D0243F9" w14:textId="78B46C6A" w:rsidR="000F3B3E" w:rsidRPr="00155606" w:rsidRDefault="000F3B3E" w:rsidP="00155606">
      <w:pPr>
        <w:spacing w:before="40"/>
        <w:ind w:left="567" w:hanging="567"/>
        <w:rPr>
          <w:szCs w:val="22"/>
        </w:rPr>
      </w:pPr>
      <w:r w:rsidRPr="00155606">
        <w:rPr>
          <w:szCs w:val="22"/>
        </w:rPr>
        <w:t xml:space="preserve">g. </w:t>
      </w:r>
      <w:r w:rsidR="00510F35" w:rsidRPr="00155606">
        <w:rPr>
          <w:szCs w:val="22"/>
        </w:rPr>
        <w:tab/>
      </w:r>
      <w:r w:rsidRPr="00155606">
        <w:rPr>
          <w:szCs w:val="22"/>
        </w:rPr>
        <w:t>The company will remain in operation for the foreseeable future.</w:t>
      </w:r>
    </w:p>
    <w:p w14:paraId="3AF68CC3" w14:textId="3CB01199" w:rsidR="000F3B3E" w:rsidRPr="00155606" w:rsidRDefault="000F3B3E" w:rsidP="00155606">
      <w:pPr>
        <w:spacing w:before="40"/>
        <w:ind w:left="567" w:hanging="567"/>
        <w:rPr>
          <w:szCs w:val="22"/>
        </w:rPr>
      </w:pPr>
      <w:r w:rsidRPr="00155606">
        <w:rPr>
          <w:szCs w:val="22"/>
        </w:rPr>
        <w:t xml:space="preserve">h. </w:t>
      </w:r>
      <w:r w:rsidR="00510F35" w:rsidRPr="00155606">
        <w:rPr>
          <w:szCs w:val="22"/>
        </w:rPr>
        <w:tab/>
      </w:r>
      <w:r w:rsidRPr="00155606">
        <w:rPr>
          <w:szCs w:val="22"/>
        </w:rPr>
        <w:t>Information has this quality if users can identify and understand similarities in, and differences among, items.</w:t>
      </w:r>
    </w:p>
    <w:p w14:paraId="1F82DE7F" w14:textId="499FF46C" w:rsidR="000F3B3E" w:rsidRPr="00155606" w:rsidRDefault="000F3B3E" w:rsidP="00155606">
      <w:pPr>
        <w:spacing w:before="40"/>
        <w:ind w:left="567" w:hanging="567"/>
        <w:rPr>
          <w:szCs w:val="22"/>
        </w:rPr>
      </w:pPr>
      <w:proofErr w:type="spellStart"/>
      <w:r w:rsidRPr="00155606">
        <w:rPr>
          <w:szCs w:val="22"/>
        </w:rPr>
        <w:t>i</w:t>
      </w:r>
      <w:proofErr w:type="spellEnd"/>
      <w:r w:rsidRPr="00155606">
        <w:rPr>
          <w:szCs w:val="22"/>
        </w:rPr>
        <w:t xml:space="preserve">. </w:t>
      </w:r>
      <w:r w:rsidR="00510F35" w:rsidRPr="00155606">
        <w:rPr>
          <w:szCs w:val="22"/>
        </w:rPr>
        <w:tab/>
      </w:r>
      <w:r w:rsidRPr="00155606">
        <w:rPr>
          <w:szCs w:val="22"/>
        </w:rPr>
        <w:t>Information has this quality if it provides users with feedback regarding their previous predictions or expectations.</w:t>
      </w:r>
    </w:p>
    <w:p w14:paraId="7A9E76D0" w14:textId="1870A4E9" w:rsidR="000F3B3E" w:rsidRPr="00155606" w:rsidRDefault="000F3B3E" w:rsidP="00155606">
      <w:pPr>
        <w:spacing w:before="40"/>
        <w:ind w:left="567" w:hanging="567"/>
        <w:rPr>
          <w:szCs w:val="22"/>
        </w:rPr>
      </w:pPr>
      <w:r w:rsidRPr="00155606">
        <w:rPr>
          <w:szCs w:val="22"/>
        </w:rPr>
        <w:t xml:space="preserve">j. </w:t>
      </w:r>
      <w:r w:rsidR="00510F35" w:rsidRPr="00155606">
        <w:rPr>
          <w:szCs w:val="22"/>
        </w:rPr>
        <w:tab/>
      </w:r>
      <w:r w:rsidRPr="00155606">
        <w:rPr>
          <w:szCs w:val="22"/>
        </w:rPr>
        <w:t>The value of the information provided in financial reporting information should justify the cost of providing it.</w:t>
      </w:r>
    </w:p>
    <w:p w14:paraId="5E1BAAFA" w14:textId="77777777" w:rsidR="00155606" w:rsidRDefault="000F3B3E" w:rsidP="00155606">
      <w:pPr>
        <w:spacing w:before="40"/>
        <w:ind w:left="567" w:hanging="567"/>
        <w:rPr>
          <w:szCs w:val="22"/>
        </w:rPr>
      </w:pPr>
      <w:r w:rsidRPr="00155606">
        <w:rPr>
          <w:szCs w:val="22"/>
        </w:rPr>
        <w:t xml:space="preserve">k. </w:t>
      </w:r>
      <w:r w:rsidR="00510F35" w:rsidRPr="00155606">
        <w:rPr>
          <w:szCs w:val="22"/>
        </w:rPr>
        <w:tab/>
      </w:r>
      <w:r w:rsidRPr="00155606">
        <w:rPr>
          <w:szCs w:val="22"/>
        </w:rPr>
        <w:t>This is an important component of relevance, which requires accountants to consider whether omission or misstatement of the information could influence the decisions of users.</w:t>
      </w:r>
    </w:p>
    <w:p w14:paraId="2C41111C" w14:textId="667B1534" w:rsidR="00510F35" w:rsidRPr="00155606" w:rsidRDefault="00510F35" w:rsidP="00155606">
      <w:pPr>
        <w:spacing w:before="40"/>
        <w:ind w:left="567" w:hanging="567"/>
        <w:rPr>
          <w:szCs w:val="22"/>
        </w:rPr>
      </w:pPr>
      <w:r w:rsidRPr="00155606">
        <w:rPr>
          <w:szCs w:val="22"/>
        </w:rPr>
        <w:br w:type="page"/>
      </w:r>
    </w:p>
    <w:p w14:paraId="573A2946" w14:textId="77777777" w:rsidR="00F1262F" w:rsidRPr="00155606" w:rsidRDefault="00456019" w:rsidP="0045693F">
      <w:pPr>
        <w:ind w:left="426" w:hanging="426"/>
        <w:rPr>
          <w:szCs w:val="22"/>
        </w:rPr>
      </w:pPr>
      <w:r w:rsidRPr="00155606">
        <w:rPr>
          <w:szCs w:val="22"/>
        </w:rPr>
        <w:lastRenderedPageBreak/>
        <w:t>2.</w:t>
      </w:r>
      <w:r w:rsidRPr="00155606">
        <w:rPr>
          <w:szCs w:val="22"/>
        </w:rPr>
        <w:tab/>
      </w:r>
      <w:r w:rsidR="00F1262F" w:rsidRPr="00155606">
        <w:rPr>
          <w:szCs w:val="22"/>
        </w:rPr>
        <w:t>Consider the following data from Meadows Corporation:</w:t>
      </w:r>
    </w:p>
    <w:p w14:paraId="6D4E54EB" w14:textId="77777777" w:rsidR="00F1262F" w:rsidRPr="00155606" w:rsidRDefault="00F1262F"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p>
    <w:tbl>
      <w:tblPr>
        <w:tblW w:w="0" w:type="auto"/>
        <w:tblLook w:val="04A0" w:firstRow="1" w:lastRow="0" w:firstColumn="1" w:lastColumn="0" w:noHBand="0" w:noVBand="1"/>
      </w:tblPr>
      <w:tblGrid>
        <w:gridCol w:w="5353"/>
        <w:gridCol w:w="1310"/>
        <w:gridCol w:w="1417"/>
      </w:tblGrid>
      <w:tr w:rsidR="00F1262F" w:rsidRPr="00155606" w14:paraId="6D915843" w14:textId="77777777" w:rsidTr="00155606">
        <w:tc>
          <w:tcPr>
            <w:tcW w:w="5353" w:type="dxa"/>
            <w:shd w:val="clear" w:color="auto" w:fill="auto"/>
          </w:tcPr>
          <w:p w14:paraId="711CAA30" w14:textId="77777777" w:rsidR="00F1262F" w:rsidRPr="00155606" w:rsidRDefault="00F1262F"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p>
        </w:tc>
        <w:tc>
          <w:tcPr>
            <w:tcW w:w="1310" w:type="dxa"/>
            <w:shd w:val="clear" w:color="auto" w:fill="auto"/>
            <w:vAlign w:val="center"/>
          </w:tcPr>
          <w:p w14:paraId="73B9E626" w14:textId="41AB57A9"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u w:val="single"/>
              </w:rPr>
            </w:pPr>
            <w:r w:rsidRPr="00155606">
              <w:rPr>
                <w:szCs w:val="22"/>
                <w:u w:val="single"/>
              </w:rPr>
              <w:t>201</w:t>
            </w:r>
            <w:r w:rsidR="00642957" w:rsidRPr="00155606">
              <w:rPr>
                <w:szCs w:val="22"/>
                <w:u w:val="single"/>
              </w:rPr>
              <w:t>8</w:t>
            </w:r>
          </w:p>
        </w:tc>
        <w:tc>
          <w:tcPr>
            <w:tcW w:w="1417" w:type="dxa"/>
            <w:shd w:val="clear" w:color="auto" w:fill="auto"/>
            <w:vAlign w:val="center"/>
          </w:tcPr>
          <w:p w14:paraId="3DBF439B" w14:textId="654EC622"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u w:val="single"/>
              </w:rPr>
            </w:pPr>
            <w:r w:rsidRPr="00155606">
              <w:rPr>
                <w:szCs w:val="22"/>
                <w:u w:val="single"/>
              </w:rPr>
              <w:t>201</w:t>
            </w:r>
            <w:r w:rsidR="00642957" w:rsidRPr="00155606">
              <w:rPr>
                <w:szCs w:val="22"/>
                <w:u w:val="single"/>
              </w:rPr>
              <w:t>7</w:t>
            </w:r>
          </w:p>
        </w:tc>
      </w:tr>
      <w:tr w:rsidR="00F1262F" w:rsidRPr="00155606" w14:paraId="7424C562" w14:textId="77777777" w:rsidTr="00155606">
        <w:tc>
          <w:tcPr>
            <w:tcW w:w="5353" w:type="dxa"/>
            <w:shd w:val="clear" w:color="auto" w:fill="auto"/>
          </w:tcPr>
          <w:p w14:paraId="7BF40310" w14:textId="77777777" w:rsidR="00F1262F" w:rsidRPr="00155606" w:rsidRDefault="00F1262F"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Current assets</w:t>
            </w:r>
          </w:p>
        </w:tc>
        <w:tc>
          <w:tcPr>
            <w:tcW w:w="1310" w:type="dxa"/>
            <w:shd w:val="clear" w:color="auto" w:fill="auto"/>
            <w:vAlign w:val="center"/>
          </w:tcPr>
          <w:p w14:paraId="5B267F69" w14:textId="7E308989"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w:t>
            </w:r>
            <w:r w:rsidR="00155606">
              <w:rPr>
                <w:szCs w:val="22"/>
              </w:rPr>
              <w:t xml:space="preserve"> </w:t>
            </w:r>
            <w:r w:rsidRPr="00155606">
              <w:rPr>
                <w:szCs w:val="22"/>
              </w:rPr>
              <w:t>61,000</w:t>
            </w:r>
          </w:p>
        </w:tc>
        <w:tc>
          <w:tcPr>
            <w:tcW w:w="1417" w:type="dxa"/>
            <w:shd w:val="clear" w:color="auto" w:fill="auto"/>
            <w:vAlign w:val="center"/>
          </w:tcPr>
          <w:p w14:paraId="6EF2D00F" w14:textId="27195A50"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w:t>
            </w:r>
            <w:r w:rsidR="00155606">
              <w:rPr>
                <w:szCs w:val="22"/>
              </w:rPr>
              <w:t xml:space="preserve"> </w:t>
            </w:r>
            <w:r w:rsidRPr="00155606">
              <w:rPr>
                <w:szCs w:val="22"/>
              </w:rPr>
              <w:t>50,000</w:t>
            </w:r>
          </w:p>
        </w:tc>
      </w:tr>
      <w:tr w:rsidR="00F1262F" w:rsidRPr="00155606" w14:paraId="1B19CFC9" w14:textId="77777777" w:rsidTr="00155606">
        <w:tc>
          <w:tcPr>
            <w:tcW w:w="5353" w:type="dxa"/>
            <w:shd w:val="clear" w:color="auto" w:fill="auto"/>
          </w:tcPr>
          <w:p w14:paraId="41B53D35" w14:textId="77777777" w:rsidR="00F1262F" w:rsidRPr="00155606" w:rsidRDefault="00F1262F"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Total assets</w:t>
            </w:r>
          </w:p>
        </w:tc>
        <w:tc>
          <w:tcPr>
            <w:tcW w:w="1310" w:type="dxa"/>
            <w:shd w:val="clear" w:color="auto" w:fill="auto"/>
            <w:vAlign w:val="center"/>
          </w:tcPr>
          <w:p w14:paraId="60F9F6CA" w14:textId="77777777"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108,000</w:t>
            </w:r>
          </w:p>
        </w:tc>
        <w:tc>
          <w:tcPr>
            <w:tcW w:w="1417" w:type="dxa"/>
            <w:shd w:val="clear" w:color="auto" w:fill="auto"/>
            <w:vAlign w:val="center"/>
          </w:tcPr>
          <w:p w14:paraId="707D89BB" w14:textId="77777777"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85,000</w:t>
            </w:r>
          </w:p>
        </w:tc>
      </w:tr>
      <w:tr w:rsidR="00F1262F" w:rsidRPr="00155606" w14:paraId="7D3EB459" w14:textId="77777777" w:rsidTr="00155606">
        <w:tc>
          <w:tcPr>
            <w:tcW w:w="5353" w:type="dxa"/>
            <w:shd w:val="clear" w:color="auto" w:fill="auto"/>
          </w:tcPr>
          <w:p w14:paraId="48450771" w14:textId="77777777" w:rsidR="00F1262F" w:rsidRPr="00155606" w:rsidRDefault="00F1262F"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Current liabilities</w:t>
            </w:r>
          </w:p>
        </w:tc>
        <w:tc>
          <w:tcPr>
            <w:tcW w:w="1310" w:type="dxa"/>
            <w:shd w:val="clear" w:color="auto" w:fill="auto"/>
            <w:vAlign w:val="center"/>
          </w:tcPr>
          <w:p w14:paraId="1B3B6773" w14:textId="77777777"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47,000</w:t>
            </w:r>
          </w:p>
        </w:tc>
        <w:tc>
          <w:tcPr>
            <w:tcW w:w="1417" w:type="dxa"/>
            <w:shd w:val="clear" w:color="auto" w:fill="auto"/>
            <w:vAlign w:val="center"/>
          </w:tcPr>
          <w:p w14:paraId="50FC61BF" w14:textId="77777777"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39,000</w:t>
            </w:r>
          </w:p>
        </w:tc>
      </w:tr>
      <w:tr w:rsidR="00F1262F" w:rsidRPr="00155606" w14:paraId="38A9CBB7" w14:textId="77777777" w:rsidTr="00155606">
        <w:tc>
          <w:tcPr>
            <w:tcW w:w="5353" w:type="dxa"/>
            <w:shd w:val="clear" w:color="auto" w:fill="auto"/>
          </w:tcPr>
          <w:p w14:paraId="6999C3F9" w14:textId="77777777" w:rsidR="00F1262F" w:rsidRPr="00155606" w:rsidRDefault="00F1262F"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Total liabilities</w:t>
            </w:r>
          </w:p>
        </w:tc>
        <w:tc>
          <w:tcPr>
            <w:tcW w:w="1310" w:type="dxa"/>
            <w:shd w:val="clear" w:color="auto" w:fill="auto"/>
            <w:vAlign w:val="center"/>
          </w:tcPr>
          <w:p w14:paraId="4B001B39" w14:textId="77777777"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80,000</w:t>
            </w:r>
          </w:p>
        </w:tc>
        <w:tc>
          <w:tcPr>
            <w:tcW w:w="1417" w:type="dxa"/>
            <w:shd w:val="clear" w:color="auto" w:fill="auto"/>
            <w:vAlign w:val="center"/>
          </w:tcPr>
          <w:p w14:paraId="5E212588" w14:textId="77777777"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62,000</w:t>
            </w:r>
          </w:p>
        </w:tc>
      </w:tr>
      <w:tr w:rsidR="00F1262F" w:rsidRPr="00155606" w14:paraId="16689E1D" w14:textId="77777777" w:rsidTr="00155606">
        <w:tc>
          <w:tcPr>
            <w:tcW w:w="5353" w:type="dxa"/>
            <w:shd w:val="clear" w:color="auto" w:fill="auto"/>
          </w:tcPr>
          <w:p w14:paraId="64F9083D" w14:textId="77777777" w:rsidR="00F1262F" w:rsidRPr="00155606" w:rsidRDefault="00F1262F"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Net sales</w:t>
            </w:r>
          </w:p>
        </w:tc>
        <w:tc>
          <w:tcPr>
            <w:tcW w:w="1310" w:type="dxa"/>
            <w:shd w:val="clear" w:color="auto" w:fill="auto"/>
            <w:vAlign w:val="center"/>
          </w:tcPr>
          <w:p w14:paraId="40BE076B" w14:textId="77777777"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200,000</w:t>
            </w:r>
          </w:p>
        </w:tc>
        <w:tc>
          <w:tcPr>
            <w:tcW w:w="1417" w:type="dxa"/>
            <w:shd w:val="clear" w:color="auto" w:fill="auto"/>
            <w:vAlign w:val="center"/>
          </w:tcPr>
          <w:p w14:paraId="552F65FE" w14:textId="77777777" w:rsidR="00F1262F" w:rsidRPr="00155606" w:rsidRDefault="00F1262F"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180,000</w:t>
            </w:r>
          </w:p>
        </w:tc>
      </w:tr>
      <w:tr w:rsidR="00F1262F" w:rsidRPr="00155606" w14:paraId="35654322" w14:textId="77777777" w:rsidTr="00155606">
        <w:tc>
          <w:tcPr>
            <w:tcW w:w="5353" w:type="dxa"/>
            <w:shd w:val="clear" w:color="auto" w:fill="auto"/>
          </w:tcPr>
          <w:p w14:paraId="46867409" w14:textId="1A13FB18" w:rsidR="00F1262F" w:rsidRPr="00155606" w:rsidRDefault="00642957"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Net income</w:t>
            </w:r>
            <w:r w:rsidR="00621859" w:rsidRPr="00155606">
              <w:rPr>
                <w:szCs w:val="22"/>
              </w:rPr>
              <w:t xml:space="preserve"> available to common shareholders</w:t>
            </w:r>
          </w:p>
        </w:tc>
        <w:tc>
          <w:tcPr>
            <w:tcW w:w="1310" w:type="dxa"/>
            <w:shd w:val="clear" w:color="auto" w:fill="auto"/>
            <w:vAlign w:val="center"/>
          </w:tcPr>
          <w:p w14:paraId="2F1E4B45" w14:textId="77777777" w:rsidR="00F1262F" w:rsidRPr="00155606" w:rsidRDefault="00621859"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30,000</w:t>
            </w:r>
          </w:p>
        </w:tc>
        <w:tc>
          <w:tcPr>
            <w:tcW w:w="1417" w:type="dxa"/>
            <w:shd w:val="clear" w:color="auto" w:fill="auto"/>
            <w:vAlign w:val="center"/>
          </w:tcPr>
          <w:p w14:paraId="383A7347" w14:textId="77777777" w:rsidR="00F1262F" w:rsidRPr="00155606" w:rsidRDefault="00621859"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20,000</w:t>
            </w:r>
          </w:p>
        </w:tc>
      </w:tr>
      <w:tr w:rsidR="00F1262F" w:rsidRPr="00155606" w14:paraId="074DB194" w14:textId="77777777" w:rsidTr="00155606">
        <w:tc>
          <w:tcPr>
            <w:tcW w:w="5353" w:type="dxa"/>
            <w:shd w:val="clear" w:color="auto" w:fill="auto"/>
          </w:tcPr>
          <w:p w14:paraId="08CD4F1D" w14:textId="77777777" w:rsidR="00F1262F" w:rsidRPr="00155606" w:rsidRDefault="00621859"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Market price per common share</w:t>
            </w:r>
          </w:p>
        </w:tc>
        <w:tc>
          <w:tcPr>
            <w:tcW w:w="1310" w:type="dxa"/>
            <w:shd w:val="clear" w:color="auto" w:fill="auto"/>
            <w:vAlign w:val="center"/>
          </w:tcPr>
          <w:p w14:paraId="4760C441" w14:textId="09826B66" w:rsidR="00F1262F" w:rsidRPr="00155606" w:rsidRDefault="00621859"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9.00</w:t>
            </w:r>
          </w:p>
        </w:tc>
        <w:tc>
          <w:tcPr>
            <w:tcW w:w="1417" w:type="dxa"/>
            <w:shd w:val="clear" w:color="auto" w:fill="auto"/>
            <w:vAlign w:val="center"/>
          </w:tcPr>
          <w:p w14:paraId="6655DEB5" w14:textId="6B5ED9BB" w:rsidR="00F1262F" w:rsidRPr="00155606" w:rsidRDefault="00195E4A"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6.40</w:t>
            </w:r>
          </w:p>
        </w:tc>
      </w:tr>
      <w:tr w:rsidR="00195E4A" w:rsidRPr="00155606" w14:paraId="07B3AA5B" w14:textId="77777777" w:rsidTr="00155606">
        <w:tc>
          <w:tcPr>
            <w:tcW w:w="5353" w:type="dxa"/>
            <w:shd w:val="clear" w:color="auto" w:fill="auto"/>
          </w:tcPr>
          <w:p w14:paraId="4AA23CDA" w14:textId="77777777" w:rsidR="00195E4A" w:rsidRPr="00155606" w:rsidRDefault="00195E4A"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Weighted average number of common shares</w:t>
            </w:r>
          </w:p>
        </w:tc>
        <w:tc>
          <w:tcPr>
            <w:tcW w:w="1310" w:type="dxa"/>
            <w:shd w:val="clear" w:color="auto" w:fill="auto"/>
            <w:vAlign w:val="center"/>
          </w:tcPr>
          <w:p w14:paraId="4D0558FA" w14:textId="77777777" w:rsidR="00195E4A" w:rsidRPr="00155606" w:rsidRDefault="00195E4A"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30,000</w:t>
            </w:r>
          </w:p>
        </w:tc>
        <w:tc>
          <w:tcPr>
            <w:tcW w:w="1417" w:type="dxa"/>
            <w:shd w:val="clear" w:color="auto" w:fill="auto"/>
            <w:vAlign w:val="center"/>
          </w:tcPr>
          <w:p w14:paraId="61334A3B" w14:textId="77777777" w:rsidR="00195E4A" w:rsidRPr="00155606" w:rsidRDefault="00195E4A" w:rsidP="001556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25,000</w:t>
            </w:r>
          </w:p>
        </w:tc>
      </w:tr>
    </w:tbl>
    <w:p w14:paraId="129B0E46" w14:textId="77777777" w:rsidR="00F1262F" w:rsidRPr="00155606" w:rsidRDefault="00F1262F"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p>
    <w:p w14:paraId="617F4328" w14:textId="77777777" w:rsidR="00F1262F" w:rsidRPr="00155606" w:rsidRDefault="00F1262F"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Calculate the following and explain what the results mean:</w:t>
      </w:r>
    </w:p>
    <w:p w14:paraId="6A404A6B" w14:textId="5A413F18" w:rsidR="00F1262F" w:rsidRPr="00155606" w:rsidRDefault="00F1262F" w:rsidP="00155606">
      <w:pPr>
        <w:numPr>
          <w:ilvl w:val="0"/>
          <w:numId w:val="28"/>
        </w:numPr>
        <w:spacing w:before="40"/>
        <w:ind w:left="851" w:hanging="425"/>
        <w:rPr>
          <w:szCs w:val="22"/>
        </w:rPr>
      </w:pPr>
      <w:r w:rsidRPr="00155606">
        <w:rPr>
          <w:szCs w:val="22"/>
        </w:rPr>
        <w:t>Working capital for 201</w:t>
      </w:r>
      <w:r w:rsidR="00642957" w:rsidRPr="00155606">
        <w:rPr>
          <w:szCs w:val="22"/>
        </w:rPr>
        <w:t>8</w:t>
      </w:r>
      <w:r w:rsidRPr="00155606">
        <w:rPr>
          <w:szCs w:val="22"/>
        </w:rPr>
        <w:t xml:space="preserve"> and 201</w:t>
      </w:r>
      <w:r w:rsidR="00642957" w:rsidRPr="00155606">
        <w:rPr>
          <w:szCs w:val="22"/>
        </w:rPr>
        <w:t>7</w:t>
      </w:r>
    </w:p>
    <w:p w14:paraId="3F73D27F" w14:textId="6BF0132B" w:rsidR="00F1262F" w:rsidRPr="00155606" w:rsidRDefault="00F1262F" w:rsidP="00155606">
      <w:pPr>
        <w:numPr>
          <w:ilvl w:val="0"/>
          <w:numId w:val="28"/>
        </w:numPr>
        <w:spacing w:before="40"/>
        <w:ind w:left="851" w:hanging="425"/>
        <w:rPr>
          <w:szCs w:val="22"/>
        </w:rPr>
      </w:pPr>
      <w:r w:rsidRPr="00155606">
        <w:rPr>
          <w:szCs w:val="22"/>
        </w:rPr>
        <w:t>Current ratio for 201</w:t>
      </w:r>
      <w:r w:rsidR="00642957" w:rsidRPr="00155606">
        <w:rPr>
          <w:szCs w:val="22"/>
        </w:rPr>
        <w:t>8</w:t>
      </w:r>
      <w:r w:rsidRPr="00155606">
        <w:rPr>
          <w:szCs w:val="22"/>
        </w:rPr>
        <w:t xml:space="preserve"> and 201</w:t>
      </w:r>
      <w:r w:rsidR="00642957" w:rsidRPr="00155606">
        <w:rPr>
          <w:szCs w:val="22"/>
        </w:rPr>
        <w:t>7</w:t>
      </w:r>
    </w:p>
    <w:p w14:paraId="595F33FE" w14:textId="543F0FC4" w:rsidR="00F1262F" w:rsidRPr="00155606" w:rsidRDefault="00F1262F" w:rsidP="00155606">
      <w:pPr>
        <w:numPr>
          <w:ilvl w:val="0"/>
          <w:numId w:val="28"/>
        </w:numPr>
        <w:spacing w:before="40"/>
        <w:ind w:left="851" w:hanging="425"/>
        <w:rPr>
          <w:szCs w:val="22"/>
        </w:rPr>
      </w:pPr>
      <w:r w:rsidRPr="00155606">
        <w:rPr>
          <w:szCs w:val="22"/>
        </w:rPr>
        <w:t>Debt to total assets for 201</w:t>
      </w:r>
      <w:r w:rsidR="00642957" w:rsidRPr="00155606">
        <w:rPr>
          <w:szCs w:val="22"/>
        </w:rPr>
        <w:t>8</w:t>
      </w:r>
      <w:r w:rsidRPr="00155606">
        <w:rPr>
          <w:szCs w:val="22"/>
        </w:rPr>
        <w:t xml:space="preserve"> and </w:t>
      </w:r>
      <w:r w:rsidR="00642957" w:rsidRPr="00155606">
        <w:rPr>
          <w:szCs w:val="22"/>
        </w:rPr>
        <w:t>2017</w:t>
      </w:r>
    </w:p>
    <w:p w14:paraId="345A79A8" w14:textId="699A0F1D" w:rsidR="00F1262F" w:rsidRPr="00155606" w:rsidRDefault="00642957" w:rsidP="00155606">
      <w:pPr>
        <w:numPr>
          <w:ilvl w:val="0"/>
          <w:numId w:val="28"/>
        </w:numPr>
        <w:spacing w:before="40"/>
        <w:ind w:left="851" w:hanging="425"/>
        <w:rPr>
          <w:szCs w:val="22"/>
        </w:rPr>
      </w:pPr>
      <w:r w:rsidRPr="00155606">
        <w:rPr>
          <w:szCs w:val="22"/>
        </w:rPr>
        <w:t xml:space="preserve">Basic earnings </w:t>
      </w:r>
      <w:r w:rsidR="00F1262F" w:rsidRPr="00155606">
        <w:rPr>
          <w:szCs w:val="22"/>
        </w:rPr>
        <w:t xml:space="preserve">per share for </w:t>
      </w:r>
      <w:r w:rsidRPr="00155606">
        <w:rPr>
          <w:szCs w:val="22"/>
        </w:rPr>
        <w:t xml:space="preserve">2018 </w:t>
      </w:r>
      <w:r w:rsidR="00F1262F" w:rsidRPr="00155606">
        <w:rPr>
          <w:szCs w:val="22"/>
        </w:rPr>
        <w:t xml:space="preserve">and </w:t>
      </w:r>
      <w:r w:rsidRPr="00155606">
        <w:rPr>
          <w:szCs w:val="22"/>
        </w:rPr>
        <w:t>2017</w:t>
      </w:r>
    </w:p>
    <w:p w14:paraId="0DF9E878" w14:textId="26B6CE2C" w:rsidR="00456019" w:rsidRPr="00155606" w:rsidRDefault="00F1262F" w:rsidP="00155606">
      <w:pPr>
        <w:numPr>
          <w:ilvl w:val="0"/>
          <w:numId w:val="28"/>
        </w:numPr>
        <w:spacing w:before="40"/>
        <w:ind w:left="851" w:hanging="425"/>
        <w:rPr>
          <w:szCs w:val="22"/>
        </w:rPr>
      </w:pPr>
      <w:r w:rsidRPr="00155606">
        <w:rPr>
          <w:szCs w:val="22"/>
        </w:rPr>
        <w:t xml:space="preserve">Price-earnings ratio for </w:t>
      </w:r>
      <w:r w:rsidR="00642957" w:rsidRPr="00155606">
        <w:rPr>
          <w:szCs w:val="22"/>
        </w:rPr>
        <w:t xml:space="preserve">2018 </w:t>
      </w:r>
      <w:r w:rsidRPr="00155606">
        <w:rPr>
          <w:szCs w:val="22"/>
        </w:rPr>
        <w:t xml:space="preserve">and </w:t>
      </w:r>
      <w:r w:rsidR="00642957" w:rsidRPr="00155606">
        <w:rPr>
          <w:szCs w:val="22"/>
        </w:rPr>
        <w:t>2017</w:t>
      </w:r>
    </w:p>
    <w:p w14:paraId="4757ED2E" w14:textId="77777777" w:rsidR="00195E4A" w:rsidRPr="00155606" w:rsidRDefault="00195E4A"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szCs w:val="22"/>
        </w:rPr>
      </w:pPr>
    </w:p>
    <w:p w14:paraId="1332D049" w14:textId="77777777" w:rsidR="00195E4A" w:rsidRPr="00155606" w:rsidRDefault="00195E4A"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szCs w:val="22"/>
        </w:rPr>
      </w:pPr>
    </w:p>
    <w:p w14:paraId="1F6D3A71" w14:textId="606F8908" w:rsidR="00E3155E" w:rsidRPr="00155606" w:rsidRDefault="00456019" w:rsidP="0045693F">
      <w:pPr>
        <w:ind w:left="426" w:hanging="426"/>
        <w:rPr>
          <w:szCs w:val="22"/>
        </w:rPr>
      </w:pPr>
      <w:r w:rsidRPr="00155606">
        <w:rPr>
          <w:szCs w:val="22"/>
        </w:rPr>
        <w:t>3.</w:t>
      </w:r>
      <w:r w:rsidRPr="00155606">
        <w:rPr>
          <w:szCs w:val="22"/>
        </w:rPr>
        <w:tab/>
      </w:r>
      <w:r w:rsidR="00E3155E" w:rsidRPr="00155606">
        <w:rPr>
          <w:szCs w:val="22"/>
        </w:rPr>
        <w:t xml:space="preserve">The following presents December 31, </w:t>
      </w:r>
      <w:r w:rsidR="00642957" w:rsidRPr="00155606">
        <w:rPr>
          <w:szCs w:val="22"/>
        </w:rPr>
        <w:t>2018</w:t>
      </w:r>
      <w:r w:rsidR="00E3155E" w:rsidRPr="00155606">
        <w:rPr>
          <w:szCs w:val="22"/>
        </w:rPr>
        <w:t>, year-end balances for the Variety</w:t>
      </w:r>
      <w:r w:rsidR="0014589A" w:rsidRPr="00155606">
        <w:rPr>
          <w:szCs w:val="22"/>
        </w:rPr>
        <w:t xml:space="preserve"> </w:t>
      </w:r>
      <w:r w:rsidR="00E3155E" w:rsidRPr="00155606">
        <w:rPr>
          <w:szCs w:val="22"/>
        </w:rPr>
        <w:t>Corporation:</w:t>
      </w:r>
    </w:p>
    <w:p w14:paraId="3C67C430" w14:textId="77777777" w:rsidR="0014589A" w:rsidRPr="00155606" w:rsidRDefault="0014589A"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szCs w:val="22"/>
        </w:rPr>
      </w:pPr>
    </w:p>
    <w:tbl>
      <w:tblPr>
        <w:tblW w:w="0" w:type="auto"/>
        <w:tblInd w:w="959" w:type="dxa"/>
        <w:tblLook w:val="04A0" w:firstRow="1" w:lastRow="0" w:firstColumn="1" w:lastColumn="0" w:noHBand="0" w:noVBand="1"/>
      </w:tblPr>
      <w:tblGrid>
        <w:gridCol w:w="4385"/>
        <w:gridCol w:w="1460"/>
      </w:tblGrid>
      <w:tr w:rsidR="0014589A" w:rsidRPr="00155606" w14:paraId="59CFB4C3" w14:textId="77777777" w:rsidTr="00155606">
        <w:tc>
          <w:tcPr>
            <w:tcW w:w="4385" w:type="dxa"/>
            <w:shd w:val="clear" w:color="auto" w:fill="auto"/>
          </w:tcPr>
          <w:p w14:paraId="73DE35AF" w14:textId="77777777" w:rsidR="0014589A" w:rsidRPr="00155606" w:rsidRDefault="0014589A"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Cash</w:t>
            </w:r>
          </w:p>
        </w:tc>
        <w:tc>
          <w:tcPr>
            <w:tcW w:w="1460" w:type="dxa"/>
            <w:shd w:val="clear" w:color="auto" w:fill="auto"/>
            <w:vAlign w:val="center"/>
          </w:tcPr>
          <w:p w14:paraId="2EBE6905" w14:textId="12AA6730" w:rsidR="0014589A" w:rsidRPr="00155606" w:rsidRDefault="0014589A"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w:t>
            </w:r>
            <w:r w:rsidR="00155606">
              <w:rPr>
                <w:szCs w:val="22"/>
              </w:rPr>
              <w:t xml:space="preserve"> </w:t>
            </w:r>
            <w:r w:rsidRPr="00155606">
              <w:rPr>
                <w:szCs w:val="22"/>
              </w:rPr>
              <w:t>5,900</w:t>
            </w:r>
          </w:p>
        </w:tc>
      </w:tr>
      <w:tr w:rsidR="0014589A" w:rsidRPr="00155606" w14:paraId="354DDA1E" w14:textId="77777777" w:rsidTr="00155606">
        <w:tc>
          <w:tcPr>
            <w:tcW w:w="4385" w:type="dxa"/>
            <w:shd w:val="clear" w:color="auto" w:fill="auto"/>
          </w:tcPr>
          <w:p w14:paraId="105695C7" w14:textId="77777777" w:rsidR="0014589A" w:rsidRPr="00155606" w:rsidRDefault="000C3CB3"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Accounts payable</w:t>
            </w:r>
          </w:p>
        </w:tc>
        <w:tc>
          <w:tcPr>
            <w:tcW w:w="1460" w:type="dxa"/>
            <w:shd w:val="clear" w:color="auto" w:fill="auto"/>
            <w:vAlign w:val="center"/>
          </w:tcPr>
          <w:p w14:paraId="64BCAD36" w14:textId="77777777" w:rsidR="0014589A" w:rsidRPr="00155606" w:rsidRDefault="000C3CB3"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3,300</w:t>
            </w:r>
          </w:p>
        </w:tc>
      </w:tr>
      <w:tr w:rsidR="0014589A" w:rsidRPr="00155606" w14:paraId="329A1244" w14:textId="77777777" w:rsidTr="00155606">
        <w:tc>
          <w:tcPr>
            <w:tcW w:w="4385" w:type="dxa"/>
            <w:shd w:val="clear" w:color="auto" w:fill="auto"/>
          </w:tcPr>
          <w:p w14:paraId="06B58127" w14:textId="77777777" w:rsidR="0014589A" w:rsidRPr="00155606" w:rsidRDefault="000C3CB3"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Accumulated depreciation—equipment</w:t>
            </w:r>
          </w:p>
        </w:tc>
        <w:tc>
          <w:tcPr>
            <w:tcW w:w="1460" w:type="dxa"/>
            <w:shd w:val="clear" w:color="auto" w:fill="auto"/>
            <w:vAlign w:val="center"/>
          </w:tcPr>
          <w:p w14:paraId="7C2856E2" w14:textId="30899E41" w:rsidR="0014589A" w:rsidRPr="00155606" w:rsidRDefault="000C3CB3"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13,500</w:t>
            </w:r>
          </w:p>
        </w:tc>
      </w:tr>
      <w:tr w:rsidR="0014589A" w:rsidRPr="00155606" w14:paraId="69EB27D7" w14:textId="77777777" w:rsidTr="00155606">
        <w:tc>
          <w:tcPr>
            <w:tcW w:w="4385" w:type="dxa"/>
            <w:shd w:val="clear" w:color="auto" w:fill="auto"/>
          </w:tcPr>
          <w:p w14:paraId="5BBB7F69" w14:textId="77777777" w:rsidR="0014589A" w:rsidRPr="00155606" w:rsidRDefault="000C3CB3"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Prepaid insurance</w:t>
            </w:r>
          </w:p>
        </w:tc>
        <w:tc>
          <w:tcPr>
            <w:tcW w:w="1460" w:type="dxa"/>
            <w:shd w:val="clear" w:color="auto" w:fill="auto"/>
            <w:vAlign w:val="center"/>
          </w:tcPr>
          <w:p w14:paraId="4313CEA3" w14:textId="77777777" w:rsidR="0014589A" w:rsidRPr="00155606" w:rsidRDefault="000C3CB3"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1,400</w:t>
            </w:r>
          </w:p>
        </w:tc>
      </w:tr>
      <w:tr w:rsidR="0014589A" w:rsidRPr="00155606" w14:paraId="0BEEDA26" w14:textId="77777777" w:rsidTr="00155606">
        <w:tc>
          <w:tcPr>
            <w:tcW w:w="4385" w:type="dxa"/>
            <w:shd w:val="clear" w:color="auto" w:fill="auto"/>
          </w:tcPr>
          <w:p w14:paraId="7D646122" w14:textId="77777777" w:rsidR="0014589A" w:rsidRPr="00155606" w:rsidRDefault="00571EC3"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Common shares</w:t>
            </w:r>
          </w:p>
        </w:tc>
        <w:tc>
          <w:tcPr>
            <w:tcW w:w="1460" w:type="dxa"/>
            <w:shd w:val="clear" w:color="auto" w:fill="auto"/>
            <w:vAlign w:val="center"/>
          </w:tcPr>
          <w:p w14:paraId="0EEF4320" w14:textId="77777777" w:rsidR="0014589A" w:rsidRPr="00155606" w:rsidRDefault="00571EC3"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25,000</w:t>
            </w:r>
          </w:p>
        </w:tc>
      </w:tr>
      <w:tr w:rsidR="00CA7935" w:rsidRPr="00155606" w14:paraId="0AA2A510" w14:textId="77777777" w:rsidTr="00155606">
        <w:tc>
          <w:tcPr>
            <w:tcW w:w="4385" w:type="dxa"/>
            <w:shd w:val="clear" w:color="auto" w:fill="auto"/>
          </w:tcPr>
          <w:p w14:paraId="6533AE22" w14:textId="77777777" w:rsidR="00CA7935" w:rsidRPr="00155606" w:rsidRDefault="00CA7935"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Intangible assets</w:t>
            </w:r>
          </w:p>
        </w:tc>
        <w:tc>
          <w:tcPr>
            <w:tcW w:w="1460" w:type="dxa"/>
            <w:shd w:val="clear" w:color="auto" w:fill="auto"/>
            <w:vAlign w:val="center"/>
          </w:tcPr>
          <w:p w14:paraId="0AAC2F63" w14:textId="77777777" w:rsidR="00CA7935" w:rsidRPr="00155606" w:rsidRDefault="00CA7935"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5,500</w:t>
            </w:r>
          </w:p>
        </w:tc>
      </w:tr>
      <w:tr w:rsidR="00CA7935" w:rsidRPr="00155606" w14:paraId="4DFD9920" w14:textId="77777777" w:rsidTr="00155606">
        <w:tc>
          <w:tcPr>
            <w:tcW w:w="4385" w:type="dxa"/>
            <w:shd w:val="clear" w:color="auto" w:fill="auto"/>
          </w:tcPr>
          <w:p w14:paraId="1CA2FDDA" w14:textId="77777777" w:rsidR="00CA7935" w:rsidRPr="00155606" w:rsidRDefault="00CA7935"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Accounts receivable</w:t>
            </w:r>
          </w:p>
        </w:tc>
        <w:tc>
          <w:tcPr>
            <w:tcW w:w="1460" w:type="dxa"/>
            <w:shd w:val="clear" w:color="auto" w:fill="auto"/>
            <w:vAlign w:val="center"/>
          </w:tcPr>
          <w:p w14:paraId="33F16006" w14:textId="77777777" w:rsidR="00CA7935" w:rsidRPr="00155606" w:rsidRDefault="00CA7935"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13,600</w:t>
            </w:r>
          </w:p>
        </w:tc>
      </w:tr>
      <w:tr w:rsidR="00CA7935" w:rsidRPr="00155606" w14:paraId="71D7710A" w14:textId="77777777" w:rsidTr="00155606">
        <w:tc>
          <w:tcPr>
            <w:tcW w:w="4385" w:type="dxa"/>
            <w:shd w:val="clear" w:color="auto" w:fill="auto"/>
          </w:tcPr>
          <w:p w14:paraId="14E83D64" w14:textId="77777777" w:rsidR="00CA7935" w:rsidRPr="00155606" w:rsidRDefault="00CA7935"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Retained earnings</w:t>
            </w:r>
          </w:p>
        </w:tc>
        <w:tc>
          <w:tcPr>
            <w:tcW w:w="1460" w:type="dxa"/>
            <w:shd w:val="clear" w:color="auto" w:fill="auto"/>
            <w:vAlign w:val="center"/>
          </w:tcPr>
          <w:p w14:paraId="2C87D3DC" w14:textId="77777777" w:rsidR="00CA7935" w:rsidRPr="00155606" w:rsidRDefault="00CA7935"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49,300</w:t>
            </w:r>
          </w:p>
        </w:tc>
      </w:tr>
      <w:tr w:rsidR="0014589A" w:rsidRPr="00155606" w14:paraId="3EC28A78" w14:textId="77777777" w:rsidTr="00155606">
        <w:tc>
          <w:tcPr>
            <w:tcW w:w="4385" w:type="dxa"/>
            <w:shd w:val="clear" w:color="auto" w:fill="auto"/>
          </w:tcPr>
          <w:p w14:paraId="71188FD4" w14:textId="77777777" w:rsidR="0014589A" w:rsidRPr="00155606" w:rsidRDefault="00CA7935"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Equipment</w:t>
            </w:r>
          </w:p>
        </w:tc>
        <w:tc>
          <w:tcPr>
            <w:tcW w:w="1460" w:type="dxa"/>
            <w:shd w:val="clear" w:color="auto" w:fill="auto"/>
            <w:vAlign w:val="center"/>
          </w:tcPr>
          <w:p w14:paraId="5652BA51" w14:textId="77777777" w:rsidR="0014589A" w:rsidRPr="00155606" w:rsidRDefault="00DF5F2F"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63,000</w:t>
            </w:r>
          </w:p>
        </w:tc>
      </w:tr>
      <w:tr w:rsidR="0014589A" w:rsidRPr="00155606" w14:paraId="01DF1AF5" w14:textId="77777777" w:rsidTr="00155606">
        <w:tc>
          <w:tcPr>
            <w:tcW w:w="4385" w:type="dxa"/>
            <w:shd w:val="clear" w:color="auto" w:fill="auto"/>
          </w:tcPr>
          <w:p w14:paraId="4846FDA7" w14:textId="77777777" w:rsidR="0014589A" w:rsidRPr="00155606" w:rsidRDefault="00DF5F2F"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Land</w:t>
            </w:r>
          </w:p>
        </w:tc>
        <w:tc>
          <w:tcPr>
            <w:tcW w:w="1460" w:type="dxa"/>
            <w:shd w:val="clear" w:color="auto" w:fill="auto"/>
            <w:vAlign w:val="center"/>
          </w:tcPr>
          <w:p w14:paraId="667DC443" w14:textId="77777777" w:rsidR="0014589A" w:rsidRPr="00155606" w:rsidRDefault="00DF5F2F"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10,500</w:t>
            </w:r>
          </w:p>
        </w:tc>
      </w:tr>
      <w:tr w:rsidR="0014589A" w:rsidRPr="00155606" w14:paraId="3A5E5301" w14:textId="77777777" w:rsidTr="00155606">
        <w:tc>
          <w:tcPr>
            <w:tcW w:w="4385" w:type="dxa"/>
            <w:shd w:val="clear" w:color="auto" w:fill="auto"/>
          </w:tcPr>
          <w:p w14:paraId="6719C998" w14:textId="77777777" w:rsidR="0014589A" w:rsidRPr="00155606" w:rsidRDefault="00DF5F2F"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 xml:space="preserve">Inventory </w:t>
            </w:r>
          </w:p>
        </w:tc>
        <w:tc>
          <w:tcPr>
            <w:tcW w:w="1460" w:type="dxa"/>
            <w:shd w:val="clear" w:color="auto" w:fill="auto"/>
            <w:vAlign w:val="center"/>
          </w:tcPr>
          <w:p w14:paraId="6357CCF2" w14:textId="77777777" w:rsidR="0014589A" w:rsidRPr="00155606" w:rsidRDefault="00DF5F2F"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14,400</w:t>
            </w:r>
          </w:p>
        </w:tc>
      </w:tr>
      <w:tr w:rsidR="00DF5F2F" w:rsidRPr="00155606" w14:paraId="14ABB8B4" w14:textId="77777777" w:rsidTr="00155606">
        <w:tc>
          <w:tcPr>
            <w:tcW w:w="4385" w:type="dxa"/>
            <w:shd w:val="clear" w:color="auto" w:fill="auto"/>
          </w:tcPr>
          <w:p w14:paraId="4FA32734" w14:textId="77777777" w:rsidR="00DF5F2F" w:rsidRPr="00155606" w:rsidRDefault="00DF5F2F"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 xml:space="preserve">Long-term </w:t>
            </w:r>
            <w:r w:rsidR="00C97B23" w:rsidRPr="00155606">
              <w:rPr>
                <w:szCs w:val="22"/>
              </w:rPr>
              <w:t xml:space="preserve">loan </w:t>
            </w:r>
            <w:r w:rsidRPr="00155606">
              <w:rPr>
                <w:szCs w:val="22"/>
              </w:rPr>
              <w:t>payable</w:t>
            </w:r>
          </w:p>
        </w:tc>
        <w:tc>
          <w:tcPr>
            <w:tcW w:w="1460" w:type="dxa"/>
            <w:shd w:val="clear" w:color="auto" w:fill="auto"/>
            <w:vAlign w:val="center"/>
          </w:tcPr>
          <w:p w14:paraId="4123C790" w14:textId="77777777" w:rsidR="00DF5F2F" w:rsidRPr="00155606" w:rsidRDefault="00DF5F2F"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20,000</w:t>
            </w:r>
          </w:p>
        </w:tc>
      </w:tr>
      <w:tr w:rsidR="00DF5F2F" w:rsidRPr="00155606" w14:paraId="41897025" w14:textId="77777777" w:rsidTr="00155606">
        <w:tc>
          <w:tcPr>
            <w:tcW w:w="4385" w:type="dxa"/>
            <w:shd w:val="clear" w:color="auto" w:fill="auto"/>
          </w:tcPr>
          <w:p w14:paraId="1AD99F9E" w14:textId="77777777" w:rsidR="00DF5F2F" w:rsidRPr="00155606" w:rsidRDefault="00DF5F2F"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Salaries payable</w:t>
            </w:r>
          </w:p>
        </w:tc>
        <w:tc>
          <w:tcPr>
            <w:tcW w:w="1460" w:type="dxa"/>
            <w:shd w:val="clear" w:color="auto" w:fill="auto"/>
            <w:vAlign w:val="center"/>
          </w:tcPr>
          <w:p w14:paraId="29CD3C27" w14:textId="77777777" w:rsidR="00DF5F2F" w:rsidRPr="00155606" w:rsidRDefault="00DF5F2F" w:rsidP="00155606">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right"/>
              <w:rPr>
                <w:szCs w:val="22"/>
              </w:rPr>
            </w:pPr>
            <w:r w:rsidRPr="00155606">
              <w:rPr>
                <w:szCs w:val="22"/>
              </w:rPr>
              <w:t>3,200</w:t>
            </w:r>
          </w:p>
        </w:tc>
      </w:tr>
    </w:tbl>
    <w:p w14:paraId="50A01C53" w14:textId="77777777" w:rsidR="00E3155E" w:rsidRPr="00155606" w:rsidRDefault="00E3155E"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szCs w:val="22"/>
        </w:rPr>
      </w:pPr>
    </w:p>
    <w:p w14:paraId="296B70AC" w14:textId="77777777" w:rsidR="00240551" w:rsidRPr="00155606" w:rsidRDefault="00E3155E" w:rsidP="0045693F">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szCs w:val="22"/>
        </w:rPr>
      </w:pPr>
      <w:r w:rsidRPr="00155606">
        <w:rPr>
          <w:szCs w:val="22"/>
        </w:rPr>
        <w:t>Prepare a classified statement of financial position in order of liquidity.</w:t>
      </w:r>
    </w:p>
    <w:p w14:paraId="19CE4C21" w14:textId="77777777" w:rsidR="00456019" w:rsidRDefault="00DF5F2F" w:rsidP="0045693F">
      <w:pPr>
        <w:pStyle w:val="Heading7"/>
        <w:keepNext w:val="0"/>
        <w:widowControl w:val="0"/>
        <w:rPr>
          <w:sz w:val="32"/>
        </w:rPr>
      </w:pPr>
      <w:r>
        <w:rPr>
          <w:sz w:val="32"/>
        </w:rPr>
        <w:br w:type="page"/>
      </w:r>
      <w:r w:rsidR="00456019">
        <w:rPr>
          <w:sz w:val="32"/>
        </w:rPr>
        <w:lastRenderedPageBreak/>
        <w:t xml:space="preserve">ANSWERS TO 20-MINUTE </w:t>
      </w:r>
      <w:smartTag w:uri="urn:schemas-microsoft-com:office:smarttags" w:element="stockticker">
        <w:r w:rsidR="00456019">
          <w:rPr>
            <w:sz w:val="32"/>
          </w:rPr>
          <w:t>QUIZ</w:t>
        </w:r>
      </w:smartTag>
      <w:r w:rsidR="00456019">
        <w:rPr>
          <w:sz w:val="32"/>
        </w:rPr>
        <w:t xml:space="preserve"> #2</w:t>
      </w:r>
    </w:p>
    <w:p w14:paraId="1A4B5912" w14:textId="77777777" w:rsidR="00456019" w:rsidRDefault="00456019" w:rsidP="0045693F">
      <w:pPr>
        <w:pBdr>
          <w:bottom w:val="thinThickSmallGap" w:sz="24" w:space="1" w:color="auto"/>
        </w:pBdr>
        <w:rPr>
          <w:b/>
          <w:sz w:val="16"/>
        </w:rPr>
      </w:pPr>
    </w:p>
    <w:p w14:paraId="57A4BB2A" w14:textId="77777777" w:rsidR="00456019" w:rsidRPr="00A50622" w:rsidRDefault="00456019" w:rsidP="0045693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 w:val="24"/>
        </w:rPr>
      </w:pPr>
    </w:p>
    <w:p w14:paraId="65AD19DD" w14:textId="77777777" w:rsidR="0088479E" w:rsidRPr="00155606" w:rsidRDefault="00456019" w:rsidP="00155606">
      <w:pPr>
        <w:tabs>
          <w:tab w:val="left" w:pos="567"/>
          <w:tab w:val="left" w:pos="993"/>
        </w:tabs>
        <w:rPr>
          <w:szCs w:val="22"/>
        </w:rPr>
      </w:pPr>
      <w:r w:rsidRPr="00155606">
        <w:rPr>
          <w:szCs w:val="22"/>
        </w:rPr>
        <w:t>1.</w:t>
      </w:r>
      <w:r w:rsidRPr="00155606">
        <w:rPr>
          <w:szCs w:val="22"/>
        </w:rPr>
        <w:tab/>
      </w:r>
      <w:r w:rsidR="00A50622" w:rsidRPr="00155606">
        <w:rPr>
          <w:szCs w:val="22"/>
        </w:rPr>
        <w:t>a.</w:t>
      </w:r>
      <w:r w:rsidR="00A50622" w:rsidRPr="00155606">
        <w:rPr>
          <w:szCs w:val="22"/>
        </w:rPr>
        <w:tab/>
      </w:r>
      <w:r w:rsidR="0088479E" w:rsidRPr="00155606">
        <w:rPr>
          <w:szCs w:val="22"/>
        </w:rPr>
        <w:t>5</w:t>
      </w:r>
    </w:p>
    <w:p w14:paraId="3CC62ACC" w14:textId="77777777" w:rsidR="00A50622" w:rsidRPr="00155606" w:rsidRDefault="00A50622" w:rsidP="00155606">
      <w:pPr>
        <w:tabs>
          <w:tab w:val="left" w:pos="567"/>
          <w:tab w:val="left" w:pos="993"/>
        </w:tabs>
        <w:rPr>
          <w:szCs w:val="22"/>
        </w:rPr>
      </w:pPr>
    </w:p>
    <w:p w14:paraId="1964A316" w14:textId="77777777" w:rsidR="0088479E" w:rsidRPr="00155606" w:rsidRDefault="00A50622" w:rsidP="00155606">
      <w:pPr>
        <w:tabs>
          <w:tab w:val="left" w:pos="567"/>
          <w:tab w:val="left" w:pos="993"/>
        </w:tabs>
        <w:rPr>
          <w:szCs w:val="22"/>
        </w:rPr>
      </w:pPr>
      <w:r w:rsidRPr="00155606">
        <w:rPr>
          <w:szCs w:val="22"/>
        </w:rPr>
        <w:tab/>
        <w:t>b.</w:t>
      </w:r>
      <w:r w:rsidRPr="00155606">
        <w:rPr>
          <w:szCs w:val="22"/>
        </w:rPr>
        <w:tab/>
      </w:r>
      <w:r w:rsidR="0088479E" w:rsidRPr="00155606">
        <w:rPr>
          <w:szCs w:val="22"/>
        </w:rPr>
        <w:t>3</w:t>
      </w:r>
    </w:p>
    <w:p w14:paraId="44D147B4" w14:textId="77777777" w:rsidR="00A50622" w:rsidRPr="00155606" w:rsidRDefault="00A50622" w:rsidP="00155606">
      <w:pPr>
        <w:tabs>
          <w:tab w:val="left" w:pos="567"/>
          <w:tab w:val="left" w:pos="993"/>
        </w:tabs>
        <w:rPr>
          <w:szCs w:val="22"/>
        </w:rPr>
      </w:pPr>
    </w:p>
    <w:p w14:paraId="2BB88D86" w14:textId="77777777" w:rsidR="0088479E" w:rsidRPr="00155606" w:rsidRDefault="00A50622" w:rsidP="00155606">
      <w:pPr>
        <w:tabs>
          <w:tab w:val="left" w:pos="567"/>
          <w:tab w:val="left" w:pos="993"/>
        </w:tabs>
        <w:rPr>
          <w:szCs w:val="22"/>
        </w:rPr>
      </w:pPr>
      <w:r w:rsidRPr="00155606">
        <w:rPr>
          <w:szCs w:val="22"/>
        </w:rPr>
        <w:tab/>
        <w:t>c.</w:t>
      </w:r>
      <w:r w:rsidRPr="00155606">
        <w:rPr>
          <w:szCs w:val="22"/>
        </w:rPr>
        <w:tab/>
      </w:r>
      <w:r w:rsidR="0088479E" w:rsidRPr="00155606">
        <w:rPr>
          <w:szCs w:val="22"/>
        </w:rPr>
        <w:t>7</w:t>
      </w:r>
    </w:p>
    <w:p w14:paraId="621A0BF1" w14:textId="77777777" w:rsidR="00A50622" w:rsidRPr="00155606" w:rsidRDefault="00A50622" w:rsidP="00155606">
      <w:pPr>
        <w:tabs>
          <w:tab w:val="left" w:pos="567"/>
          <w:tab w:val="left" w:pos="993"/>
        </w:tabs>
        <w:rPr>
          <w:szCs w:val="22"/>
        </w:rPr>
      </w:pPr>
    </w:p>
    <w:p w14:paraId="1C491A95" w14:textId="77777777" w:rsidR="0088479E" w:rsidRPr="00155606" w:rsidRDefault="00A50622" w:rsidP="00155606">
      <w:pPr>
        <w:tabs>
          <w:tab w:val="left" w:pos="567"/>
          <w:tab w:val="left" w:pos="993"/>
        </w:tabs>
        <w:rPr>
          <w:szCs w:val="22"/>
        </w:rPr>
      </w:pPr>
      <w:r w:rsidRPr="00155606">
        <w:rPr>
          <w:szCs w:val="22"/>
        </w:rPr>
        <w:tab/>
        <w:t>d.</w:t>
      </w:r>
      <w:r w:rsidRPr="00155606">
        <w:rPr>
          <w:szCs w:val="22"/>
        </w:rPr>
        <w:tab/>
      </w:r>
      <w:r w:rsidR="0088479E" w:rsidRPr="00155606">
        <w:rPr>
          <w:szCs w:val="22"/>
        </w:rPr>
        <w:t>4</w:t>
      </w:r>
    </w:p>
    <w:p w14:paraId="3B8D8D89" w14:textId="77777777" w:rsidR="00A50622" w:rsidRPr="00155606" w:rsidRDefault="00A50622" w:rsidP="00155606">
      <w:pPr>
        <w:tabs>
          <w:tab w:val="left" w:pos="567"/>
          <w:tab w:val="left" w:pos="993"/>
        </w:tabs>
        <w:rPr>
          <w:szCs w:val="22"/>
        </w:rPr>
      </w:pPr>
    </w:p>
    <w:p w14:paraId="407B9E94" w14:textId="77777777" w:rsidR="0088479E" w:rsidRPr="00155606" w:rsidRDefault="00A50622" w:rsidP="00155606">
      <w:pPr>
        <w:tabs>
          <w:tab w:val="left" w:pos="567"/>
          <w:tab w:val="left" w:pos="993"/>
        </w:tabs>
        <w:rPr>
          <w:szCs w:val="22"/>
        </w:rPr>
      </w:pPr>
      <w:r w:rsidRPr="00155606">
        <w:rPr>
          <w:szCs w:val="22"/>
        </w:rPr>
        <w:tab/>
        <w:t>e.</w:t>
      </w:r>
      <w:r w:rsidRPr="00155606">
        <w:rPr>
          <w:szCs w:val="22"/>
        </w:rPr>
        <w:tab/>
      </w:r>
      <w:r w:rsidR="0088479E" w:rsidRPr="00155606">
        <w:rPr>
          <w:szCs w:val="22"/>
        </w:rPr>
        <w:t>2</w:t>
      </w:r>
    </w:p>
    <w:p w14:paraId="617F7D7D" w14:textId="77777777" w:rsidR="00A50622" w:rsidRPr="00155606" w:rsidRDefault="00A50622" w:rsidP="00155606">
      <w:pPr>
        <w:tabs>
          <w:tab w:val="left" w:pos="567"/>
          <w:tab w:val="left" w:pos="993"/>
        </w:tabs>
        <w:rPr>
          <w:szCs w:val="22"/>
        </w:rPr>
      </w:pPr>
    </w:p>
    <w:p w14:paraId="72FE0990" w14:textId="77777777" w:rsidR="0088479E" w:rsidRPr="00155606" w:rsidRDefault="00A50622" w:rsidP="00155606">
      <w:pPr>
        <w:tabs>
          <w:tab w:val="left" w:pos="567"/>
          <w:tab w:val="left" w:pos="993"/>
        </w:tabs>
        <w:rPr>
          <w:szCs w:val="22"/>
        </w:rPr>
      </w:pPr>
      <w:r w:rsidRPr="00155606">
        <w:rPr>
          <w:szCs w:val="22"/>
        </w:rPr>
        <w:tab/>
        <w:t>f.</w:t>
      </w:r>
      <w:r w:rsidRPr="00155606">
        <w:rPr>
          <w:szCs w:val="22"/>
        </w:rPr>
        <w:tab/>
      </w:r>
      <w:r w:rsidR="0088479E" w:rsidRPr="00155606">
        <w:rPr>
          <w:szCs w:val="22"/>
        </w:rPr>
        <w:t>6</w:t>
      </w:r>
    </w:p>
    <w:p w14:paraId="16C1BB65" w14:textId="77777777" w:rsidR="00A50622" w:rsidRPr="00155606" w:rsidRDefault="00A50622" w:rsidP="00155606">
      <w:pPr>
        <w:tabs>
          <w:tab w:val="left" w:pos="567"/>
          <w:tab w:val="left" w:pos="993"/>
        </w:tabs>
        <w:rPr>
          <w:szCs w:val="22"/>
        </w:rPr>
      </w:pPr>
    </w:p>
    <w:p w14:paraId="213EE2B1" w14:textId="77777777" w:rsidR="0088479E" w:rsidRPr="00155606" w:rsidRDefault="00A50622" w:rsidP="00155606">
      <w:pPr>
        <w:tabs>
          <w:tab w:val="left" w:pos="567"/>
          <w:tab w:val="left" w:pos="993"/>
        </w:tabs>
        <w:rPr>
          <w:szCs w:val="22"/>
        </w:rPr>
      </w:pPr>
      <w:r w:rsidRPr="00155606">
        <w:rPr>
          <w:szCs w:val="22"/>
        </w:rPr>
        <w:tab/>
        <w:t>g.</w:t>
      </w:r>
      <w:r w:rsidRPr="00155606">
        <w:rPr>
          <w:szCs w:val="22"/>
        </w:rPr>
        <w:tab/>
      </w:r>
      <w:r w:rsidR="0088479E" w:rsidRPr="00155606">
        <w:rPr>
          <w:szCs w:val="22"/>
        </w:rPr>
        <w:t>1</w:t>
      </w:r>
    </w:p>
    <w:p w14:paraId="048B6158" w14:textId="77777777" w:rsidR="00A50622" w:rsidRPr="00155606" w:rsidRDefault="00A50622" w:rsidP="00155606">
      <w:pPr>
        <w:tabs>
          <w:tab w:val="left" w:pos="567"/>
          <w:tab w:val="left" w:pos="993"/>
        </w:tabs>
        <w:rPr>
          <w:szCs w:val="22"/>
        </w:rPr>
      </w:pPr>
    </w:p>
    <w:p w14:paraId="7222138E" w14:textId="77777777" w:rsidR="0088479E" w:rsidRPr="00155606" w:rsidRDefault="00A50622" w:rsidP="00155606">
      <w:pPr>
        <w:tabs>
          <w:tab w:val="left" w:pos="567"/>
          <w:tab w:val="left" w:pos="993"/>
        </w:tabs>
        <w:rPr>
          <w:szCs w:val="22"/>
        </w:rPr>
      </w:pPr>
      <w:r w:rsidRPr="00155606">
        <w:rPr>
          <w:szCs w:val="22"/>
        </w:rPr>
        <w:tab/>
        <w:t>h.</w:t>
      </w:r>
      <w:r w:rsidRPr="00155606">
        <w:rPr>
          <w:szCs w:val="22"/>
        </w:rPr>
        <w:tab/>
      </w:r>
      <w:r w:rsidR="0088479E" w:rsidRPr="00155606">
        <w:rPr>
          <w:szCs w:val="22"/>
        </w:rPr>
        <w:t>8</w:t>
      </w:r>
    </w:p>
    <w:p w14:paraId="20551D55" w14:textId="77777777" w:rsidR="00A50622" w:rsidRPr="00155606" w:rsidRDefault="00A50622" w:rsidP="00155606">
      <w:pPr>
        <w:tabs>
          <w:tab w:val="left" w:pos="567"/>
          <w:tab w:val="left" w:pos="993"/>
        </w:tabs>
        <w:rPr>
          <w:szCs w:val="22"/>
        </w:rPr>
      </w:pPr>
    </w:p>
    <w:p w14:paraId="7C530B56" w14:textId="77777777" w:rsidR="0088479E" w:rsidRPr="00155606" w:rsidRDefault="00A50622" w:rsidP="00155606">
      <w:pPr>
        <w:tabs>
          <w:tab w:val="left" w:pos="567"/>
          <w:tab w:val="left" w:pos="993"/>
        </w:tabs>
        <w:rPr>
          <w:szCs w:val="22"/>
        </w:rPr>
      </w:pPr>
      <w:r w:rsidRPr="00155606">
        <w:rPr>
          <w:szCs w:val="22"/>
        </w:rPr>
        <w:tab/>
      </w:r>
      <w:proofErr w:type="spellStart"/>
      <w:r w:rsidRPr="00155606">
        <w:rPr>
          <w:szCs w:val="22"/>
        </w:rPr>
        <w:t>i</w:t>
      </w:r>
      <w:proofErr w:type="spellEnd"/>
      <w:r w:rsidRPr="00155606">
        <w:rPr>
          <w:szCs w:val="22"/>
        </w:rPr>
        <w:t>.</w:t>
      </w:r>
      <w:r w:rsidRPr="00155606">
        <w:rPr>
          <w:szCs w:val="22"/>
        </w:rPr>
        <w:tab/>
      </w:r>
      <w:r w:rsidR="0088479E" w:rsidRPr="00155606">
        <w:rPr>
          <w:szCs w:val="22"/>
        </w:rPr>
        <w:t>9</w:t>
      </w:r>
    </w:p>
    <w:p w14:paraId="18E6CAB2" w14:textId="77777777" w:rsidR="00A50622" w:rsidRPr="00155606" w:rsidRDefault="00A50622" w:rsidP="00155606">
      <w:pPr>
        <w:tabs>
          <w:tab w:val="left" w:pos="567"/>
          <w:tab w:val="left" w:pos="993"/>
        </w:tabs>
        <w:rPr>
          <w:szCs w:val="22"/>
        </w:rPr>
      </w:pPr>
    </w:p>
    <w:p w14:paraId="68FACA3B" w14:textId="77777777" w:rsidR="0088479E" w:rsidRPr="00155606" w:rsidRDefault="00A50622" w:rsidP="00155606">
      <w:pPr>
        <w:tabs>
          <w:tab w:val="left" w:pos="567"/>
          <w:tab w:val="left" w:pos="993"/>
        </w:tabs>
        <w:rPr>
          <w:szCs w:val="22"/>
        </w:rPr>
      </w:pPr>
      <w:r w:rsidRPr="00155606">
        <w:rPr>
          <w:szCs w:val="22"/>
        </w:rPr>
        <w:tab/>
        <w:t>j.</w:t>
      </w:r>
      <w:r w:rsidRPr="00155606">
        <w:rPr>
          <w:szCs w:val="22"/>
        </w:rPr>
        <w:tab/>
      </w:r>
      <w:r w:rsidR="0088479E" w:rsidRPr="00155606">
        <w:rPr>
          <w:szCs w:val="22"/>
        </w:rPr>
        <w:t>10</w:t>
      </w:r>
    </w:p>
    <w:p w14:paraId="782D22C8" w14:textId="77777777" w:rsidR="00A50622" w:rsidRPr="00155606" w:rsidRDefault="00A50622" w:rsidP="00155606">
      <w:pPr>
        <w:tabs>
          <w:tab w:val="left" w:pos="567"/>
          <w:tab w:val="left" w:pos="993"/>
        </w:tabs>
        <w:rPr>
          <w:szCs w:val="22"/>
        </w:rPr>
      </w:pPr>
    </w:p>
    <w:p w14:paraId="769C3B54" w14:textId="77777777" w:rsidR="00456019" w:rsidRPr="00155606" w:rsidRDefault="00A50622" w:rsidP="00155606">
      <w:pPr>
        <w:tabs>
          <w:tab w:val="left" w:pos="567"/>
          <w:tab w:val="left" w:pos="993"/>
        </w:tabs>
        <w:rPr>
          <w:szCs w:val="22"/>
        </w:rPr>
      </w:pPr>
      <w:r w:rsidRPr="00155606">
        <w:rPr>
          <w:szCs w:val="22"/>
        </w:rPr>
        <w:tab/>
        <w:t>k.</w:t>
      </w:r>
      <w:r w:rsidRPr="00155606">
        <w:rPr>
          <w:szCs w:val="22"/>
        </w:rPr>
        <w:tab/>
      </w:r>
      <w:r w:rsidR="0088479E" w:rsidRPr="00155606">
        <w:rPr>
          <w:szCs w:val="22"/>
        </w:rPr>
        <w:t>11</w:t>
      </w:r>
    </w:p>
    <w:p w14:paraId="629CFC46" w14:textId="77777777" w:rsidR="00456019" w:rsidRPr="00155606" w:rsidRDefault="00456019"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p>
    <w:p w14:paraId="3B8705E3" w14:textId="77777777" w:rsidR="0088479E" w:rsidRPr="00155606" w:rsidRDefault="00456019" w:rsidP="0045693F">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rPr>
      </w:pPr>
      <w:r w:rsidRPr="00155606">
        <w:rPr>
          <w:szCs w:val="22"/>
        </w:rPr>
        <w:t>2.</w:t>
      </w:r>
    </w:p>
    <w:p w14:paraId="45F9A3FD" w14:textId="77777777" w:rsidR="0088479E" w:rsidRPr="00155606" w:rsidRDefault="0088479E" w:rsidP="00155606">
      <w:pPr>
        <w:ind w:left="567" w:hanging="567"/>
        <w:rPr>
          <w:szCs w:val="22"/>
        </w:rPr>
      </w:pPr>
      <w:r w:rsidRPr="00155606">
        <w:rPr>
          <w:szCs w:val="22"/>
        </w:rPr>
        <w:t xml:space="preserve">a. </w:t>
      </w:r>
      <w:r w:rsidR="00A50622" w:rsidRPr="00155606">
        <w:rPr>
          <w:szCs w:val="22"/>
        </w:rPr>
        <w:tab/>
      </w:r>
      <w:r w:rsidRPr="00155606">
        <w:rPr>
          <w:szCs w:val="22"/>
        </w:rPr>
        <w:t xml:space="preserve">Working Capital = Current Assets </w:t>
      </w:r>
      <w:r w:rsidR="00A50622" w:rsidRPr="00155606">
        <w:rPr>
          <w:szCs w:val="22"/>
        </w:rPr>
        <w:t>–</w:t>
      </w:r>
      <w:r w:rsidRPr="00155606">
        <w:rPr>
          <w:szCs w:val="22"/>
        </w:rPr>
        <w:t xml:space="preserve"> Current Liabilities</w:t>
      </w:r>
    </w:p>
    <w:p w14:paraId="1515088A" w14:textId="31E8E022" w:rsidR="0088479E" w:rsidRPr="00155606" w:rsidRDefault="00A50622" w:rsidP="00155606">
      <w:pPr>
        <w:ind w:left="567" w:hanging="567"/>
        <w:rPr>
          <w:szCs w:val="22"/>
        </w:rPr>
      </w:pPr>
      <w:r w:rsidRPr="00155606">
        <w:rPr>
          <w:szCs w:val="22"/>
        </w:rPr>
        <w:tab/>
      </w:r>
      <w:r w:rsidR="00A3759A" w:rsidRPr="00155606">
        <w:rPr>
          <w:szCs w:val="22"/>
        </w:rPr>
        <w:t>2018</w:t>
      </w:r>
      <w:r w:rsidR="0088479E" w:rsidRPr="00155606">
        <w:rPr>
          <w:szCs w:val="22"/>
        </w:rPr>
        <w:t xml:space="preserve">: $61,000 </w:t>
      </w:r>
      <w:r w:rsidRPr="00155606">
        <w:rPr>
          <w:szCs w:val="22"/>
        </w:rPr>
        <w:t>–</w:t>
      </w:r>
      <w:r w:rsidR="0088479E" w:rsidRPr="00155606">
        <w:rPr>
          <w:szCs w:val="22"/>
        </w:rPr>
        <w:t xml:space="preserve"> $47,000 = $14,000</w:t>
      </w:r>
    </w:p>
    <w:p w14:paraId="62F551A0" w14:textId="4DEB453A" w:rsidR="0088479E" w:rsidRPr="00155606" w:rsidRDefault="00A50622" w:rsidP="00155606">
      <w:pPr>
        <w:ind w:left="567" w:hanging="567"/>
        <w:rPr>
          <w:szCs w:val="22"/>
        </w:rPr>
      </w:pPr>
      <w:r w:rsidRPr="00155606">
        <w:rPr>
          <w:szCs w:val="22"/>
        </w:rPr>
        <w:tab/>
      </w:r>
      <w:r w:rsidR="00A3759A" w:rsidRPr="00155606">
        <w:rPr>
          <w:szCs w:val="22"/>
        </w:rPr>
        <w:t>2017</w:t>
      </w:r>
      <w:r w:rsidR="0088479E" w:rsidRPr="00155606">
        <w:rPr>
          <w:szCs w:val="22"/>
        </w:rPr>
        <w:t xml:space="preserve">: $50,000 </w:t>
      </w:r>
      <w:r w:rsidRPr="00155606">
        <w:rPr>
          <w:szCs w:val="22"/>
        </w:rPr>
        <w:t>–</w:t>
      </w:r>
      <w:r w:rsidR="0088479E" w:rsidRPr="00155606">
        <w:rPr>
          <w:szCs w:val="22"/>
        </w:rPr>
        <w:t xml:space="preserve"> $39,000 = $11,000</w:t>
      </w:r>
    </w:p>
    <w:p w14:paraId="78494981" w14:textId="77777777" w:rsidR="0088479E" w:rsidRPr="00155606" w:rsidRDefault="00A50622" w:rsidP="00155606">
      <w:pPr>
        <w:ind w:left="567" w:hanging="567"/>
        <w:rPr>
          <w:szCs w:val="22"/>
        </w:rPr>
      </w:pPr>
      <w:r w:rsidRPr="00155606">
        <w:rPr>
          <w:szCs w:val="22"/>
        </w:rPr>
        <w:tab/>
      </w:r>
      <w:r w:rsidR="0088479E" w:rsidRPr="00155606">
        <w:rPr>
          <w:szCs w:val="22"/>
        </w:rPr>
        <w:t>Working capital is a measure of liquidity. Since this company’s working capital is positive, there is a greater likelihood that it will be able to pay its current liabilities.</w:t>
      </w:r>
    </w:p>
    <w:p w14:paraId="2E95C6A9" w14:textId="77777777" w:rsidR="0088479E" w:rsidRPr="00155606" w:rsidRDefault="0088479E" w:rsidP="00155606">
      <w:pPr>
        <w:ind w:left="567" w:hanging="567"/>
        <w:rPr>
          <w:szCs w:val="22"/>
        </w:rPr>
      </w:pPr>
    </w:p>
    <w:p w14:paraId="42F31158" w14:textId="77777777" w:rsidR="0088479E" w:rsidRPr="00155606" w:rsidRDefault="0088479E" w:rsidP="00155606">
      <w:pPr>
        <w:ind w:left="567" w:hanging="567"/>
        <w:rPr>
          <w:szCs w:val="22"/>
        </w:rPr>
      </w:pPr>
      <w:r w:rsidRPr="00155606">
        <w:rPr>
          <w:szCs w:val="22"/>
        </w:rPr>
        <w:t xml:space="preserve">b. </w:t>
      </w:r>
      <w:r w:rsidR="00A50622" w:rsidRPr="00155606">
        <w:rPr>
          <w:szCs w:val="22"/>
        </w:rPr>
        <w:tab/>
      </w:r>
      <w:r w:rsidRPr="00155606">
        <w:rPr>
          <w:szCs w:val="22"/>
        </w:rPr>
        <w:t xml:space="preserve">Current Ratio = Current Assets </w:t>
      </w:r>
      <w:r w:rsidR="00501679" w:rsidRPr="00155606">
        <w:rPr>
          <w:szCs w:val="22"/>
        </w:rPr>
        <w:t>÷</w:t>
      </w:r>
      <w:r w:rsidRPr="00155606">
        <w:rPr>
          <w:szCs w:val="22"/>
        </w:rPr>
        <w:t xml:space="preserve"> Current Liabilities</w:t>
      </w:r>
    </w:p>
    <w:p w14:paraId="01ED2F8B" w14:textId="55CBA9D8" w:rsidR="0088479E" w:rsidRPr="00155606" w:rsidRDefault="00A50622" w:rsidP="00155606">
      <w:pPr>
        <w:ind w:left="567" w:hanging="567"/>
        <w:rPr>
          <w:szCs w:val="22"/>
        </w:rPr>
      </w:pPr>
      <w:r w:rsidRPr="00155606">
        <w:rPr>
          <w:szCs w:val="22"/>
        </w:rPr>
        <w:tab/>
      </w:r>
      <w:r w:rsidR="00A3759A" w:rsidRPr="00155606">
        <w:rPr>
          <w:szCs w:val="22"/>
        </w:rPr>
        <w:t>2018</w:t>
      </w:r>
      <w:r w:rsidR="0088479E" w:rsidRPr="00155606">
        <w:rPr>
          <w:szCs w:val="22"/>
        </w:rPr>
        <w:t xml:space="preserve">: $61,000 </w:t>
      </w:r>
      <w:r w:rsidR="002C774E" w:rsidRPr="00155606">
        <w:rPr>
          <w:szCs w:val="22"/>
        </w:rPr>
        <w:t>÷</w:t>
      </w:r>
      <w:r w:rsidR="0088479E" w:rsidRPr="00155606">
        <w:rPr>
          <w:szCs w:val="22"/>
        </w:rPr>
        <w:t xml:space="preserve"> $47,000 = 1.30:1</w:t>
      </w:r>
    </w:p>
    <w:p w14:paraId="0345A16B" w14:textId="013FB344" w:rsidR="0088479E" w:rsidRPr="00155606" w:rsidRDefault="00A50622" w:rsidP="00155606">
      <w:pPr>
        <w:ind w:left="567" w:hanging="567"/>
        <w:rPr>
          <w:szCs w:val="22"/>
        </w:rPr>
      </w:pPr>
      <w:r w:rsidRPr="00155606">
        <w:rPr>
          <w:szCs w:val="22"/>
        </w:rPr>
        <w:tab/>
      </w:r>
      <w:r w:rsidR="00A3759A" w:rsidRPr="00155606">
        <w:rPr>
          <w:szCs w:val="22"/>
        </w:rPr>
        <w:t>2017</w:t>
      </w:r>
      <w:r w:rsidR="0088479E" w:rsidRPr="00155606">
        <w:rPr>
          <w:szCs w:val="22"/>
        </w:rPr>
        <w:t xml:space="preserve">: $50,000 </w:t>
      </w:r>
      <w:r w:rsidR="002C774E" w:rsidRPr="00155606">
        <w:rPr>
          <w:szCs w:val="22"/>
        </w:rPr>
        <w:t>÷</w:t>
      </w:r>
      <w:r w:rsidR="0088479E" w:rsidRPr="00155606">
        <w:rPr>
          <w:szCs w:val="22"/>
        </w:rPr>
        <w:t xml:space="preserve"> $39,000 = 1.28:1</w:t>
      </w:r>
    </w:p>
    <w:p w14:paraId="214E4903" w14:textId="677294DD" w:rsidR="0088479E" w:rsidRPr="00155606" w:rsidRDefault="00A50622" w:rsidP="00155606">
      <w:pPr>
        <w:ind w:left="567" w:hanging="567"/>
        <w:rPr>
          <w:szCs w:val="22"/>
        </w:rPr>
      </w:pPr>
      <w:r w:rsidRPr="00155606">
        <w:rPr>
          <w:szCs w:val="22"/>
        </w:rPr>
        <w:tab/>
      </w:r>
      <w:r w:rsidR="0088479E" w:rsidRPr="00155606">
        <w:rPr>
          <w:szCs w:val="22"/>
        </w:rPr>
        <w:t xml:space="preserve">The current ratio is another measure of liquidity. In </w:t>
      </w:r>
      <w:r w:rsidR="00A3759A" w:rsidRPr="00155606">
        <w:rPr>
          <w:szCs w:val="22"/>
        </w:rPr>
        <w:t>2018</w:t>
      </w:r>
      <w:r w:rsidR="0088479E" w:rsidRPr="00155606">
        <w:rPr>
          <w:szCs w:val="22"/>
        </w:rPr>
        <w:t xml:space="preserve">, the company had $1.30 of current assets for every dollar of current liabilities. In </w:t>
      </w:r>
      <w:r w:rsidR="00A3759A" w:rsidRPr="00155606">
        <w:rPr>
          <w:szCs w:val="22"/>
        </w:rPr>
        <w:t>2017</w:t>
      </w:r>
      <w:r w:rsidR="0088479E" w:rsidRPr="00155606">
        <w:rPr>
          <w:szCs w:val="22"/>
        </w:rPr>
        <w:t>, it had $1.28 of current assets for every dollar of current liabilities; therefore, the company’s current ratio improved slightly.</w:t>
      </w:r>
    </w:p>
    <w:p w14:paraId="5353B8F9" w14:textId="77777777" w:rsidR="0088479E" w:rsidRPr="00155606" w:rsidRDefault="0088479E" w:rsidP="00155606">
      <w:pPr>
        <w:ind w:left="567" w:hanging="567"/>
        <w:rPr>
          <w:szCs w:val="22"/>
        </w:rPr>
      </w:pPr>
    </w:p>
    <w:p w14:paraId="4DEC0631" w14:textId="77777777" w:rsidR="0088479E" w:rsidRPr="00155606" w:rsidRDefault="0088479E" w:rsidP="00155606">
      <w:pPr>
        <w:ind w:left="567" w:hanging="567"/>
        <w:rPr>
          <w:szCs w:val="22"/>
        </w:rPr>
      </w:pPr>
      <w:r w:rsidRPr="00155606">
        <w:rPr>
          <w:szCs w:val="22"/>
        </w:rPr>
        <w:t xml:space="preserve">c. </w:t>
      </w:r>
      <w:r w:rsidR="00A50622" w:rsidRPr="00155606">
        <w:rPr>
          <w:szCs w:val="22"/>
        </w:rPr>
        <w:tab/>
      </w:r>
      <w:r w:rsidRPr="00155606">
        <w:rPr>
          <w:szCs w:val="22"/>
        </w:rPr>
        <w:t xml:space="preserve">Debt to Total Assets = Total Debt </w:t>
      </w:r>
      <w:r w:rsidR="00501679" w:rsidRPr="00155606">
        <w:rPr>
          <w:szCs w:val="22"/>
        </w:rPr>
        <w:t>÷</w:t>
      </w:r>
      <w:r w:rsidRPr="00155606">
        <w:rPr>
          <w:szCs w:val="22"/>
        </w:rPr>
        <w:t xml:space="preserve"> Total Assets</w:t>
      </w:r>
    </w:p>
    <w:p w14:paraId="72B6688E" w14:textId="31C5DD0D" w:rsidR="0088479E" w:rsidRPr="00155606" w:rsidRDefault="00A50622" w:rsidP="00155606">
      <w:pPr>
        <w:ind w:left="567" w:hanging="567"/>
        <w:rPr>
          <w:szCs w:val="22"/>
        </w:rPr>
      </w:pPr>
      <w:r w:rsidRPr="00155606">
        <w:rPr>
          <w:szCs w:val="22"/>
        </w:rPr>
        <w:tab/>
      </w:r>
      <w:r w:rsidR="00A3759A" w:rsidRPr="00155606">
        <w:rPr>
          <w:szCs w:val="22"/>
        </w:rPr>
        <w:t>2018</w:t>
      </w:r>
      <w:r w:rsidR="0088479E" w:rsidRPr="00155606">
        <w:rPr>
          <w:szCs w:val="22"/>
        </w:rPr>
        <w:t xml:space="preserve">: $80,000 </w:t>
      </w:r>
      <w:r w:rsidR="007414BE" w:rsidRPr="00155606">
        <w:rPr>
          <w:szCs w:val="22"/>
        </w:rPr>
        <w:t>÷</w:t>
      </w:r>
      <w:r w:rsidR="0088479E" w:rsidRPr="00155606">
        <w:rPr>
          <w:szCs w:val="22"/>
        </w:rPr>
        <w:t xml:space="preserve"> $108,000 = 74%</w:t>
      </w:r>
    </w:p>
    <w:p w14:paraId="5AD5F8DC" w14:textId="0EBE127E" w:rsidR="00240551" w:rsidRPr="00155606" w:rsidRDefault="00A50622" w:rsidP="00155606">
      <w:pPr>
        <w:ind w:left="567" w:hanging="567"/>
        <w:rPr>
          <w:szCs w:val="22"/>
        </w:rPr>
      </w:pPr>
      <w:r w:rsidRPr="00155606">
        <w:rPr>
          <w:szCs w:val="22"/>
        </w:rPr>
        <w:tab/>
      </w:r>
      <w:r w:rsidR="00A3759A" w:rsidRPr="00155606">
        <w:rPr>
          <w:szCs w:val="22"/>
        </w:rPr>
        <w:t>2017</w:t>
      </w:r>
      <w:r w:rsidR="0088479E" w:rsidRPr="00155606">
        <w:rPr>
          <w:szCs w:val="22"/>
        </w:rPr>
        <w:t xml:space="preserve">: $62,000 </w:t>
      </w:r>
      <w:r w:rsidR="007414BE" w:rsidRPr="00155606">
        <w:rPr>
          <w:szCs w:val="22"/>
        </w:rPr>
        <w:t>÷</w:t>
      </w:r>
      <w:r w:rsidR="0088479E" w:rsidRPr="00155606">
        <w:rPr>
          <w:szCs w:val="22"/>
        </w:rPr>
        <w:t xml:space="preserve"> $85,000 = 73%</w:t>
      </w:r>
    </w:p>
    <w:p w14:paraId="5DB8F1B4" w14:textId="7C27D56A" w:rsidR="0088479E" w:rsidRPr="00155606" w:rsidRDefault="00A50622" w:rsidP="00155606">
      <w:pPr>
        <w:ind w:left="567" w:hanging="567"/>
        <w:rPr>
          <w:szCs w:val="22"/>
        </w:rPr>
      </w:pPr>
      <w:r w:rsidRPr="00155606">
        <w:rPr>
          <w:szCs w:val="22"/>
        </w:rPr>
        <w:tab/>
      </w:r>
      <w:r w:rsidR="0088479E" w:rsidRPr="00155606">
        <w:rPr>
          <w:szCs w:val="22"/>
        </w:rPr>
        <w:t xml:space="preserve">This ratio measures the percentage of assets that is financed by creditors rather than by shareholders. In </w:t>
      </w:r>
      <w:r w:rsidR="00A3759A" w:rsidRPr="00155606">
        <w:rPr>
          <w:szCs w:val="22"/>
        </w:rPr>
        <w:t>2018</w:t>
      </w:r>
      <w:r w:rsidR="0088479E" w:rsidRPr="00155606">
        <w:rPr>
          <w:szCs w:val="22"/>
        </w:rPr>
        <w:t xml:space="preserve">, $0.74 of every dollar invested in assets was provided by creditors. In </w:t>
      </w:r>
      <w:r w:rsidR="00A3759A" w:rsidRPr="00155606">
        <w:rPr>
          <w:szCs w:val="22"/>
        </w:rPr>
        <w:t>2017</w:t>
      </w:r>
      <w:r w:rsidR="0088479E" w:rsidRPr="00155606">
        <w:rPr>
          <w:szCs w:val="22"/>
        </w:rPr>
        <w:t>, $0.73 of every dollar invested in assets was provided by creditors. In general, a higher percentage of debt to total assets means there is greater risk that the company will be unable to pay its debts as they come due.</w:t>
      </w:r>
    </w:p>
    <w:p w14:paraId="1B1D61CE" w14:textId="77777777" w:rsidR="0088479E" w:rsidRPr="00155606" w:rsidRDefault="0088479E" w:rsidP="00155606">
      <w:pPr>
        <w:ind w:left="567" w:hanging="567"/>
        <w:rPr>
          <w:szCs w:val="22"/>
        </w:rPr>
      </w:pPr>
    </w:p>
    <w:p w14:paraId="513DE664" w14:textId="0E6E5B36" w:rsidR="0088479E" w:rsidRPr="00155606" w:rsidRDefault="0088479E" w:rsidP="00155606">
      <w:pPr>
        <w:ind w:left="567" w:hanging="567"/>
        <w:rPr>
          <w:szCs w:val="22"/>
        </w:rPr>
      </w:pPr>
      <w:r w:rsidRPr="00155606">
        <w:rPr>
          <w:szCs w:val="22"/>
        </w:rPr>
        <w:lastRenderedPageBreak/>
        <w:t xml:space="preserve">d. </w:t>
      </w:r>
      <w:r w:rsidR="00A50622" w:rsidRPr="00155606">
        <w:rPr>
          <w:szCs w:val="22"/>
        </w:rPr>
        <w:tab/>
      </w:r>
      <w:r w:rsidR="00CA443A" w:rsidRPr="00155606">
        <w:rPr>
          <w:szCs w:val="22"/>
        </w:rPr>
        <w:t xml:space="preserve">Basic </w:t>
      </w:r>
      <w:r w:rsidRPr="00155606">
        <w:rPr>
          <w:szCs w:val="22"/>
        </w:rPr>
        <w:t xml:space="preserve">Earnings per Share = </w:t>
      </w:r>
      <w:r w:rsidR="00A3759A" w:rsidRPr="00155606">
        <w:rPr>
          <w:szCs w:val="22"/>
        </w:rPr>
        <w:t xml:space="preserve">Net Income </w:t>
      </w:r>
      <w:r w:rsidRPr="00155606">
        <w:rPr>
          <w:szCs w:val="22"/>
        </w:rPr>
        <w:t xml:space="preserve">Available to Common Shareholders </w:t>
      </w:r>
      <w:r w:rsidR="007414BE" w:rsidRPr="00155606">
        <w:rPr>
          <w:szCs w:val="22"/>
        </w:rPr>
        <w:t xml:space="preserve">÷ </w:t>
      </w:r>
      <w:r w:rsidRPr="00155606">
        <w:rPr>
          <w:szCs w:val="22"/>
        </w:rPr>
        <w:t>Weighted</w:t>
      </w:r>
    </w:p>
    <w:p w14:paraId="4EBC59E7" w14:textId="77777777" w:rsidR="0088479E" w:rsidRPr="00155606" w:rsidRDefault="00A50622" w:rsidP="00155606">
      <w:pPr>
        <w:ind w:left="567" w:hanging="567"/>
        <w:rPr>
          <w:szCs w:val="22"/>
        </w:rPr>
      </w:pPr>
      <w:r w:rsidRPr="00155606">
        <w:rPr>
          <w:szCs w:val="22"/>
        </w:rPr>
        <w:tab/>
      </w:r>
      <w:r w:rsidR="0088479E" w:rsidRPr="00155606">
        <w:rPr>
          <w:szCs w:val="22"/>
        </w:rPr>
        <w:t>Average Number of Common Shares</w:t>
      </w:r>
    </w:p>
    <w:p w14:paraId="2AD1C903" w14:textId="3AADD406" w:rsidR="0088479E" w:rsidRPr="00155606" w:rsidRDefault="00A50622" w:rsidP="00155606">
      <w:pPr>
        <w:ind w:left="567" w:hanging="567"/>
        <w:rPr>
          <w:szCs w:val="22"/>
        </w:rPr>
      </w:pPr>
      <w:r w:rsidRPr="00155606">
        <w:rPr>
          <w:szCs w:val="22"/>
        </w:rPr>
        <w:tab/>
      </w:r>
      <w:r w:rsidR="00A3759A" w:rsidRPr="00155606">
        <w:rPr>
          <w:szCs w:val="22"/>
        </w:rPr>
        <w:t>2018</w:t>
      </w:r>
      <w:r w:rsidR="0088479E" w:rsidRPr="00155606">
        <w:rPr>
          <w:szCs w:val="22"/>
        </w:rPr>
        <w:t xml:space="preserve">: $30,000 </w:t>
      </w:r>
      <w:r w:rsidR="007414BE" w:rsidRPr="00155606">
        <w:rPr>
          <w:szCs w:val="22"/>
        </w:rPr>
        <w:t xml:space="preserve">÷ </w:t>
      </w:r>
      <w:r w:rsidR="0088479E" w:rsidRPr="00155606">
        <w:rPr>
          <w:szCs w:val="22"/>
        </w:rPr>
        <w:t xml:space="preserve">30,000 </w:t>
      </w:r>
      <w:r w:rsidR="007414BE" w:rsidRPr="00155606">
        <w:rPr>
          <w:szCs w:val="22"/>
        </w:rPr>
        <w:t>=</w:t>
      </w:r>
      <w:r w:rsidR="0088479E" w:rsidRPr="00155606">
        <w:rPr>
          <w:szCs w:val="22"/>
        </w:rPr>
        <w:t xml:space="preserve"> $1.00</w:t>
      </w:r>
    </w:p>
    <w:p w14:paraId="4D19469D" w14:textId="0DF90094" w:rsidR="0088479E" w:rsidRPr="00155606" w:rsidRDefault="00A50622" w:rsidP="00155606">
      <w:pPr>
        <w:ind w:left="567" w:hanging="567"/>
        <w:rPr>
          <w:szCs w:val="22"/>
        </w:rPr>
      </w:pPr>
      <w:r w:rsidRPr="00155606">
        <w:rPr>
          <w:szCs w:val="22"/>
        </w:rPr>
        <w:tab/>
      </w:r>
      <w:r w:rsidR="00A3759A" w:rsidRPr="00155606">
        <w:rPr>
          <w:szCs w:val="22"/>
        </w:rPr>
        <w:t>2017</w:t>
      </w:r>
      <w:r w:rsidR="0088479E" w:rsidRPr="00155606">
        <w:rPr>
          <w:szCs w:val="22"/>
        </w:rPr>
        <w:t>: $20,000 ÷ 25,000 = $0.80</w:t>
      </w:r>
    </w:p>
    <w:p w14:paraId="5DB6DCA9" w14:textId="711EDF66" w:rsidR="0088479E" w:rsidRPr="00155606" w:rsidRDefault="00A50622" w:rsidP="00155606">
      <w:pPr>
        <w:ind w:left="567" w:hanging="567"/>
        <w:rPr>
          <w:szCs w:val="22"/>
        </w:rPr>
      </w:pPr>
      <w:r w:rsidRPr="00155606">
        <w:rPr>
          <w:szCs w:val="22"/>
        </w:rPr>
        <w:tab/>
      </w:r>
      <w:r w:rsidR="0088479E" w:rsidRPr="00155606">
        <w:rPr>
          <w:szCs w:val="22"/>
        </w:rPr>
        <w:t xml:space="preserve">This ratio is a measure of profitability. It measures the </w:t>
      </w:r>
      <w:r w:rsidR="00A3759A" w:rsidRPr="00155606">
        <w:rPr>
          <w:szCs w:val="22"/>
        </w:rPr>
        <w:t xml:space="preserve">net income </w:t>
      </w:r>
      <w:r w:rsidR="0088479E" w:rsidRPr="00155606">
        <w:rPr>
          <w:szCs w:val="22"/>
        </w:rPr>
        <w:t>earned for each common share, and provides a useful perspective of shareholder investment return.</w:t>
      </w:r>
    </w:p>
    <w:p w14:paraId="4B3C2140" w14:textId="77777777" w:rsidR="0088479E" w:rsidRPr="00155606" w:rsidRDefault="0088479E" w:rsidP="00155606">
      <w:pPr>
        <w:ind w:left="567" w:hanging="567"/>
        <w:rPr>
          <w:szCs w:val="22"/>
        </w:rPr>
      </w:pPr>
    </w:p>
    <w:p w14:paraId="5CD476A1" w14:textId="77777777" w:rsidR="0088479E" w:rsidRPr="00155606" w:rsidRDefault="0088479E" w:rsidP="00155606">
      <w:pPr>
        <w:ind w:left="567" w:hanging="567"/>
        <w:rPr>
          <w:szCs w:val="22"/>
        </w:rPr>
      </w:pPr>
      <w:r w:rsidRPr="00155606">
        <w:rPr>
          <w:szCs w:val="22"/>
        </w:rPr>
        <w:t xml:space="preserve">e. </w:t>
      </w:r>
      <w:r w:rsidR="00A50622" w:rsidRPr="00155606">
        <w:rPr>
          <w:szCs w:val="22"/>
        </w:rPr>
        <w:tab/>
      </w:r>
      <w:r w:rsidRPr="00155606">
        <w:rPr>
          <w:szCs w:val="22"/>
        </w:rPr>
        <w:t xml:space="preserve">Price-Earnings Ratio = Market Price per Share </w:t>
      </w:r>
      <w:r w:rsidR="003C35DB" w:rsidRPr="00155606">
        <w:rPr>
          <w:szCs w:val="22"/>
        </w:rPr>
        <w:t>÷</w:t>
      </w:r>
      <w:r w:rsidRPr="00155606">
        <w:rPr>
          <w:szCs w:val="22"/>
        </w:rPr>
        <w:t xml:space="preserve"> </w:t>
      </w:r>
      <w:r w:rsidR="00A3759A" w:rsidRPr="00155606">
        <w:rPr>
          <w:szCs w:val="22"/>
        </w:rPr>
        <w:t xml:space="preserve">Basic </w:t>
      </w:r>
      <w:r w:rsidRPr="00155606">
        <w:rPr>
          <w:szCs w:val="22"/>
        </w:rPr>
        <w:t>Earnings per Share</w:t>
      </w:r>
    </w:p>
    <w:p w14:paraId="5DD7EB48" w14:textId="24E80828" w:rsidR="0088479E" w:rsidRPr="00155606" w:rsidRDefault="00A50622" w:rsidP="00155606">
      <w:pPr>
        <w:ind w:left="567" w:hanging="567"/>
        <w:rPr>
          <w:szCs w:val="22"/>
        </w:rPr>
      </w:pPr>
      <w:r w:rsidRPr="00155606">
        <w:rPr>
          <w:szCs w:val="22"/>
        </w:rPr>
        <w:tab/>
      </w:r>
      <w:r w:rsidR="00A3759A" w:rsidRPr="00155606">
        <w:rPr>
          <w:szCs w:val="22"/>
        </w:rPr>
        <w:t>2018</w:t>
      </w:r>
      <w:r w:rsidR="0088479E" w:rsidRPr="00155606">
        <w:rPr>
          <w:szCs w:val="22"/>
        </w:rPr>
        <w:t xml:space="preserve">: $9.00 </w:t>
      </w:r>
      <w:r w:rsidR="003C35DB" w:rsidRPr="00155606">
        <w:rPr>
          <w:szCs w:val="22"/>
        </w:rPr>
        <w:t>÷</w:t>
      </w:r>
      <w:r w:rsidR="0088479E" w:rsidRPr="00155606">
        <w:rPr>
          <w:szCs w:val="22"/>
        </w:rPr>
        <w:t xml:space="preserve"> $1.00 = 9 times</w:t>
      </w:r>
    </w:p>
    <w:p w14:paraId="3F6A1F78" w14:textId="789EE1C8" w:rsidR="0088479E" w:rsidRPr="00155606" w:rsidRDefault="00A50622" w:rsidP="00155606">
      <w:pPr>
        <w:ind w:left="567" w:hanging="567"/>
        <w:rPr>
          <w:szCs w:val="22"/>
        </w:rPr>
      </w:pPr>
      <w:r w:rsidRPr="00155606">
        <w:rPr>
          <w:szCs w:val="22"/>
        </w:rPr>
        <w:tab/>
      </w:r>
      <w:r w:rsidR="00A3759A" w:rsidRPr="00155606">
        <w:rPr>
          <w:szCs w:val="22"/>
        </w:rPr>
        <w:t>2017</w:t>
      </w:r>
      <w:r w:rsidR="0088479E" w:rsidRPr="00155606">
        <w:rPr>
          <w:szCs w:val="22"/>
        </w:rPr>
        <w:t xml:space="preserve">: $6.40 </w:t>
      </w:r>
      <w:r w:rsidR="003C35DB" w:rsidRPr="00155606">
        <w:rPr>
          <w:szCs w:val="22"/>
        </w:rPr>
        <w:t>÷</w:t>
      </w:r>
      <w:r w:rsidR="0088479E" w:rsidRPr="00155606">
        <w:rPr>
          <w:szCs w:val="22"/>
        </w:rPr>
        <w:t xml:space="preserve"> $0.80 = 8 times</w:t>
      </w:r>
    </w:p>
    <w:p w14:paraId="6546112A" w14:textId="399B1480" w:rsidR="0088479E" w:rsidRPr="00155606" w:rsidRDefault="00A50622" w:rsidP="00155606">
      <w:pPr>
        <w:ind w:left="567" w:hanging="567"/>
        <w:rPr>
          <w:szCs w:val="22"/>
        </w:rPr>
      </w:pPr>
      <w:r w:rsidRPr="00155606">
        <w:rPr>
          <w:szCs w:val="22"/>
        </w:rPr>
        <w:tab/>
      </w:r>
      <w:r w:rsidR="009A3C4C" w:rsidRPr="00155606">
        <w:rPr>
          <w:szCs w:val="22"/>
        </w:rPr>
        <w:t>This ratio refl</w:t>
      </w:r>
      <w:r w:rsidR="0088479E" w:rsidRPr="00155606">
        <w:rPr>
          <w:szCs w:val="22"/>
        </w:rPr>
        <w:t>ects investors’ assessmen</w:t>
      </w:r>
      <w:r w:rsidR="009A3C4C" w:rsidRPr="00155606">
        <w:rPr>
          <w:szCs w:val="22"/>
        </w:rPr>
        <w:t>t of the company’s future profi</w:t>
      </w:r>
      <w:r w:rsidR="0088479E" w:rsidRPr="00155606">
        <w:rPr>
          <w:szCs w:val="22"/>
        </w:rPr>
        <w:t>tability. This</w:t>
      </w:r>
      <w:r w:rsidR="009A3C4C" w:rsidRPr="00155606">
        <w:rPr>
          <w:szCs w:val="22"/>
        </w:rPr>
        <w:t xml:space="preserve"> </w:t>
      </w:r>
      <w:r w:rsidR="0088479E" w:rsidRPr="00155606">
        <w:rPr>
          <w:szCs w:val="22"/>
        </w:rPr>
        <w:t>ratio will be higher if investors think that the c</w:t>
      </w:r>
      <w:r w:rsidR="009A3C4C" w:rsidRPr="00155606">
        <w:rPr>
          <w:szCs w:val="22"/>
        </w:rPr>
        <w:t xml:space="preserve">ompany’s current </w:t>
      </w:r>
      <w:r w:rsidR="00A3759A" w:rsidRPr="00155606">
        <w:rPr>
          <w:szCs w:val="22"/>
        </w:rPr>
        <w:t xml:space="preserve">net income </w:t>
      </w:r>
      <w:r w:rsidR="0088479E" w:rsidRPr="00155606">
        <w:rPr>
          <w:szCs w:val="22"/>
        </w:rPr>
        <w:t>level will</w:t>
      </w:r>
      <w:r w:rsidR="009A3C4C" w:rsidRPr="00155606">
        <w:rPr>
          <w:szCs w:val="22"/>
        </w:rPr>
        <w:t xml:space="preserve"> </w:t>
      </w:r>
      <w:r w:rsidR="0088479E" w:rsidRPr="00155606">
        <w:rPr>
          <w:szCs w:val="22"/>
        </w:rPr>
        <w:t>persist or increase in the future.</w:t>
      </w:r>
    </w:p>
    <w:p w14:paraId="4C0D588A" w14:textId="50CEF845" w:rsidR="00CB193D" w:rsidRPr="00155606" w:rsidRDefault="00CB193D" w:rsidP="0045693F">
      <w:pPr>
        <w:autoSpaceDE/>
        <w:autoSpaceDN/>
        <w:adjustRightInd/>
        <w:rPr>
          <w:szCs w:val="22"/>
        </w:rPr>
      </w:pPr>
    </w:p>
    <w:p w14:paraId="370A8FA2" w14:textId="77777777" w:rsidR="0095180F" w:rsidRPr="00155606" w:rsidRDefault="00456019" w:rsidP="00666C05">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928"/>
          <w:tab w:val="left" w:pos="9216"/>
          <w:tab w:val="left" w:pos="9504"/>
          <w:tab w:val="left" w:pos="9792"/>
        </w:tabs>
        <w:ind w:left="360" w:right="-716" w:hanging="360"/>
        <w:rPr>
          <w:szCs w:val="22"/>
        </w:rPr>
      </w:pPr>
      <w:r w:rsidRPr="00155606">
        <w:rPr>
          <w:szCs w:val="22"/>
        </w:rPr>
        <w:t>3.</w:t>
      </w:r>
    </w:p>
    <w:p w14:paraId="2B350A1A" w14:textId="77777777" w:rsidR="00300995" w:rsidRPr="00155606" w:rsidRDefault="00300995" w:rsidP="00666C05">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928"/>
          <w:tab w:val="left" w:pos="9216"/>
          <w:tab w:val="left" w:pos="9504"/>
          <w:tab w:val="left" w:pos="9792"/>
        </w:tabs>
        <w:ind w:left="360" w:right="-716" w:hanging="360"/>
        <w:jc w:val="center"/>
        <w:rPr>
          <w:b/>
          <w:szCs w:val="22"/>
        </w:rPr>
      </w:pPr>
      <w:r w:rsidRPr="00155606">
        <w:rPr>
          <w:b/>
          <w:szCs w:val="22"/>
        </w:rPr>
        <w:t>VARIETY CORPORATION</w:t>
      </w:r>
    </w:p>
    <w:p w14:paraId="2CD14F87" w14:textId="77777777" w:rsidR="00300995" w:rsidRPr="00155606" w:rsidRDefault="00300995" w:rsidP="00666C05">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928"/>
          <w:tab w:val="left" w:pos="9216"/>
          <w:tab w:val="left" w:pos="9504"/>
          <w:tab w:val="left" w:pos="9792"/>
        </w:tabs>
        <w:ind w:left="360" w:right="-716" w:hanging="360"/>
        <w:jc w:val="center"/>
        <w:rPr>
          <w:b/>
          <w:szCs w:val="22"/>
        </w:rPr>
      </w:pPr>
      <w:r w:rsidRPr="00155606">
        <w:rPr>
          <w:b/>
          <w:szCs w:val="22"/>
        </w:rPr>
        <w:t>Statement of Financial Position</w:t>
      </w:r>
    </w:p>
    <w:p w14:paraId="74E4BDD7" w14:textId="579F5A61" w:rsidR="00300995" w:rsidRPr="00155606" w:rsidRDefault="00300995" w:rsidP="00666C05">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928"/>
          <w:tab w:val="left" w:pos="9216"/>
          <w:tab w:val="left" w:pos="9504"/>
          <w:tab w:val="left" w:pos="9792"/>
        </w:tabs>
        <w:ind w:left="360" w:right="-716" w:hanging="360"/>
        <w:jc w:val="center"/>
        <w:rPr>
          <w:b/>
          <w:szCs w:val="22"/>
        </w:rPr>
      </w:pPr>
      <w:r w:rsidRPr="00155606">
        <w:rPr>
          <w:b/>
          <w:szCs w:val="22"/>
        </w:rPr>
        <w:t xml:space="preserve">December 31, </w:t>
      </w:r>
      <w:r w:rsidR="00A3759A" w:rsidRPr="00155606">
        <w:rPr>
          <w:b/>
          <w:szCs w:val="22"/>
        </w:rPr>
        <w:t>2018</w:t>
      </w:r>
    </w:p>
    <w:p w14:paraId="0653CC1B" w14:textId="27320B2D" w:rsidR="00A50622" w:rsidRPr="00155606" w:rsidRDefault="00A50622" w:rsidP="00666C05">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928"/>
          <w:tab w:val="left" w:pos="9216"/>
          <w:tab w:val="left" w:pos="9504"/>
          <w:tab w:val="left" w:pos="9792"/>
        </w:tabs>
        <w:ind w:left="360" w:right="-716" w:hanging="360"/>
        <w:rPr>
          <w:szCs w:val="22"/>
        </w:rPr>
      </w:pPr>
      <w:r w:rsidRPr="00155606">
        <w:rPr>
          <w:szCs w:val="22"/>
        </w:rPr>
        <w:t>–––––––––––––––––––––––––––––––––––––––––––––––––––––––––––––––––</w:t>
      </w:r>
      <w:r w:rsidR="00155606">
        <w:rPr>
          <w:szCs w:val="22"/>
        </w:rPr>
        <w:t>––––</w:t>
      </w:r>
      <w:r w:rsidRPr="00155606">
        <w:rPr>
          <w:szCs w:val="22"/>
        </w:rPr>
        <w:t>–––––</w:t>
      </w:r>
    </w:p>
    <w:p w14:paraId="57C9E9F8" w14:textId="77777777" w:rsidR="00300995" w:rsidRPr="00155606" w:rsidRDefault="00300995" w:rsidP="00666C05">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928"/>
          <w:tab w:val="left" w:pos="9216"/>
          <w:tab w:val="left" w:pos="9504"/>
          <w:tab w:val="left" w:pos="9792"/>
        </w:tabs>
        <w:ind w:left="360" w:right="-716" w:hanging="360"/>
        <w:rPr>
          <w:b/>
          <w:bCs/>
          <w:szCs w:val="22"/>
        </w:rPr>
      </w:pPr>
      <w:r w:rsidRPr="00155606">
        <w:rPr>
          <w:b/>
          <w:bCs/>
          <w:szCs w:val="22"/>
        </w:rPr>
        <w:t>Assets</w:t>
      </w:r>
    </w:p>
    <w:p w14:paraId="7821B7D7" w14:textId="77777777" w:rsidR="00300995" w:rsidRPr="00155606" w:rsidRDefault="00300995" w:rsidP="00666C05">
      <w:pPr>
        <w:tabs>
          <w:tab w:val="left" w:pos="426"/>
          <w:tab w:val="left" w:leader="dot" w:pos="5670"/>
          <w:tab w:val="right" w:pos="6804"/>
          <w:tab w:val="right" w:pos="7938"/>
          <w:tab w:val="right" w:pos="9072"/>
        </w:tabs>
        <w:ind w:right="-716"/>
        <w:rPr>
          <w:b/>
          <w:bCs/>
          <w:szCs w:val="22"/>
        </w:rPr>
      </w:pPr>
      <w:r w:rsidRPr="00155606">
        <w:rPr>
          <w:b/>
          <w:bCs/>
          <w:szCs w:val="22"/>
        </w:rPr>
        <w:t>Current assets</w:t>
      </w:r>
    </w:p>
    <w:p w14:paraId="4096B0C3" w14:textId="77777777" w:rsidR="00300995" w:rsidRPr="00155606" w:rsidRDefault="00A50622" w:rsidP="00666C05">
      <w:pPr>
        <w:tabs>
          <w:tab w:val="left" w:pos="426"/>
          <w:tab w:val="left" w:leader="dot" w:pos="5670"/>
          <w:tab w:val="right" w:pos="6804"/>
          <w:tab w:val="right" w:pos="7938"/>
          <w:tab w:val="right" w:pos="9072"/>
        </w:tabs>
        <w:ind w:right="-716"/>
        <w:rPr>
          <w:szCs w:val="22"/>
        </w:rPr>
      </w:pPr>
      <w:r w:rsidRPr="00155606">
        <w:rPr>
          <w:szCs w:val="22"/>
        </w:rPr>
        <w:t>Cash</w:t>
      </w:r>
      <w:r w:rsidR="0095180F" w:rsidRPr="00155606">
        <w:rPr>
          <w:szCs w:val="22"/>
        </w:rPr>
        <w:tab/>
      </w:r>
      <w:r w:rsidR="0095180F" w:rsidRPr="00155606">
        <w:rPr>
          <w:szCs w:val="22"/>
        </w:rPr>
        <w:tab/>
      </w:r>
      <w:r w:rsidR="0095180F" w:rsidRPr="00155606">
        <w:rPr>
          <w:szCs w:val="22"/>
        </w:rPr>
        <w:tab/>
      </w:r>
      <w:r w:rsidR="00300995" w:rsidRPr="00155606">
        <w:rPr>
          <w:szCs w:val="22"/>
        </w:rPr>
        <w:t>$ 5,900</w:t>
      </w:r>
    </w:p>
    <w:p w14:paraId="7007F3D7" w14:textId="77777777" w:rsidR="00300995" w:rsidRPr="00155606" w:rsidRDefault="00A50622" w:rsidP="00666C05">
      <w:pPr>
        <w:tabs>
          <w:tab w:val="left" w:pos="426"/>
          <w:tab w:val="left" w:leader="dot" w:pos="5670"/>
          <w:tab w:val="right" w:pos="6804"/>
          <w:tab w:val="right" w:pos="7938"/>
          <w:tab w:val="right" w:pos="9072"/>
        </w:tabs>
        <w:ind w:right="-716"/>
        <w:rPr>
          <w:szCs w:val="22"/>
        </w:rPr>
      </w:pPr>
      <w:r w:rsidRPr="00155606">
        <w:rPr>
          <w:szCs w:val="22"/>
        </w:rPr>
        <w:t>Accounts receivable</w:t>
      </w:r>
      <w:r w:rsidR="0095180F" w:rsidRPr="00155606">
        <w:rPr>
          <w:szCs w:val="22"/>
        </w:rPr>
        <w:tab/>
      </w:r>
      <w:r w:rsidR="0095180F" w:rsidRPr="00155606">
        <w:rPr>
          <w:szCs w:val="22"/>
        </w:rPr>
        <w:tab/>
      </w:r>
      <w:r w:rsidR="0095180F" w:rsidRPr="00155606">
        <w:rPr>
          <w:szCs w:val="22"/>
        </w:rPr>
        <w:tab/>
      </w:r>
      <w:r w:rsidR="00B61CFD" w:rsidRPr="00155606">
        <w:rPr>
          <w:szCs w:val="22"/>
        </w:rPr>
        <w:t xml:space="preserve"> </w:t>
      </w:r>
      <w:r w:rsidR="00300995" w:rsidRPr="00155606">
        <w:rPr>
          <w:szCs w:val="22"/>
        </w:rPr>
        <w:t>13,600</w:t>
      </w:r>
    </w:p>
    <w:p w14:paraId="7C22787C" w14:textId="77777777" w:rsidR="00456019" w:rsidRPr="00155606" w:rsidRDefault="00A50622" w:rsidP="00666C05">
      <w:pPr>
        <w:tabs>
          <w:tab w:val="left" w:pos="426"/>
          <w:tab w:val="left" w:leader="dot" w:pos="5670"/>
          <w:tab w:val="right" w:pos="6804"/>
          <w:tab w:val="right" w:pos="7938"/>
          <w:tab w:val="right" w:pos="9072"/>
        </w:tabs>
        <w:ind w:right="-716"/>
        <w:rPr>
          <w:szCs w:val="22"/>
        </w:rPr>
      </w:pPr>
      <w:r w:rsidRPr="00155606">
        <w:rPr>
          <w:szCs w:val="22"/>
        </w:rPr>
        <w:t>Inventory</w:t>
      </w:r>
      <w:r w:rsidR="0095180F" w:rsidRPr="00155606">
        <w:rPr>
          <w:szCs w:val="22"/>
        </w:rPr>
        <w:tab/>
      </w:r>
      <w:r w:rsidR="0095180F" w:rsidRPr="00155606">
        <w:rPr>
          <w:szCs w:val="22"/>
        </w:rPr>
        <w:tab/>
      </w:r>
      <w:r w:rsidR="0095180F" w:rsidRPr="00155606">
        <w:rPr>
          <w:szCs w:val="22"/>
        </w:rPr>
        <w:tab/>
      </w:r>
      <w:r w:rsidR="00B61CFD" w:rsidRPr="00155606">
        <w:rPr>
          <w:szCs w:val="22"/>
        </w:rPr>
        <w:t xml:space="preserve"> </w:t>
      </w:r>
      <w:r w:rsidR="00300995" w:rsidRPr="00155606">
        <w:rPr>
          <w:szCs w:val="22"/>
        </w:rPr>
        <w:t>14,400</w:t>
      </w:r>
    </w:p>
    <w:p w14:paraId="51753724" w14:textId="2E4551CA" w:rsidR="00300995" w:rsidRPr="00155606" w:rsidRDefault="00A50622" w:rsidP="00666C05">
      <w:pPr>
        <w:tabs>
          <w:tab w:val="left" w:pos="426"/>
          <w:tab w:val="left" w:leader="dot" w:pos="5670"/>
          <w:tab w:val="right" w:pos="6804"/>
          <w:tab w:val="right" w:pos="7938"/>
          <w:tab w:val="right" w:pos="9072"/>
        </w:tabs>
        <w:ind w:right="-716"/>
        <w:rPr>
          <w:szCs w:val="22"/>
        </w:rPr>
      </w:pPr>
      <w:r w:rsidRPr="00155606">
        <w:rPr>
          <w:szCs w:val="22"/>
        </w:rPr>
        <w:t>Prepaid insurance</w:t>
      </w:r>
      <w:r w:rsidR="0095180F" w:rsidRPr="00155606">
        <w:rPr>
          <w:szCs w:val="22"/>
        </w:rPr>
        <w:tab/>
      </w:r>
      <w:r w:rsidR="0095180F" w:rsidRPr="00155606">
        <w:rPr>
          <w:szCs w:val="22"/>
        </w:rPr>
        <w:tab/>
      </w:r>
      <w:r w:rsidR="0095180F" w:rsidRPr="00155606">
        <w:rPr>
          <w:szCs w:val="22"/>
        </w:rPr>
        <w:tab/>
      </w:r>
      <w:r w:rsidR="00B61CFD" w:rsidRPr="00155606">
        <w:rPr>
          <w:szCs w:val="22"/>
        </w:rPr>
        <w:t xml:space="preserve"> </w:t>
      </w:r>
      <w:r w:rsidR="00300995" w:rsidRPr="00155606">
        <w:rPr>
          <w:szCs w:val="22"/>
          <w:u w:val="single"/>
        </w:rPr>
        <w:t>1,400</w:t>
      </w:r>
    </w:p>
    <w:p w14:paraId="18D130EE" w14:textId="77777777" w:rsidR="00300995" w:rsidRPr="00155606" w:rsidRDefault="008E3C45" w:rsidP="00666C05">
      <w:pPr>
        <w:tabs>
          <w:tab w:val="left" w:pos="426"/>
          <w:tab w:val="left" w:leader="dot" w:pos="5670"/>
          <w:tab w:val="right" w:pos="6804"/>
          <w:tab w:val="right" w:pos="7938"/>
          <w:tab w:val="right" w:pos="9072"/>
        </w:tabs>
        <w:ind w:right="-716"/>
        <w:rPr>
          <w:szCs w:val="22"/>
        </w:rPr>
      </w:pPr>
      <w:r w:rsidRPr="00155606">
        <w:rPr>
          <w:szCs w:val="22"/>
        </w:rPr>
        <w:tab/>
      </w:r>
      <w:r w:rsidR="00300995" w:rsidRPr="00155606">
        <w:rPr>
          <w:szCs w:val="22"/>
        </w:rPr>
        <w:t>T</w:t>
      </w:r>
      <w:r w:rsidR="00A50622" w:rsidRPr="00155606">
        <w:rPr>
          <w:szCs w:val="22"/>
        </w:rPr>
        <w:t>otal current assets</w:t>
      </w:r>
      <w:r w:rsidR="0095180F" w:rsidRPr="00155606">
        <w:rPr>
          <w:szCs w:val="22"/>
        </w:rPr>
        <w:tab/>
      </w:r>
      <w:r w:rsidR="0095180F" w:rsidRPr="00155606">
        <w:rPr>
          <w:szCs w:val="22"/>
        </w:rPr>
        <w:tab/>
      </w:r>
      <w:r w:rsidR="0095180F" w:rsidRPr="00155606">
        <w:rPr>
          <w:szCs w:val="22"/>
        </w:rPr>
        <w:tab/>
      </w:r>
      <w:r w:rsidR="0095180F" w:rsidRPr="00155606">
        <w:rPr>
          <w:szCs w:val="22"/>
        </w:rPr>
        <w:tab/>
      </w:r>
      <w:r w:rsidR="00813FB6" w:rsidRPr="00155606">
        <w:rPr>
          <w:szCs w:val="22"/>
        </w:rPr>
        <w:t xml:space="preserve"> </w:t>
      </w:r>
      <w:r w:rsidR="00300995" w:rsidRPr="00155606">
        <w:rPr>
          <w:szCs w:val="22"/>
        </w:rPr>
        <w:t>$ 35,300</w:t>
      </w:r>
    </w:p>
    <w:p w14:paraId="2C4ECD90" w14:textId="77777777" w:rsidR="00300995" w:rsidRPr="00155606" w:rsidRDefault="00300995" w:rsidP="00666C05">
      <w:pPr>
        <w:tabs>
          <w:tab w:val="left" w:pos="426"/>
          <w:tab w:val="left" w:leader="dot" w:pos="5670"/>
          <w:tab w:val="right" w:pos="6804"/>
          <w:tab w:val="right" w:pos="7938"/>
          <w:tab w:val="right" w:pos="9072"/>
        </w:tabs>
        <w:ind w:right="-716"/>
        <w:rPr>
          <w:b/>
          <w:bCs/>
          <w:szCs w:val="22"/>
        </w:rPr>
      </w:pPr>
      <w:r w:rsidRPr="00155606">
        <w:rPr>
          <w:b/>
          <w:bCs/>
          <w:szCs w:val="22"/>
        </w:rPr>
        <w:t>Non-current assets</w:t>
      </w:r>
    </w:p>
    <w:p w14:paraId="6630E281" w14:textId="77777777" w:rsidR="00300995" w:rsidRPr="00155606" w:rsidRDefault="00300995" w:rsidP="00666C05">
      <w:pPr>
        <w:tabs>
          <w:tab w:val="left" w:pos="426"/>
          <w:tab w:val="left" w:leader="dot" w:pos="5670"/>
          <w:tab w:val="right" w:pos="6804"/>
          <w:tab w:val="right" w:pos="7938"/>
          <w:tab w:val="right" w:pos="9072"/>
        </w:tabs>
        <w:ind w:right="-716"/>
        <w:rPr>
          <w:szCs w:val="22"/>
        </w:rPr>
      </w:pPr>
      <w:r w:rsidRPr="00155606">
        <w:rPr>
          <w:szCs w:val="22"/>
        </w:rPr>
        <w:t>Property, plant, and equipment</w:t>
      </w:r>
    </w:p>
    <w:p w14:paraId="7C6E5CDB" w14:textId="77777777" w:rsidR="00300995" w:rsidRPr="00155606" w:rsidRDefault="008E3C45" w:rsidP="00666C05">
      <w:pPr>
        <w:tabs>
          <w:tab w:val="left" w:pos="426"/>
          <w:tab w:val="left" w:leader="dot" w:pos="5670"/>
          <w:tab w:val="right" w:pos="6804"/>
          <w:tab w:val="right" w:pos="7938"/>
          <w:tab w:val="right" w:pos="9072"/>
        </w:tabs>
        <w:ind w:right="-716"/>
        <w:rPr>
          <w:szCs w:val="22"/>
        </w:rPr>
      </w:pPr>
      <w:r w:rsidRPr="00155606">
        <w:rPr>
          <w:szCs w:val="22"/>
        </w:rPr>
        <w:tab/>
      </w:r>
      <w:r w:rsidR="00A50622" w:rsidRPr="00155606">
        <w:rPr>
          <w:szCs w:val="22"/>
        </w:rPr>
        <w:t>Land</w:t>
      </w:r>
      <w:r w:rsidR="00B61CFD" w:rsidRPr="00155606">
        <w:rPr>
          <w:szCs w:val="22"/>
        </w:rPr>
        <w:tab/>
      </w:r>
      <w:r w:rsidR="00B61CFD" w:rsidRPr="00155606">
        <w:rPr>
          <w:szCs w:val="22"/>
        </w:rPr>
        <w:tab/>
      </w:r>
      <w:r w:rsidR="00B61CFD" w:rsidRPr="00155606">
        <w:rPr>
          <w:szCs w:val="22"/>
        </w:rPr>
        <w:tab/>
        <w:t xml:space="preserve"> </w:t>
      </w:r>
      <w:r w:rsidR="00300995" w:rsidRPr="00155606">
        <w:rPr>
          <w:szCs w:val="22"/>
        </w:rPr>
        <w:t>$10,500</w:t>
      </w:r>
    </w:p>
    <w:p w14:paraId="30ED3046" w14:textId="77777777" w:rsidR="00300995" w:rsidRPr="00155606" w:rsidRDefault="008E3C45" w:rsidP="00666C05">
      <w:pPr>
        <w:tabs>
          <w:tab w:val="left" w:pos="426"/>
          <w:tab w:val="left" w:leader="dot" w:pos="5670"/>
          <w:tab w:val="right" w:pos="6804"/>
          <w:tab w:val="right" w:pos="7938"/>
          <w:tab w:val="right" w:pos="9072"/>
        </w:tabs>
        <w:ind w:right="-716"/>
        <w:rPr>
          <w:szCs w:val="22"/>
        </w:rPr>
      </w:pPr>
      <w:r w:rsidRPr="00155606">
        <w:rPr>
          <w:szCs w:val="22"/>
        </w:rPr>
        <w:tab/>
      </w:r>
      <w:r w:rsidR="00A50622" w:rsidRPr="00155606">
        <w:rPr>
          <w:szCs w:val="22"/>
        </w:rPr>
        <w:t>Equipment</w:t>
      </w:r>
      <w:r w:rsidR="007E7593" w:rsidRPr="00155606">
        <w:rPr>
          <w:szCs w:val="22"/>
        </w:rPr>
        <w:tab/>
      </w:r>
      <w:r w:rsidR="007E7593" w:rsidRPr="00155606">
        <w:rPr>
          <w:szCs w:val="22"/>
        </w:rPr>
        <w:tab/>
      </w:r>
      <w:r w:rsidR="00300995" w:rsidRPr="00155606">
        <w:rPr>
          <w:szCs w:val="22"/>
        </w:rPr>
        <w:t>$63,000</w:t>
      </w:r>
    </w:p>
    <w:p w14:paraId="1661CADE" w14:textId="4CB664DE" w:rsidR="00300995" w:rsidRPr="00155606" w:rsidRDefault="008E3C45" w:rsidP="00666C05">
      <w:pPr>
        <w:tabs>
          <w:tab w:val="left" w:pos="426"/>
          <w:tab w:val="left" w:leader="dot" w:pos="5670"/>
          <w:tab w:val="right" w:pos="6804"/>
          <w:tab w:val="right" w:pos="7938"/>
          <w:tab w:val="right" w:pos="9072"/>
        </w:tabs>
        <w:ind w:right="-716"/>
        <w:rPr>
          <w:szCs w:val="22"/>
        </w:rPr>
      </w:pPr>
      <w:r w:rsidRPr="00155606">
        <w:rPr>
          <w:szCs w:val="22"/>
        </w:rPr>
        <w:tab/>
      </w:r>
      <w:r w:rsidR="00300995" w:rsidRPr="00155606">
        <w:rPr>
          <w:szCs w:val="22"/>
        </w:rPr>
        <w:t>Less: accumulated</w:t>
      </w:r>
      <w:r w:rsidR="007E7593" w:rsidRPr="00155606">
        <w:rPr>
          <w:szCs w:val="22"/>
        </w:rPr>
        <w:t xml:space="preserve"> </w:t>
      </w:r>
      <w:r w:rsidR="00300995" w:rsidRPr="00155606">
        <w:rPr>
          <w:szCs w:val="22"/>
        </w:rPr>
        <w:t>depreciation—equipment</w:t>
      </w:r>
      <w:r w:rsidR="007E7593" w:rsidRPr="00155606">
        <w:rPr>
          <w:szCs w:val="22"/>
        </w:rPr>
        <w:tab/>
      </w:r>
      <w:r w:rsidR="00A50622" w:rsidRPr="00155606">
        <w:rPr>
          <w:szCs w:val="22"/>
        </w:rPr>
        <w:tab/>
      </w:r>
      <w:r w:rsidR="007E7593" w:rsidRPr="00155606">
        <w:rPr>
          <w:szCs w:val="22"/>
          <w:u w:val="single"/>
        </w:rPr>
        <w:t xml:space="preserve"> </w:t>
      </w:r>
      <w:r w:rsidR="00300995" w:rsidRPr="00155606">
        <w:rPr>
          <w:szCs w:val="22"/>
          <w:u w:val="single"/>
        </w:rPr>
        <w:t>13,500</w:t>
      </w:r>
      <w:r w:rsidR="00A50622" w:rsidRPr="00155606">
        <w:rPr>
          <w:szCs w:val="22"/>
        </w:rPr>
        <w:tab/>
      </w:r>
      <w:r w:rsidR="00CB193D" w:rsidRPr="00155606">
        <w:rPr>
          <w:szCs w:val="22"/>
          <w:u w:val="single"/>
        </w:rPr>
        <w:t xml:space="preserve"> </w:t>
      </w:r>
      <w:r w:rsidR="00300995" w:rsidRPr="00155606">
        <w:rPr>
          <w:szCs w:val="22"/>
          <w:u w:val="single"/>
        </w:rPr>
        <w:t>49,500</w:t>
      </w:r>
    </w:p>
    <w:p w14:paraId="40B06D88" w14:textId="77777777" w:rsidR="00300995" w:rsidRPr="00155606" w:rsidRDefault="00300995" w:rsidP="00666C05">
      <w:pPr>
        <w:tabs>
          <w:tab w:val="left" w:pos="426"/>
          <w:tab w:val="left" w:leader="dot" w:pos="5670"/>
          <w:tab w:val="right" w:pos="6804"/>
          <w:tab w:val="right" w:pos="7938"/>
          <w:tab w:val="right" w:pos="9072"/>
        </w:tabs>
        <w:ind w:right="-716"/>
        <w:rPr>
          <w:szCs w:val="22"/>
        </w:rPr>
      </w:pPr>
      <w:r w:rsidRPr="00155606">
        <w:rPr>
          <w:szCs w:val="22"/>
        </w:rPr>
        <w:t>Total property</w:t>
      </w:r>
      <w:r w:rsidR="00A50622" w:rsidRPr="00155606">
        <w:rPr>
          <w:szCs w:val="22"/>
        </w:rPr>
        <w:t>, plant, and equipment</w:t>
      </w:r>
      <w:r w:rsidR="007E7593" w:rsidRPr="00155606">
        <w:rPr>
          <w:szCs w:val="22"/>
        </w:rPr>
        <w:tab/>
      </w:r>
      <w:r w:rsidR="007E7593" w:rsidRPr="00155606">
        <w:rPr>
          <w:szCs w:val="22"/>
        </w:rPr>
        <w:tab/>
      </w:r>
      <w:r w:rsidR="007E7593" w:rsidRPr="00155606">
        <w:rPr>
          <w:szCs w:val="22"/>
        </w:rPr>
        <w:tab/>
      </w:r>
      <w:r w:rsidR="007E7593" w:rsidRPr="00155606">
        <w:rPr>
          <w:szCs w:val="22"/>
        </w:rPr>
        <w:tab/>
      </w:r>
      <w:r w:rsidRPr="00155606">
        <w:rPr>
          <w:szCs w:val="22"/>
        </w:rPr>
        <w:t>60,000</w:t>
      </w:r>
    </w:p>
    <w:p w14:paraId="4B66CDCD" w14:textId="0C48703E" w:rsidR="00300995" w:rsidRPr="00155606" w:rsidRDefault="00A50622" w:rsidP="00666C05">
      <w:pPr>
        <w:tabs>
          <w:tab w:val="left" w:pos="426"/>
          <w:tab w:val="left" w:leader="dot" w:pos="5670"/>
          <w:tab w:val="right" w:pos="6804"/>
          <w:tab w:val="right" w:pos="7938"/>
          <w:tab w:val="right" w:pos="9072"/>
        </w:tabs>
        <w:ind w:right="-716"/>
        <w:rPr>
          <w:szCs w:val="22"/>
        </w:rPr>
      </w:pPr>
      <w:r w:rsidRPr="00155606">
        <w:rPr>
          <w:szCs w:val="22"/>
        </w:rPr>
        <w:t>Intangible assets</w:t>
      </w:r>
      <w:r w:rsidR="007E7593" w:rsidRPr="00155606">
        <w:rPr>
          <w:szCs w:val="22"/>
        </w:rPr>
        <w:tab/>
      </w:r>
      <w:r w:rsidR="007E7593" w:rsidRPr="00155606">
        <w:rPr>
          <w:szCs w:val="22"/>
        </w:rPr>
        <w:tab/>
      </w:r>
      <w:r w:rsidR="007E7593" w:rsidRPr="00155606">
        <w:rPr>
          <w:szCs w:val="22"/>
        </w:rPr>
        <w:tab/>
      </w:r>
      <w:r w:rsidR="007E7593" w:rsidRPr="00155606">
        <w:rPr>
          <w:szCs w:val="22"/>
        </w:rPr>
        <w:tab/>
      </w:r>
      <w:r w:rsidR="007E7593" w:rsidRPr="00155606">
        <w:rPr>
          <w:szCs w:val="22"/>
          <w:u w:val="single"/>
        </w:rPr>
        <w:t xml:space="preserve"> </w:t>
      </w:r>
      <w:r w:rsidR="00300995" w:rsidRPr="00155606">
        <w:rPr>
          <w:szCs w:val="22"/>
          <w:u w:val="single"/>
        </w:rPr>
        <w:t>5,500</w:t>
      </w:r>
    </w:p>
    <w:p w14:paraId="41F211AE" w14:textId="77777777" w:rsidR="00300995" w:rsidRPr="00155606" w:rsidRDefault="00A50622" w:rsidP="00666C05">
      <w:pPr>
        <w:tabs>
          <w:tab w:val="left" w:pos="426"/>
          <w:tab w:val="left" w:leader="dot" w:pos="5670"/>
          <w:tab w:val="right" w:pos="6804"/>
          <w:tab w:val="right" w:pos="7938"/>
          <w:tab w:val="right" w:pos="9072"/>
        </w:tabs>
        <w:ind w:right="-716"/>
        <w:rPr>
          <w:szCs w:val="22"/>
        </w:rPr>
      </w:pPr>
      <w:r w:rsidRPr="00155606">
        <w:rPr>
          <w:szCs w:val="22"/>
        </w:rPr>
        <w:t>Total assets</w:t>
      </w:r>
      <w:r w:rsidR="007E7593" w:rsidRPr="00155606">
        <w:rPr>
          <w:szCs w:val="22"/>
        </w:rPr>
        <w:tab/>
      </w:r>
      <w:r w:rsidR="007E7593" w:rsidRPr="00155606">
        <w:rPr>
          <w:szCs w:val="22"/>
        </w:rPr>
        <w:tab/>
      </w:r>
      <w:r w:rsidR="007E7593" w:rsidRPr="00155606">
        <w:rPr>
          <w:szCs w:val="22"/>
        </w:rPr>
        <w:tab/>
      </w:r>
      <w:r w:rsidR="007E7593" w:rsidRPr="00155606">
        <w:rPr>
          <w:szCs w:val="22"/>
        </w:rPr>
        <w:tab/>
      </w:r>
      <w:r w:rsidR="00300995" w:rsidRPr="00155606">
        <w:rPr>
          <w:szCs w:val="22"/>
          <w:u w:val="double"/>
        </w:rPr>
        <w:t>$100,800</w:t>
      </w:r>
    </w:p>
    <w:p w14:paraId="7E9D22BD" w14:textId="5C4100D1" w:rsidR="00300995" w:rsidRPr="00155606" w:rsidRDefault="00300995" w:rsidP="00666C05">
      <w:pPr>
        <w:tabs>
          <w:tab w:val="left" w:pos="426"/>
          <w:tab w:val="left" w:leader="dot" w:pos="5670"/>
          <w:tab w:val="right" w:pos="6804"/>
          <w:tab w:val="right" w:pos="7938"/>
          <w:tab w:val="right" w:pos="9072"/>
        </w:tabs>
        <w:ind w:right="-716"/>
        <w:rPr>
          <w:b/>
          <w:bCs/>
          <w:szCs w:val="22"/>
        </w:rPr>
      </w:pPr>
      <w:r w:rsidRPr="00155606">
        <w:rPr>
          <w:b/>
          <w:bCs/>
          <w:szCs w:val="22"/>
        </w:rPr>
        <w:t xml:space="preserve">Liabilities and Shareholders’ </w:t>
      </w:r>
      <w:r w:rsidR="004F5759">
        <w:rPr>
          <w:b/>
          <w:bCs/>
          <w:szCs w:val="22"/>
        </w:rPr>
        <w:t>e</w:t>
      </w:r>
      <w:r w:rsidRPr="00155606">
        <w:rPr>
          <w:b/>
          <w:bCs/>
          <w:szCs w:val="22"/>
        </w:rPr>
        <w:t>quity</w:t>
      </w:r>
    </w:p>
    <w:p w14:paraId="6D4AA764" w14:textId="77777777" w:rsidR="00300995" w:rsidRPr="00155606" w:rsidRDefault="00300995" w:rsidP="00666C05">
      <w:pPr>
        <w:tabs>
          <w:tab w:val="left" w:pos="426"/>
          <w:tab w:val="left" w:leader="dot" w:pos="5670"/>
          <w:tab w:val="right" w:pos="6804"/>
          <w:tab w:val="right" w:pos="7938"/>
          <w:tab w:val="right" w:pos="9072"/>
        </w:tabs>
        <w:ind w:right="-716"/>
        <w:rPr>
          <w:b/>
          <w:bCs/>
          <w:szCs w:val="22"/>
        </w:rPr>
      </w:pPr>
      <w:r w:rsidRPr="00155606">
        <w:rPr>
          <w:b/>
          <w:bCs/>
          <w:szCs w:val="22"/>
        </w:rPr>
        <w:t>Current liabilities</w:t>
      </w:r>
    </w:p>
    <w:p w14:paraId="6404958C" w14:textId="77777777" w:rsidR="00300995" w:rsidRPr="00155606" w:rsidRDefault="00A50622" w:rsidP="00666C05">
      <w:pPr>
        <w:tabs>
          <w:tab w:val="left" w:pos="426"/>
          <w:tab w:val="left" w:leader="dot" w:pos="5670"/>
          <w:tab w:val="right" w:pos="6804"/>
          <w:tab w:val="right" w:pos="7938"/>
          <w:tab w:val="right" w:pos="9072"/>
        </w:tabs>
        <w:ind w:right="-716"/>
        <w:rPr>
          <w:szCs w:val="22"/>
        </w:rPr>
      </w:pPr>
      <w:r w:rsidRPr="00155606">
        <w:rPr>
          <w:szCs w:val="22"/>
        </w:rPr>
        <w:t>Accounts payable</w:t>
      </w:r>
      <w:r w:rsidR="00CB762E" w:rsidRPr="00155606">
        <w:rPr>
          <w:szCs w:val="22"/>
        </w:rPr>
        <w:tab/>
      </w:r>
      <w:r w:rsidR="00CB762E" w:rsidRPr="00155606">
        <w:rPr>
          <w:szCs w:val="22"/>
        </w:rPr>
        <w:tab/>
      </w:r>
      <w:r w:rsidR="00300995" w:rsidRPr="00155606">
        <w:rPr>
          <w:szCs w:val="22"/>
        </w:rPr>
        <w:t>$ 3,300</w:t>
      </w:r>
    </w:p>
    <w:p w14:paraId="1EE9FD32" w14:textId="5206BAF6" w:rsidR="00300995" w:rsidRPr="00155606" w:rsidRDefault="00300995" w:rsidP="00666C05">
      <w:pPr>
        <w:tabs>
          <w:tab w:val="left" w:pos="426"/>
          <w:tab w:val="left" w:leader="dot" w:pos="5670"/>
          <w:tab w:val="right" w:pos="6804"/>
          <w:tab w:val="right" w:pos="7938"/>
          <w:tab w:val="right" w:pos="9072"/>
        </w:tabs>
        <w:ind w:right="-716"/>
        <w:rPr>
          <w:szCs w:val="22"/>
        </w:rPr>
      </w:pPr>
      <w:r w:rsidRPr="00155606">
        <w:rPr>
          <w:szCs w:val="22"/>
        </w:rPr>
        <w:t>Salaries payable</w:t>
      </w:r>
      <w:r w:rsidR="00CB762E" w:rsidRPr="00155606">
        <w:rPr>
          <w:szCs w:val="22"/>
        </w:rPr>
        <w:tab/>
      </w:r>
      <w:r w:rsidR="00CB762E" w:rsidRPr="00155606">
        <w:rPr>
          <w:szCs w:val="22"/>
        </w:rPr>
        <w:tab/>
      </w:r>
      <w:r w:rsidR="00CB762E" w:rsidRPr="00155606">
        <w:rPr>
          <w:szCs w:val="22"/>
          <w:u w:val="single"/>
        </w:rPr>
        <w:t xml:space="preserve"> </w:t>
      </w:r>
      <w:r w:rsidRPr="00155606">
        <w:rPr>
          <w:szCs w:val="22"/>
          <w:u w:val="single"/>
        </w:rPr>
        <w:t>3,200</w:t>
      </w:r>
    </w:p>
    <w:p w14:paraId="11A318C5" w14:textId="673F514C" w:rsidR="00300995" w:rsidRPr="00155606" w:rsidRDefault="008E3C45" w:rsidP="00666C05">
      <w:pPr>
        <w:tabs>
          <w:tab w:val="left" w:pos="426"/>
          <w:tab w:val="left" w:leader="dot" w:pos="5670"/>
          <w:tab w:val="right" w:pos="6804"/>
          <w:tab w:val="right" w:pos="7938"/>
          <w:tab w:val="right" w:pos="9072"/>
        </w:tabs>
        <w:ind w:right="-716"/>
        <w:rPr>
          <w:szCs w:val="22"/>
        </w:rPr>
      </w:pPr>
      <w:r w:rsidRPr="00155606">
        <w:rPr>
          <w:szCs w:val="22"/>
        </w:rPr>
        <w:tab/>
      </w:r>
      <w:r w:rsidR="00A50622" w:rsidRPr="00155606">
        <w:rPr>
          <w:szCs w:val="22"/>
        </w:rPr>
        <w:t>Total current liabilities</w:t>
      </w:r>
      <w:r w:rsidR="000C5C52" w:rsidRPr="00155606">
        <w:rPr>
          <w:szCs w:val="22"/>
        </w:rPr>
        <w:tab/>
      </w:r>
      <w:r w:rsidR="000C5C52" w:rsidRPr="00155606">
        <w:rPr>
          <w:szCs w:val="22"/>
        </w:rPr>
        <w:tab/>
      </w:r>
      <w:r w:rsidR="000C5C52" w:rsidRPr="00155606">
        <w:rPr>
          <w:szCs w:val="22"/>
        </w:rPr>
        <w:tab/>
      </w:r>
      <w:r w:rsidRPr="00155606">
        <w:rPr>
          <w:szCs w:val="22"/>
        </w:rPr>
        <w:t xml:space="preserve"> </w:t>
      </w:r>
      <w:r w:rsidR="00300995" w:rsidRPr="00155606">
        <w:rPr>
          <w:szCs w:val="22"/>
        </w:rPr>
        <w:t>$ 6,500</w:t>
      </w:r>
    </w:p>
    <w:p w14:paraId="38F9FA7C" w14:textId="77777777" w:rsidR="00300995" w:rsidRPr="00155606" w:rsidRDefault="00300995" w:rsidP="00666C05">
      <w:pPr>
        <w:tabs>
          <w:tab w:val="left" w:pos="426"/>
          <w:tab w:val="left" w:leader="dot" w:pos="5670"/>
          <w:tab w:val="right" w:pos="6804"/>
          <w:tab w:val="right" w:pos="7938"/>
          <w:tab w:val="right" w:pos="9072"/>
        </w:tabs>
        <w:ind w:right="-716"/>
        <w:rPr>
          <w:b/>
          <w:bCs/>
          <w:szCs w:val="22"/>
        </w:rPr>
      </w:pPr>
      <w:r w:rsidRPr="00155606">
        <w:rPr>
          <w:b/>
          <w:bCs/>
          <w:szCs w:val="22"/>
        </w:rPr>
        <w:t>Non-current liabilities</w:t>
      </w:r>
    </w:p>
    <w:p w14:paraId="690B345F" w14:textId="77777777" w:rsidR="00300995" w:rsidRPr="00155606" w:rsidRDefault="00C97B23" w:rsidP="00666C05">
      <w:pPr>
        <w:tabs>
          <w:tab w:val="left" w:pos="426"/>
          <w:tab w:val="left" w:leader="dot" w:pos="5670"/>
          <w:tab w:val="right" w:pos="6804"/>
          <w:tab w:val="right" w:pos="7938"/>
          <w:tab w:val="right" w:pos="9072"/>
        </w:tabs>
        <w:ind w:right="-716"/>
        <w:rPr>
          <w:szCs w:val="22"/>
        </w:rPr>
      </w:pPr>
      <w:r w:rsidRPr="00155606">
        <w:rPr>
          <w:szCs w:val="22"/>
        </w:rPr>
        <w:t xml:space="preserve">Loan </w:t>
      </w:r>
      <w:r w:rsidR="00A50622" w:rsidRPr="00155606">
        <w:rPr>
          <w:szCs w:val="22"/>
        </w:rPr>
        <w:t>payable</w:t>
      </w:r>
      <w:r w:rsidR="000C5C52" w:rsidRPr="00155606">
        <w:rPr>
          <w:szCs w:val="22"/>
        </w:rPr>
        <w:tab/>
      </w:r>
      <w:r w:rsidR="000C5C52" w:rsidRPr="00155606">
        <w:rPr>
          <w:szCs w:val="22"/>
        </w:rPr>
        <w:tab/>
      </w:r>
      <w:r w:rsidR="00300995" w:rsidRPr="00155606">
        <w:rPr>
          <w:szCs w:val="22"/>
          <w:u w:val="single"/>
        </w:rPr>
        <w:t>20,000</w:t>
      </w:r>
    </w:p>
    <w:p w14:paraId="6DE50BBB" w14:textId="031EB9F6" w:rsidR="00300995" w:rsidRPr="00155606" w:rsidRDefault="008B6F7E" w:rsidP="00666C05">
      <w:pPr>
        <w:tabs>
          <w:tab w:val="left" w:pos="426"/>
          <w:tab w:val="left" w:leader="dot" w:pos="5670"/>
          <w:tab w:val="right" w:pos="6804"/>
          <w:tab w:val="right" w:pos="7938"/>
          <w:tab w:val="right" w:pos="9072"/>
        </w:tabs>
        <w:ind w:right="-716"/>
        <w:rPr>
          <w:szCs w:val="22"/>
        </w:rPr>
      </w:pPr>
      <w:r w:rsidRPr="00155606">
        <w:rPr>
          <w:szCs w:val="22"/>
        </w:rPr>
        <w:tab/>
      </w:r>
      <w:r w:rsidR="00A50622" w:rsidRPr="00155606">
        <w:rPr>
          <w:szCs w:val="22"/>
        </w:rPr>
        <w:t>Total non-current liabilities</w:t>
      </w:r>
      <w:r w:rsidR="000C5C52" w:rsidRPr="00155606">
        <w:rPr>
          <w:szCs w:val="22"/>
        </w:rPr>
        <w:tab/>
      </w:r>
      <w:r w:rsidR="000C5C52" w:rsidRPr="00155606">
        <w:rPr>
          <w:szCs w:val="22"/>
        </w:rPr>
        <w:tab/>
      </w:r>
      <w:r w:rsidR="000C5C52" w:rsidRPr="00155606">
        <w:rPr>
          <w:szCs w:val="22"/>
        </w:rPr>
        <w:tab/>
      </w:r>
      <w:r w:rsidRPr="00155606">
        <w:rPr>
          <w:szCs w:val="22"/>
        </w:rPr>
        <w:t xml:space="preserve"> </w:t>
      </w:r>
      <w:r w:rsidR="00300995" w:rsidRPr="00155606">
        <w:rPr>
          <w:szCs w:val="22"/>
        </w:rPr>
        <w:t>20,000</w:t>
      </w:r>
    </w:p>
    <w:p w14:paraId="0700025E" w14:textId="4CD0D4AE" w:rsidR="00300995" w:rsidRPr="00155606" w:rsidRDefault="008B6F7E" w:rsidP="00666C05">
      <w:pPr>
        <w:tabs>
          <w:tab w:val="left" w:pos="426"/>
          <w:tab w:val="left" w:leader="dot" w:pos="5670"/>
          <w:tab w:val="right" w:pos="6804"/>
          <w:tab w:val="right" w:pos="7938"/>
          <w:tab w:val="right" w:pos="9072"/>
        </w:tabs>
        <w:ind w:right="-716"/>
        <w:rPr>
          <w:szCs w:val="22"/>
        </w:rPr>
      </w:pPr>
      <w:r w:rsidRPr="00155606">
        <w:rPr>
          <w:szCs w:val="22"/>
        </w:rPr>
        <w:tab/>
      </w:r>
      <w:r w:rsidR="00A50622" w:rsidRPr="00155606">
        <w:rPr>
          <w:szCs w:val="22"/>
        </w:rPr>
        <w:t>Total liabilities</w:t>
      </w:r>
      <w:r w:rsidR="000C5C52" w:rsidRPr="00155606">
        <w:rPr>
          <w:szCs w:val="22"/>
        </w:rPr>
        <w:tab/>
      </w:r>
      <w:r w:rsidR="000C5C52" w:rsidRPr="00155606">
        <w:rPr>
          <w:szCs w:val="22"/>
        </w:rPr>
        <w:tab/>
      </w:r>
      <w:r w:rsidR="000C5C52" w:rsidRPr="00155606">
        <w:rPr>
          <w:szCs w:val="22"/>
        </w:rPr>
        <w:tab/>
      </w:r>
      <w:r w:rsidR="000C5C52" w:rsidRPr="00155606">
        <w:rPr>
          <w:szCs w:val="22"/>
        </w:rPr>
        <w:tab/>
      </w:r>
      <w:r w:rsidRPr="00155606">
        <w:rPr>
          <w:szCs w:val="22"/>
        </w:rPr>
        <w:t xml:space="preserve"> </w:t>
      </w:r>
      <w:r w:rsidR="00300995" w:rsidRPr="00155606">
        <w:rPr>
          <w:szCs w:val="22"/>
        </w:rPr>
        <w:t>$26,500</w:t>
      </w:r>
    </w:p>
    <w:p w14:paraId="26678653" w14:textId="77777777" w:rsidR="00300995" w:rsidRPr="00155606" w:rsidRDefault="00300995" w:rsidP="00666C05">
      <w:pPr>
        <w:tabs>
          <w:tab w:val="left" w:pos="426"/>
          <w:tab w:val="left" w:leader="dot" w:pos="5670"/>
          <w:tab w:val="right" w:pos="6804"/>
          <w:tab w:val="right" w:pos="7938"/>
          <w:tab w:val="right" w:pos="9072"/>
        </w:tabs>
        <w:ind w:right="-716"/>
        <w:rPr>
          <w:b/>
          <w:bCs/>
          <w:szCs w:val="22"/>
        </w:rPr>
      </w:pPr>
      <w:r w:rsidRPr="00155606">
        <w:rPr>
          <w:b/>
          <w:bCs/>
          <w:szCs w:val="22"/>
        </w:rPr>
        <w:t>Shareholders’ equity</w:t>
      </w:r>
    </w:p>
    <w:p w14:paraId="6C98DE24" w14:textId="77777777" w:rsidR="00300995" w:rsidRPr="00155606" w:rsidRDefault="00A50622" w:rsidP="00666C05">
      <w:pPr>
        <w:tabs>
          <w:tab w:val="left" w:pos="426"/>
          <w:tab w:val="left" w:leader="dot" w:pos="5670"/>
          <w:tab w:val="right" w:pos="6804"/>
          <w:tab w:val="right" w:pos="7938"/>
          <w:tab w:val="right" w:pos="9072"/>
        </w:tabs>
        <w:ind w:right="-716"/>
        <w:rPr>
          <w:szCs w:val="22"/>
        </w:rPr>
      </w:pPr>
      <w:r w:rsidRPr="00155606">
        <w:rPr>
          <w:szCs w:val="22"/>
        </w:rPr>
        <w:t>Common shares</w:t>
      </w:r>
      <w:r w:rsidR="000C5C52" w:rsidRPr="00155606">
        <w:rPr>
          <w:szCs w:val="22"/>
        </w:rPr>
        <w:tab/>
      </w:r>
      <w:r w:rsidR="000C5C52" w:rsidRPr="00155606">
        <w:rPr>
          <w:szCs w:val="22"/>
        </w:rPr>
        <w:tab/>
      </w:r>
      <w:r w:rsidR="000C5C52" w:rsidRPr="00155606">
        <w:rPr>
          <w:szCs w:val="22"/>
        </w:rPr>
        <w:tab/>
      </w:r>
      <w:r w:rsidR="00300995" w:rsidRPr="00155606">
        <w:rPr>
          <w:szCs w:val="22"/>
        </w:rPr>
        <w:t>$25,000</w:t>
      </w:r>
    </w:p>
    <w:p w14:paraId="3F8EE990" w14:textId="027BE78A" w:rsidR="00300995" w:rsidRPr="00155606" w:rsidRDefault="00A50622" w:rsidP="00666C05">
      <w:pPr>
        <w:tabs>
          <w:tab w:val="left" w:pos="426"/>
          <w:tab w:val="left" w:leader="dot" w:pos="5670"/>
          <w:tab w:val="right" w:pos="6804"/>
          <w:tab w:val="right" w:pos="7938"/>
          <w:tab w:val="right" w:pos="9072"/>
        </w:tabs>
        <w:ind w:right="-716"/>
        <w:rPr>
          <w:szCs w:val="22"/>
        </w:rPr>
      </w:pPr>
      <w:r w:rsidRPr="00155606">
        <w:rPr>
          <w:szCs w:val="22"/>
        </w:rPr>
        <w:t>Retained earnings</w:t>
      </w:r>
      <w:r w:rsidR="000C5C52" w:rsidRPr="00155606">
        <w:rPr>
          <w:szCs w:val="22"/>
        </w:rPr>
        <w:tab/>
      </w:r>
      <w:r w:rsidR="000C5C52" w:rsidRPr="00155606">
        <w:rPr>
          <w:szCs w:val="22"/>
        </w:rPr>
        <w:tab/>
      </w:r>
      <w:r w:rsidR="000C5C52" w:rsidRPr="00155606">
        <w:rPr>
          <w:szCs w:val="22"/>
        </w:rPr>
        <w:tab/>
      </w:r>
      <w:r w:rsidR="000C5C52" w:rsidRPr="00155606">
        <w:rPr>
          <w:szCs w:val="22"/>
          <w:u w:val="single"/>
        </w:rPr>
        <w:t xml:space="preserve"> </w:t>
      </w:r>
      <w:r w:rsidR="00300995" w:rsidRPr="00155606">
        <w:rPr>
          <w:szCs w:val="22"/>
          <w:u w:val="single"/>
        </w:rPr>
        <w:t>49,300</w:t>
      </w:r>
    </w:p>
    <w:p w14:paraId="68A31519" w14:textId="666E58D2" w:rsidR="00300995" w:rsidRPr="00155606" w:rsidRDefault="00C12506" w:rsidP="00666C05">
      <w:pPr>
        <w:tabs>
          <w:tab w:val="left" w:pos="426"/>
          <w:tab w:val="left" w:leader="dot" w:pos="5670"/>
          <w:tab w:val="right" w:pos="6804"/>
          <w:tab w:val="right" w:pos="7938"/>
          <w:tab w:val="right" w:pos="9072"/>
        </w:tabs>
        <w:ind w:right="-716"/>
        <w:rPr>
          <w:szCs w:val="22"/>
        </w:rPr>
      </w:pPr>
      <w:r w:rsidRPr="00155606">
        <w:rPr>
          <w:szCs w:val="22"/>
        </w:rPr>
        <w:tab/>
      </w:r>
      <w:r w:rsidR="00A50622" w:rsidRPr="00155606">
        <w:rPr>
          <w:szCs w:val="22"/>
        </w:rPr>
        <w:t>Total shareholders’ equity</w:t>
      </w:r>
      <w:r w:rsidR="000C5C52" w:rsidRPr="00155606">
        <w:rPr>
          <w:szCs w:val="22"/>
        </w:rPr>
        <w:tab/>
      </w:r>
      <w:r w:rsidR="000C5C52" w:rsidRPr="00155606">
        <w:rPr>
          <w:szCs w:val="22"/>
        </w:rPr>
        <w:tab/>
      </w:r>
      <w:r w:rsidR="000C5C52" w:rsidRPr="00155606">
        <w:rPr>
          <w:szCs w:val="22"/>
        </w:rPr>
        <w:tab/>
      </w:r>
      <w:r w:rsidR="000C5C52" w:rsidRPr="00155606">
        <w:rPr>
          <w:szCs w:val="22"/>
        </w:rPr>
        <w:tab/>
      </w:r>
      <w:r w:rsidR="00CB193D" w:rsidRPr="00155606">
        <w:rPr>
          <w:szCs w:val="22"/>
          <w:u w:val="single"/>
        </w:rPr>
        <w:t xml:space="preserve"> </w:t>
      </w:r>
      <w:r w:rsidR="00300995" w:rsidRPr="00155606">
        <w:rPr>
          <w:szCs w:val="22"/>
          <w:u w:val="single"/>
        </w:rPr>
        <w:t>74,300</w:t>
      </w:r>
    </w:p>
    <w:p w14:paraId="536D4D7A" w14:textId="77777777" w:rsidR="00300995" w:rsidRPr="00155606" w:rsidRDefault="00300995" w:rsidP="00666C05">
      <w:pPr>
        <w:tabs>
          <w:tab w:val="left" w:pos="426"/>
          <w:tab w:val="left" w:leader="dot" w:pos="5670"/>
          <w:tab w:val="right" w:pos="6804"/>
          <w:tab w:val="right" w:pos="7938"/>
          <w:tab w:val="right" w:pos="9072"/>
        </w:tabs>
        <w:ind w:right="-716"/>
        <w:rPr>
          <w:szCs w:val="22"/>
        </w:rPr>
      </w:pPr>
      <w:r w:rsidRPr="00155606">
        <w:rPr>
          <w:szCs w:val="22"/>
        </w:rPr>
        <w:t>Total liabi</w:t>
      </w:r>
      <w:r w:rsidR="00A50622" w:rsidRPr="00155606">
        <w:rPr>
          <w:szCs w:val="22"/>
        </w:rPr>
        <w:t>lities and shareholders’ equity</w:t>
      </w:r>
      <w:r w:rsidR="008E3C45" w:rsidRPr="00155606">
        <w:rPr>
          <w:szCs w:val="22"/>
        </w:rPr>
        <w:tab/>
      </w:r>
      <w:r w:rsidR="008E3C45" w:rsidRPr="00155606">
        <w:rPr>
          <w:szCs w:val="22"/>
        </w:rPr>
        <w:tab/>
      </w:r>
      <w:r w:rsidR="008E3C45" w:rsidRPr="00155606">
        <w:rPr>
          <w:szCs w:val="22"/>
        </w:rPr>
        <w:tab/>
      </w:r>
      <w:r w:rsidR="008E3C45" w:rsidRPr="00155606">
        <w:rPr>
          <w:szCs w:val="22"/>
        </w:rPr>
        <w:tab/>
      </w:r>
      <w:r w:rsidRPr="00155606">
        <w:rPr>
          <w:szCs w:val="22"/>
          <w:u w:val="double"/>
        </w:rPr>
        <w:t>$100,800</w:t>
      </w:r>
    </w:p>
    <w:sectPr w:rsidR="00300995" w:rsidRPr="00155606" w:rsidSect="00666C05">
      <w:headerReference w:type="default" r:id="rId7"/>
      <w:footerReference w:type="default" r:id="rId8"/>
      <w:endnotePr>
        <w:numFmt w:val="decimal"/>
      </w:endnotePr>
      <w:type w:val="continuous"/>
      <w:pgSz w:w="12240" w:h="15840"/>
      <w:pgMar w:top="1440" w:right="1440" w:bottom="1440" w:left="1440" w:header="720" w:footer="720" w:gutter="72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FCE044" w14:textId="77777777" w:rsidR="001B6ED6" w:rsidRDefault="001B6ED6">
      <w:r>
        <w:separator/>
      </w:r>
    </w:p>
  </w:endnote>
  <w:endnote w:type="continuationSeparator" w:id="0">
    <w:p w14:paraId="487FFEC9" w14:textId="77777777" w:rsidR="001B6ED6" w:rsidRDefault="001B6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icrosoft Uighur">
    <w:altName w:val="Times New Roman"/>
    <w:panose1 w:val="02000000000000000000"/>
    <w:charset w:val="00"/>
    <w:family w:val="auto"/>
    <w:pitch w:val="variable"/>
    <w:sig w:usb0="80002023" w:usb1="80000002"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AFB77" w14:textId="32FE18ED" w:rsidR="0045693F" w:rsidRPr="0045693F" w:rsidRDefault="0045693F" w:rsidP="00666C05">
    <w:pPr>
      <w:tabs>
        <w:tab w:val="center" w:pos="4536"/>
        <w:tab w:val="right" w:pos="10800"/>
      </w:tabs>
      <w:ind w:left="-567" w:right="-432"/>
      <w:rPr>
        <w:rFonts w:cs="Arial"/>
        <w:sz w:val="20"/>
        <w:szCs w:val="20"/>
      </w:rPr>
    </w:pPr>
    <w:r w:rsidRPr="0045693F">
      <w:rPr>
        <w:rFonts w:cs="Arial"/>
        <w:sz w:val="20"/>
        <w:szCs w:val="20"/>
      </w:rPr>
      <w:t>Quizzes</w:t>
    </w:r>
    <w:r w:rsidRPr="0045693F">
      <w:rPr>
        <w:rFonts w:cs="Arial"/>
        <w:sz w:val="20"/>
        <w:szCs w:val="20"/>
      </w:rPr>
      <w:tab/>
      <w:t>Chapter 2 – A Further Look at Financial Statements</w:t>
    </w:r>
    <w:r w:rsidRPr="0045693F">
      <w:rPr>
        <w:rFonts w:cs="Arial"/>
        <w:sz w:val="20"/>
        <w:szCs w:val="20"/>
      </w:rPr>
      <w:tab/>
      <w:t xml:space="preserve">2 - </w:t>
    </w:r>
    <w:r w:rsidRPr="0045693F">
      <w:rPr>
        <w:rFonts w:cs="Arial"/>
        <w:sz w:val="20"/>
        <w:szCs w:val="20"/>
      </w:rPr>
      <w:fldChar w:fldCharType="begin"/>
    </w:r>
    <w:r w:rsidRPr="0045693F">
      <w:rPr>
        <w:rFonts w:cs="Arial"/>
        <w:sz w:val="20"/>
        <w:szCs w:val="20"/>
      </w:rPr>
      <w:instrText xml:space="preserve">PAGE </w:instrText>
    </w:r>
    <w:r w:rsidRPr="0045693F">
      <w:rPr>
        <w:rFonts w:cs="Arial"/>
        <w:sz w:val="20"/>
        <w:szCs w:val="20"/>
      </w:rPr>
      <w:fldChar w:fldCharType="separate"/>
    </w:r>
    <w:r w:rsidR="00666C05">
      <w:rPr>
        <w:rFonts w:cs="Arial"/>
        <w:noProof/>
        <w:sz w:val="20"/>
        <w:szCs w:val="20"/>
      </w:rPr>
      <w:t>2</w:t>
    </w:r>
    <w:r w:rsidRPr="0045693F">
      <w:rPr>
        <w:rFonts w:cs="Arial"/>
        <w:sz w:val="20"/>
        <w:szCs w:val="20"/>
      </w:rPr>
      <w:fldChar w:fldCharType="end"/>
    </w:r>
  </w:p>
  <w:p w14:paraId="46BE0A80" w14:textId="2E9EF9D7" w:rsidR="0045693F" w:rsidRPr="00AB13EA" w:rsidRDefault="0045693F" w:rsidP="00666C05">
    <w:pPr>
      <w:pStyle w:val="Footer"/>
      <w:tabs>
        <w:tab w:val="clear" w:pos="4320"/>
        <w:tab w:val="clear" w:pos="8640"/>
      </w:tabs>
      <w:ind w:left="-567" w:right="-716"/>
      <w:rPr>
        <w:rFonts w:cs="Arial"/>
        <w:sz w:val="16"/>
        <w:szCs w:val="16"/>
      </w:rPr>
    </w:pPr>
    <w:r w:rsidRPr="00AB13EA">
      <w:rPr>
        <w:rFonts w:cs="Arial"/>
        <w:sz w:val="16"/>
        <w:szCs w:val="16"/>
      </w:rPr>
      <w:t>Copyright © 201</w:t>
    </w:r>
    <w:r>
      <w:rPr>
        <w:rFonts w:cs="Arial"/>
        <w:sz w:val="16"/>
        <w:szCs w:val="16"/>
      </w:rPr>
      <w:t>7</w:t>
    </w:r>
    <w:r w:rsidRPr="00AB13EA">
      <w:rPr>
        <w:rFonts w:cs="Arial"/>
        <w:sz w:val="16"/>
        <w:szCs w:val="16"/>
      </w:rPr>
      <w:t xml:space="preserve"> John Wiley &amp; Sons Canada, Ltd. Unauthorized copying, distribution, or transmission of this page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858356" w14:textId="77777777" w:rsidR="001B6ED6" w:rsidRDefault="001B6ED6">
      <w:r>
        <w:separator/>
      </w:r>
    </w:p>
  </w:footnote>
  <w:footnote w:type="continuationSeparator" w:id="0">
    <w:p w14:paraId="26CF14A7" w14:textId="77777777" w:rsidR="001B6ED6" w:rsidRDefault="001B6E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66995" w14:textId="77777777" w:rsidR="0045693F" w:rsidRPr="00750331" w:rsidRDefault="0045693F" w:rsidP="00666C05">
    <w:pPr>
      <w:pStyle w:val="Header"/>
      <w:tabs>
        <w:tab w:val="clear" w:pos="8640"/>
        <w:tab w:val="left" w:pos="4320"/>
      </w:tabs>
      <w:ind w:left="-284" w:right="-716"/>
      <w:rPr>
        <w:rFonts w:cs="Arial"/>
        <w:sz w:val="20"/>
        <w:szCs w:val="20"/>
      </w:rPr>
    </w:pPr>
    <w:r w:rsidRPr="00750331">
      <w:rPr>
        <w:rFonts w:cs="Arial"/>
        <w:sz w:val="20"/>
        <w:szCs w:val="20"/>
      </w:rPr>
      <w:t xml:space="preserve">Kimmel, </w:t>
    </w:r>
    <w:proofErr w:type="spellStart"/>
    <w:r w:rsidRPr="00750331">
      <w:rPr>
        <w:rFonts w:cs="Arial"/>
        <w:sz w:val="20"/>
        <w:szCs w:val="20"/>
      </w:rPr>
      <w:t>Weygandt</w:t>
    </w:r>
    <w:proofErr w:type="spellEnd"/>
    <w:r w:rsidRPr="00750331">
      <w:rPr>
        <w:rFonts w:cs="Arial"/>
        <w:sz w:val="20"/>
        <w:szCs w:val="20"/>
      </w:rPr>
      <w:t xml:space="preserve">, </w:t>
    </w:r>
    <w:proofErr w:type="spellStart"/>
    <w:r w:rsidRPr="00750331">
      <w:rPr>
        <w:rFonts w:cs="Arial"/>
        <w:sz w:val="20"/>
        <w:szCs w:val="20"/>
      </w:rPr>
      <w:t>Kieso</w:t>
    </w:r>
    <w:proofErr w:type="spellEnd"/>
    <w:r w:rsidRPr="00750331">
      <w:rPr>
        <w:rFonts w:cs="Arial"/>
        <w:sz w:val="20"/>
        <w:szCs w:val="20"/>
      </w:rPr>
      <w:t xml:space="preserve">, </w:t>
    </w:r>
    <w:proofErr w:type="spellStart"/>
    <w:r w:rsidRPr="00750331">
      <w:rPr>
        <w:rFonts w:cs="Arial"/>
        <w:sz w:val="20"/>
        <w:szCs w:val="20"/>
      </w:rPr>
      <w:t>Trenholm</w:t>
    </w:r>
    <w:proofErr w:type="spellEnd"/>
    <w:r w:rsidRPr="00750331">
      <w:rPr>
        <w:rFonts w:cs="Arial"/>
        <w:sz w:val="20"/>
        <w:szCs w:val="20"/>
      </w:rPr>
      <w:t>, Irvine, and Burnley</w:t>
    </w:r>
    <w:r w:rsidRPr="00750331">
      <w:rPr>
        <w:rFonts w:cs="Arial"/>
        <w:i/>
        <w:sz w:val="20"/>
        <w:szCs w:val="20"/>
      </w:rPr>
      <w:t>: Financial Accounting</w:t>
    </w:r>
    <w:r w:rsidRPr="00750331">
      <w:rPr>
        <w:rFonts w:cs="Arial"/>
        <w:sz w:val="20"/>
        <w:szCs w:val="20"/>
      </w:rPr>
      <w:t>, Seventh Canadian Edition</w:t>
    </w:r>
  </w:p>
  <w:p w14:paraId="200B9D36" w14:textId="77777777" w:rsidR="0045693F" w:rsidRPr="00155606" w:rsidRDefault="0045693F" w:rsidP="00666C05">
    <w:pPr>
      <w:pStyle w:val="Header"/>
      <w:ind w:left="-284"/>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2F026E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5F4921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C8CE19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768578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AEA56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C683A0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E2A03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B8A08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CECDBC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43894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8"/>
    <w:multiLevelType w:val="multilevel"/>
    <w:tmpl w:val="00000000"/>
    <w:lvl w:ilvl="0">
      <w:start w:val="1"/>
      <w:numFmt w:val="decimal"/>
      <w:pStyle w:val="Level1"/>
      <w:lvlText w:val="  %1."/>
      <w:lvlJc w:val="left"/>
      <w:pPr>
        <w:tabs>
          <w:tab w:val="num" w:pos="576"/>
        </w:tabs>
        <w:ind w:left="576" w:hanging="576"/>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1FE260F"/>
    <w:multiLevelType w:val="hybridMultilevel"/>
    <w:tmpl w:val="E918D51A"/>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095E0AE0"/>
    <w:multiLevelType w:val="hybridMultilevel"/>
    <w:tmpl w:val="D8B6634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0AB328D9"/>
    <w:multiLevelType w:val="hybridMultilevel"/>
    <w:tmpl w:val="2E18BC30"/>
    <w:lvl w:ilvl="0" w:tplc="10090019">
      <w:start w:val="1"/>
      <w:numFmt w:val="lowerLetter"/>
      <w:lvlText w:val="%1."/>
      <w:lvlJc w:val="left"/>
      <w:pPr>
        <w:ind w:left="720" w:hanging="360"/>
      </w:pPr>
    </w:lvl>
    <w:lvl w:ilvl="1" w:tplc="1B8E7E1A">
      <w:start w:val="1"/>
      <w:numFmt w:val="decimal"/>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112438FA"/>
    <w:multiLevelType w:val="hybridMultilevel"/>
    <w:tmpl w:val="5A5A881A"/>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11354878"/>
    <w:multiLevelType w:val="hybridMultilevel"/>
    <w:tmpl w:val="CDD61628"/>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11CD0DE4"/>
    <w:multiLevelType w:val="hybridMultilevel"/>
    <w:tmpl w:val="90429F6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12D77BB2"/>
    <w:multiLevelType w:val="hybridMultilevel"/>
    <w:tmpl w:val="F72AA92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1C0E0A0E"/>
    <w:multiLevelType w:val="singleLevel"/>
    <w:tmpl w:val="EF4265EC"/>
    <w:lvl w:ilvl="0">
      <w:start w:val="4"/>
      <w:numFmt w:val="decimal"/>
      <w:lvlText w:val="%1."/>
      <w:lvlJc w:val="left"/>
      <w:pPr>
        <w:tabs>
          <w:tab w:val="num" w:pos="720"/>
        </w:tabs>
        <w:ind w:left="720" w:hanging="720"/>
      </w:pPr>
      <w:rPr>
        <w:rFonts w:cs="Times New Roman" w:hint="default"/>
      </w:rPr>
    </w:lvl>
  </w:abstractNum>
  <w:abstractNum w:abstractNumId="19" w15:restartNumberingAfterBreak="0">
    <w:nsid w:val="23292009"/>
    <w:multiLevelType w:val="hybridMultilevel"/>
    <w:tmpl w:val="D04C708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23580FC7"/>
    <w:multiLevelType w:val="multilevel"/>
    <w:tmpl w:val="E0EEAE6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80"/>
        </w:tabs>
        <w:ind w:left="780" w:hanging="49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080"/>
        </w:tabs>
        <w:ind w:left="4080" w:hanging="1800"/>
      </w:pPr>
      <w:rPr>
        <w:rFonts w:hint="default"/>
      </w:rPr>
    </w:lvl>
  </w:abstractNum>
  <w:abstractNum w:abstractNumId="21" w15:restartNumberingAfterBreak="0">
    <w:nsid w:val="287250A2"/>
    <w:multiLevelType w:val="hybridMultilevel"/>
    <w:tmpl w:val="57E8E37A"/>
    <w:lvl w:ilvl="0" w:tplc="10090019">
      <w:start w:val="1"/>
      <w:numFmt w:val="lowerLetter"/>
      <w:lvlText w:val="%1."/>
      <w:lvlJc w:val="left"/>
      <w:pPr>
        <w:ind w:left="644" w:hanging="360"/>
      </w:p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abstractNum w:abstractNumId="22" w15:restartNumberingAfterBreak="0">
    <w:nsid w:val="2CC00335"/>
    <w:multiLevelType w:val="hybridMultilevel"/>
    <w:tmpl w:val="AF60670E"/>
    <w:lvl w:ilvl="0" w:tplc="1009000F">
      <w:start w:val="78"/>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3" w15:restartNumberingAfterBreak="0">
    <w:nsid w:val="2DA5613C"/>
    <w:multiLevelType w:val="multilevel"/>
    <w:tmpl w:val="188C13BC"/>
    <w:lvl w:ilvl="0">
      <w:start w:val="8"/>
      <w:numFmt w:val="decimal"/>
      <w:lvlText w:val="%1"/>
      <w:lvlJc w:val="left"/>
      <w:pPr>
        <w:tabs>
          <w:tab w:val="num" w:pos="660"/>
        </w:tabs>
        <w:ind w:left="660" w:hanging="660"/>
      </w:pPr>
      <w:rPr>
        <w:rFonts w:hint="default"/>
      </w:rPr>
    </w:lvl>
    <w:lvl w:ilvl="1">
      <w:start w:val="2"/>
      <w:numFmt w:val="decimal"/>
      <w:lvlText w:val="%1.%2"/>
      <w:lvlJc w:val="left"/>
      <w:pPr>
        <w:tabs>
          <w:tab w:val="num" w:pos="1051"/>
        </w:tabs>
        <w:ind w:left="1051" w:hanging="660"/>
      </w:pPr>
      <w:rPr>
        <w:rFonts w:hint="default"/>
      </w:rPr>
    </w:lvl>
    <w:lvl w:ilvl="2">
      <w:start w:val="1"/>
      <w:numFmt w:val="decimal"/>
      <w:lvlText w:val="%1.%2.%3"/>
      <w:lvlJc w:val="left"/>
      <w:pPr>
        <w:tabs>
          <w:tab w:val="num" w:pos="1502"/>
        </w:tabs>
        <w:ind w:left="1502" w:hanging="720"/>
      </w:pPr>
      <w:rPr>
        <w:rFonts w:hint="default"/>
      </w:rPr>
    </w:lvl>
    <w:lvl w:ilvl="3">
      <w:start w:val="1"/>
      <w:numFmt w:val="decimal"/>
      <w:lvlText w:val="%1.%2.%3.%4"/>
      <w:lvlJc w:val="left"/>
      <w:pPr>
        <w:tabs>
          <w:tab w:val="num" w:pos="2253"/>
        </w:tabs>
        <w:ind w:left="2253" w:hanging="1080"/>
      </w:pPr>
      <w:rPr>
        <w:rFonts w:hint="default"/>
      </w:rPr>
    </w:lvl>
    <w:lvl w:ilvl="4">
      <w:start w:val="1"/>
      <w:numFmt w:val="decimal"/>
      <w:lvlText w:val="%1.%2.%3.%4.%5"/>
      <w:lvlJc w:val="left"/>
      <w:pPr>
        <w:tabs>
          <w:tab w:val="num" w:pos="2644"/>
        </w:tabs>
        <w:ind w:left="2644" w:hanging="1080"/>
      </w:pPr>
      <w:rPr>
        <w:rFonts w:hint="default"/>
      </w:rPr>
    </w:lvl>
    <w:lvl w:ilvl="5">
      <w:start w:val="1"/>
      <w:numFmt w:val="decimal"/>
      <w:lvlText w:val="%1.%2.%3.%4.%5.%6"/>
      <w:lvlJc w:val="left"/>
      <w:pPr>
        <w:tabs>
          <w:tab w:val="num" w:pos="3395"/>
        </w:tabs>
        <w:ind w:left="3395" w:hanging="1440"/>
      </w:pPr>
      <w:rPr>
        <w:rFonts w:hint="default"/>
      </w:rPr>
    </w:lvl>
    <w:lvl w:ilvl="6">
      <w:start w:val="1"/>
      <w:numFmt w:val="decimal"/>
      <w:lvlText w:val="%1.%2.%3.%4.%5.%6.%7"/>
      <w:lvlJc w:val="left"/>
      <w:pPr>
        <w:tabs>
          <w:tab w:val="num" w:pos="3786"/>
        </w:tabs>
        <w:ind w:left="3786" w:hanging="1440"/>
      </w:pPr>
      <w:rPr>
        <w:rFonts w:hint="default"/>
      </w:rPr>
    </w:lvl>
    <w:lvl w:ilvl="7">
      <w:start w:val="1"/>
      <w:numFmt w:val="decimal"/>
      <w:lvlText w:val="%1.%2.%3.%4.%5.%6.%7.%8"/>
      <w:lvlJc w:val="left"/>
      <w:pPr>
        <w:tabs>
          <w:tab w:val="num" w:pos="4537"/>
        </w:tabs>
        <w:ind w:left="4537" w:hanging="1800"/>
      </w:pPr>
      <w:rPr>
        <w:rFonts w:hint="default"/>
      </w:rPr>
    </w:lvl>
    <w:lvl w:ilvl="8">
      <w:start w:val="1"/>
      <w:numFmt w:val="decimal"/>
      <w:lvlText w:val="%1.%2.%3.%4.%5.%6.%7.%8.%9"/>
      <w:lvlJc w:val="left"/>
      <w:pPr>
        <w:tabs>
          <w:tab w:val="num" w:pos="4928"/>
        </w:tabs>
        <w:ind w:left="4928" w:hanging="1800"/>
      </w:pPr>
      <w:rPr>
        <w:rFonts w:hint="default"/>
      </w:rPr>
    </w:lvl>
  </w:abstractNum>
  <w:abstractNum w:abstractNumId="24" w15:restartNumberingAfterBreak="0">
    <w:nsid w:val="2F227171"/>
    <w:multiLevelType w:val="hybridMultilevel"/>
    <w:tmpl w:val="DBDE76F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3DE534EE"/>
    <w:multiLevelType w:val="multilevel"/>
    <w:tmpl w:val="92B23BE4"/>
    <w:lvl w:ilvl="0">
      <w:start w:val="5"/>
      <w:numFmt w:val="decimal"/>
      <w:lvlText w:val="%1"/>
      <w:lvlJc w:val="left"/>
      <w:pPr>
        <w:tabs>
          <w:tab w:val="num" w:pos="630"/>
        </w:tabs>
        <w:ind w:left="630" w:hanging="630"/>
      </w:pPr>
      <w:rPr>
        <w:rFonts w:hint="default"/>
      </w:rPr>
    </w:lvl>
    <w:lvl w:ilvl="1">
      <w:start w:val="4"/>
      <w:numFmt w:val="decimal"/>
      <w:lvlText w:val="%1.%2"/>
      <w:lvlJc w:val="left"/>
      <w:pPr>
        <w:tabs>
          <w:tab w:val="num" w:pos="1035"/>
        </w:tabs>
        <w:ind w:left="1035" w:hanging="63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4680"/>
        </w:tabs>
        <w:ind w:left="4680" w:hanging="1440"/>
      </w:pPr>
      <w:rPr>
        <w:rFonts w:hint="default"/>
      </w:rPr>
    </w:lvl>
  </w:abstractNum>
  <w:abstractNum w:abstractNumId="26" w15:restartNumberingAfterBreak="0">
    <w:nsid w:val="41E52D16"/>
    <w:multiLevelType w:val="hybridMultilevel"/>
    <w:tmpl w:val="C208315C"/>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59C9369C"/>
    <w:multiLevelType w:val="hybridMultilevel"/>
    <w:tmpl w:val="551A32B8"/>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CED3A9E"/>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CFD20E3"/>
    <w:multiLevelType w:val="hybridMultilevel"/>
    <w:tmpl w:val="44EA1DC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67156808"/>
    <w:multiLevelType w:val="hybridMultilevel"/>
    <w:tmpl w:val="90AEE254"/>
    <w:lvl w:ilvl="0" w:tplc="1009000F">
      <w:start w:val="9"/>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1" w15:restartNumberingAfterBreak="0">
    <w:nsid w:val="69081AC4"/>
    <w:multiLevelType w:val="singleLevel"/>
    <w:tmpl w:val="0409000F"/>
    <w:lvl w:ilvl="0">
      <w:start w:val="3"/>
      <w:numFmt w:val="decimal"/>
      <w:lvlText w:val="%1."/>
      <w:lvlJc w:val="left"/>
      <w:pPr>
        <w:tabs>
          <w:tab w:val="num" w:pos="360"/>
        </w:tabs>
        <w:ind w:left="360" w:hanging="360"/>
      </w:pPr>
      <w:rPr>
        <w:rFonts w:cs="Times New Roman" w:hint="default"/>
      </w:rPr>
    </w:lvl>
  </w:abstractNum>
  <w:abstractNum w:abstractNumId="32" w15:restartNumberingAfterBreak="0">
    <w:nsid w:val="70A83B70"/>
    <w:multiLevelType w:val="hybridMultilevel"/>
    <w:tmpl w:val="BB125B82"/>
    <w:lvl w:ilvl="0" w:tplc="1009000F">
      <w:start w:val="8"/>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3" w15:restartNumberingAfterBreak="0">
    <w:nsid w:val="71FA5626"/>
    <w:multiLevelType w:val="hybridMultilevel"/>
    <w:tmpl w:val="5122D5A4"/>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74510BDC"/>
    <w:multiLevelType w:val="hybridMultilevel"/>
    <w:tmpl w:val="2E7CBF00"/>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7FBE7E29"/>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10"/>
    <w:lvlOverride w:ilvl="0">
      <w:startOverride w:val="6"/>
      <w:lvl w:ilvl="0">
        <w:start w:val="6"/>
        <w:numFmt w:val="decimal"/>
        <w:pStyle w:val="Level1"/>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5"/>
  </w:num>
  <w:num w:numId="13">
    <w:abstractNumId w:val="20"/>
  </w:num>
  <w:num w:numId="14">
    <w:abstractNumId w:val="22"/>
  </w:num>
  <w:num w:numId="15">
    <w:abstractNumId w:val="32"/>
  </w:num>
  <w:num w:numId="16">
    <w:abstractNumId w:val="30"/>
  </w:num>
  <w:num w:numId="17">
    <w:abstractNumId w:val="23"/>
  </w:num>
  <w:num w:numId="18">
    <w:abstractNumId w:val="27"/>
  </w:num>
  <w:num w:numId="19">
    <w:abstractNumId w:val="19"/>
  </w:num>
  <w:num w:numId="20">
    <w:abstractNumId w:val="34"/>
  </w:num>
  <w:num w:numId="21">
    <w:abstractNumId w:val="29"/>
  </w:num>
  <w:num w:numId="22">
    <w:abstractNumId w:val="13"/>
  </w:num>
  <w:num w:numId="23">
    <w:abstractNumId w:val="16"/>
  </w:num>
  <w:num w:numId="24">
    <w:abstractNumId w:val="15"/>
  </w:num>
  <w:num w:numId="25">
    <w:abstractNumId w:val="17"/>
  </w:num>
  <w:num w:numId="26">
    <w:abstractNumId w:val="21"/>
  </w:num>
  <w:num w:numId="27">
    <w:abstractNumId w:val="24"/>
  </w:num>
  <w:num w:numId="28">
    <w:abstractNumId w:val="33"/>
  </w:num>
  <w:num w:numId="29">
    <w:abstractNumId w:val="14"/>
  </w:num>
  <w:num w:numId="30">
    <w:abstractNumId w:val="12"/>
  </w:num>
  <w:num w:numId="31">
    <w:abstractNumId w:val="26"/>
  </w:num>
  <w:num w:numId="32">
    <w:abstractNumId w:val="11"/>
  </w:num>
  <w:num w:numId="33">
    <w:abstractNumId w:val="28"/>
  </w:num>
  <w:num w:numId="34">
    <w:abstractNumId w:val="35"/>
  </w:num>
  <w:num w:numId="35">
    <w:abstractNumId w:val="18"/>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style="mso-position-horizontal-relative:page" fillcolor="black" stroke="f">
      <v:fill color="black" color2="black"/>
      <v:stroke weight="0" on="f"/>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172"/>
    <w:rsid w:val="0001171B"/>
    <w:rsid w:val="000358E4"/>
    <w:rsid w:val="00046D9E"/>
    <w:rsid w:val="00063EFC"/>
    <w:rsid w:val="00074314"/>
    <w:rsid w:val="000A1850"/>
    <w:rsid w:val="000A2172"/>
    <w:rsid w:val="000B5881"/>
    <w:rsid w:val="000C3CB3"/>
    <w:rsid w:val="000C5C52"/>
    <w:rsid w:val="000D2F38"/>
    <w:rsid w:val="000D3612"/>
    <w:rsid w:val="000E005A"/>
    <w:rsid w:val="000F3B3E"/>
    <w:rsid w:val="00112F39"/>
    <w:rsid w:val="00133979"/>
    <w:rsid w:val="0014589A"/>
    <w:rsid w:val="00155606"/>
    <w:rsid w:val="00160902"/>
    <w:rsid w:val="00176685"/>
    <w:rsid w:val="0018630A"/>
    <w:rsid w:val="00195E4A"/>
    <w:rsid w:val="00197DF8"/>
    <w:rsid w:val="001B00BF"/>
    <w:rsid w:val="001B6ED6"/>
    <w:rsid w:val="001D0FB1"/>
    <w:rsid w:val="001D2C7A"/>
    <w:rsid w:val="001E2BD9"/>
    <w:rsid w:val="001E77BC"/>
    <w:rsid w:val="002031B6"/>
    <w:rsid w:val="00211A33"/>
    <w:rsid w:val="002356DC"/>
    <w:rsid w:val="00240551"/>
    <w:rsid w:val="002509D7"/>
    <w:rsid w:val="0026107A"/>
    <w:rsid w:val="00265D65"/>
    <w:rsid w:val="00273322"/>
    <w:rsid w:val="00280A00"/>
    <w:rsid w:val="00295785"/>
    <w:rsid w:val="00296BDF"/>
    <w:rsid w:val="002A7112"/>
    <w:rsid w:val="002C774E"/>
    <w:rsid w:val="002D3D7D"/>
    <w:rsid w:val="002D735E"/>
    <w:rsid w:val="002E2AEE"/>
    <w:rsid w:val="00300995"/>
    <w:rsid w:val="00303ED6"/>
    <w:rsid w:val="00310DAD"/>
    <w:rsid w:val="00316B06"/>
    <w:rsid w:val="003276EE"/>
    <w:rsid w:val="00330544"/>
    <w:rsid w:val="00363246"/>
    <w:rsid w:val="00383B3A"/>
    <w:rsid w:val="003A2105"/>
    <w:rsid w:val="003B4B82"/>
    <w:rsid w:val="003C0645"/>
    <w:rsid w:val="003C35DB"/>
    <w:rsid w:val="003D74AE"/>
    <w:rsid w:val="003F1E4C"/>
    <w:rsid w:val="003F31BE"/>
    <w:rsid w:val="003F3CBC"/>
    <w:rsid w:val="0041739A"/>
    <w:rsid w:val="004273FE"/>
    <w:rsid w:val="004276A9"/>
    <w:rsid w:val="00433FA5"/>
    <w:rsid w:val="004410CE"/>
    <w:rsid w:val="00447900"/>
    <w:rsid w:val="00456019"/>
    <w:rsid w:val="0045693F"/>
    <w:rsid w:val="004F5759"/>
    <w:rsid w:val="004F5A46"/>
    <w:rsid w:val="00501679"/>
    <w:rsid w:val="00502057"/>
    <w:rsid w:val="00510F35"/>
    <w:rsid w:val="005245C6"/>
    <w:rsid w:val="00526F3F"/>
    <w:rsid w:val="005563FF"/>
    <w:rsid w:val="00556848"/>
    <w:rsid w:val="00571EC3"/>
    <w:rsid w:val="0059243A"/>
    <w:rsid w:val="00595843"/>
    <w:rsid w:val="00595EDF"/>
    <w:rsid w:val="005B0DDB"/>
    <w:rsid w:val="005B3D1A"/>
    <w:rsid w:val="005E2B0E"/>
    <w:rsid w:val="005E52BE"/>
    <w:rsid w:val="005E5F7B"/>
    <w:rsid w:val="005E6483"/>
    <w:rsid w:val="005F4F4B"/>
    <w:rsid w:val="00621859"/>
    <w:rsid w:val="00621D56"/>
    <w:rsid w:val="00625BD9"/>
    <w:rsid w:val="00637AAC"/>
    <w:rsid w:val="00642957"/>
    <w:rsid w:val="006478BC"/>
    <w:rsid w:val="006634D2"/>
    <w:rsid w:val="00665388"/>
    <w:rsid w:val="00666C05"/>
    <w:rsid w:val="0068398D"/>
    <w:rsid w:val="00694755"/>
    <w:rsid w:val="00697D9E"/>
    <w:rsid w:val="006A5B07"/>
    <w:rsid w:val="006B6DF2"/>
    <w:rsid w:val="006C5C23"/>
    <w:rsid w:val="006C7878"/>
    <w:rsid w:val="006D1BED"/>
    <w:rsid w:val="006F4FCD"/>
    <w:rsid w:val="0071271C"/>
    <w:rsid w:val="00716A46"/>
    <w:rsid w:val="0072308F"/>
    <w:rsid w:val="007414BE"/>
    <w:rsid w:val="007523C2"/>
    <w:rsid w:val="0079099B"/>
    <w:rsid w:val="007911BA"/>
    <w:rsid w:val="00794059"/>
    <w:rsid w:val="007A27AE"/>
    <w:rsid w:val="007C1406"/>
    <w:rsid w:val="007E4D11"/>
    <w:rsid w:val="007E7593"/>
    <w:rsid w:val="00801646"/>
    <w:rsid w:val="00802ACE"/>
    <w:rsid w:val="00812D11"/>
    <w:rsid w:val="00813FB6"/>
    <w:rsid w:val="00840870"/>
    <w:rsid w:val="0087070F"/>
    <w:rsid w:val="0087498B"/>
    <w:rsid w:val="0088479E"/>
    <w:rsid w:val="008B6F7E"/>
    <w:rsid w:val="008C3121"/>
    <w:rsid w:val="008C5962"/>
    <w:rsid w:val="008E3C45"/>
    <w:rsid w:val="009111EA"/>
    <w:rsid w:val="00916A98"/>
    <w:rsid w:val="00934AB8"/>
    <w:rsid w:val="0093703E"/>
    <w:rsid w:val="0095180F"/>
    <w:rsid w:val="009622A7"/>
    <w:rsid w:val="00971458"/>
    <w:rsid w:val="009A38BF"/>
    <w:rsid w:val="009A3C4C"/>
    <w:rsid w:val="009A4E92"/>
    <w:rsid w:val="009E1722"/>
    <w:rsid w:val="00A3759A"/>
    <w:rsid w:val="00A50622"/>
    <w:rsid w:val="00AB28A2"/>
    <w:rsid w:val="00AE05F3"/>
    <w:rsid w:val="00AF095C"/>
    <w:rsid w:val="00B0340E"/>
    <w:rsid w:val="00B1574A"/>
    <w:rsid w:val="00B304DA"/>
    <w:rsid w:val="00B354BA"/>
    <w:rsid w:val="00B61CFD"/>
    <w:rsid w:val="00B746F1"/>
    <w:rsid w:val="00B75C20"/>
    <w:rsid w:val="00B807DC"/>
    <w:rsid w:val="00BA4479"/>
    <w:rsid w:val="00BA5A06"/>
    <w:rsid w:val="00BC1389"/>
    <w:rsid w:val="00BC5427"/>
    <w:rsid w:val="00BF663B"/>
    <w:rsid w:val="00C12506"/>
    <w:rsid w:val="00C45983"/>
    <w:rsid w:val="00C45B5E"/>
    <w:rsid w:val="00C637AA"/>
    <w:rsid w:val="00C6788E"/>
    <w:rsid w:val="00C87504"/>
    <w:rsid w:val="00C97B23"/>
    <w:rsid w:val="00CA0B91"/>
    <w:rsid w:val="00CA17E2"/>
    <w:rsid w:val="00CA443A"/>
    <w:rsid w:val="00CA7935"/>
    <w:rsid w:val="00CB193D"/>
    <w:rsid w:val="00CB262E"/>
    <w:rsid w:val="00CB762E"/>
    <w:rsid w:val="00CE08DF"/>
    <w:rsid w:val="00D15A75"/>
    <w:rsid w:val="00D209BF"/>
    <w:rsid w:val="00D43D4C"/>
    <w:rsid w:val="00D56944"/>
    <w:rsid w:val="00D73F11"/>
    <w:rsid w:val="00DA36F1"/>
    <w:rsid w:val="00DB16F9"/>
    <w:rsid w:val="00DC0C91"/>
    <w:rsid w:val="00DC1FA0"/>
    <w:rsid w:val="00DD7B49"/>
    <w:rsid w:val="00DE0FC4"/>
    <w:rsid w:val="00DE5975"/>
    <w:rsid w:val="00DE7C01"/>
    <w:rsid w:val="00DF5F2F"/>
    <w:rsid w:val="00DF6E5E"/>
    <w:rsid w:val="00E14A98"/>
    <w:rsid w:val="00E226C7"/>
    <w:rsid w:val="00E3155E"/>
    <w:rsid w:val="00E43A42"/>
    <w:rsid w:val="00E47ADC"/>
    <w:rsid w:val="00E54A00"/>
    <w:rsid w:val="00E70CFE"/>
    <w:rsid w:val="00E839F8"/>
    <w:rsid w:val="00EC602E"/>
    <w:rsid w:val="00EC64B1"/>
    <w:rsid w:val="00F03BBC"/>
    <w:rsid w:val="00F1262F"/>
    <w:rsid w:val="00F2799E"/>
    <w:rsid w:val="00F33C17"/>
    <w:rsid w:val="00F61027"/>
    <w:rsid w:val="00F71632"/>
    <w:rsid w:val="00F7730E"/>
    <w:rsid w:val="00F77E38"/>
    <w:rsid w:val="00F83A8D"/>
    <w:rsid w:val="00F97A10"/>
    <w:rsid w:val="00FA2C42"/>
    <w:rsid w:val="00FE6F68"/>
    <w:rsid w:val="00FF10F5"/>
  </w:rsids>
  <m:mathPr>
    <m:mathFont m:val="Cambria Math"/>
    <m:brkBin m:val="before"/>
    <m:brkBinSub m:val="--"/>
    <m:smallFrac m:val="0"/>
    <m:dispDef/>
    <m:lMargin m:val="0"/>
    <m:rMargin m:val="0"/>
    <m:defJc m:val="centerGroup"/>
    <m:wrapIndent m:val="1440"/>
    <m:intLim m:val="subSup"/>
    <m:naryLim m:val="undOvr"/>
  </m:mathPr>
  <w:themeFontLang w:val="en-CA" w:bidi="ug-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style="mso-position-horizontal-relative:page" fillcolor="black" stroke="f">
      <v:fill color="black" color2="black"/>
      <v:stroke weight="0" on="f"/>
    </o:shapedefaults>
    <o:shapelayout v:ext="edit">
      <o:idmap v:ext="edit" data="1"/>
    </o:shapelayout>
  </w:shapeDefaults>
  <w:decimalSymbol w:val="."/>
  <w:listSeparator w:val=","/>
  <w14:docId w14:val="0154BF31"/>
  <w15:docId w15:val="{B263BF04-8E1B-4912-AA2E-D2C95E95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ug-C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93F"/>
    <w:pPr>
      <w:widowControl w:val="0"/>
      <w:autoSpaceDE w:val="0"/>
      <w:autoSpaceDN w:val="0"/>
      <w:adjustRightInd w:val="0"/>
    </w:pPr>
    <w:rPr>
      <w:rFonts w:ascii="Arial" w:hAnsi="Arial"/>
      <w:sz w:val="22"/>
      <w:szCs w:val="24"/>
      <w:lang w:eastAsia="en-US" w:bidi="ar-SA"/>
    </w:rPr>
  </w:style>
  <w:style w:type="paragraph" w:styleId="Heading1">
    <w:name w:val="heading 1"/>
    <w:basedOn w:val="Normal"/>
    <w:next w:val="Normal"/>
    <w:qFormat/>
    <w:pPr>
      <w:keepNext/>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outlineLvl w:val="0"/>
    </w:pPr>
    <w:rPr>
      <w:rFonts w:cs="Arial"/>
      <w:b/>
      <w:bCs/>
      <w:sz w:val="28"/>
      <w:szCs w:val="36"/>
      <w:lang w:val="en-GB"/>
    </w:rPr>
  </w:style>
  <w:style w:type="paragraph" w:styleId="Heading2">
    <w:name w:val="heading 2"/>
    <w:basedOn w:val="Normal"/>
    <w:next w:val="Normal"/>
    <w:qFormat/>
    <w:pPr>
      <w:keepNext/>
      <w:shd w:val="pct10" w:color="000000" w:fill="FFFFFF"/>
      <w:tabs>
        <w:tab w:val="center" w:pos="1076"/>
      </w:tabs>
      <w:jc w:val="center"/>
      <w:outlineLvl w:val="1"/>
    </w:pPr>
    <w:rPr>
      <w:b/>
      <w:bCs/>
      <w:sz w:val="24"/>
    </w:rPr>
  </w:style>
  <w:style w:type="paragraph" w:styleId="Heading3">
    <w:name w:val="heading 3"/>
    <w:basedOn w:val="Normal"/>
    <w:next w:val="Normal"/>
    <w:qFormat/>
    <w:pPr>
      <w:keepNext/>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outlineLvl w:val="2"/>
    </w:pPr>
    <w:rPr>
      <w:rFonts w:cs="Arial"/>
      <w:sz w:val="28"/>
      <w:szCs w:val="28"/>
    </w:rPr>
  </w:style>
  <w:style w:type="paragraph" w:styleId="Heading4">
    <w:name w:val="heading 4"/>
    <w:basedOn w:val="Normal"/>
    <w:next w:val="Normal"/>
    <w:qFormat/>
    <w:pPr>
      <w:keepNext/>
      <w:tabs>
        <w:tab w:val="center" w:pos="5080"/>
      </w:tabs>
      <w:adjustRightInd/>
      <w:jc w:val="both"/>
      <w:outlineLvl w:val="3"/>
    </w:pPr>
    <w:rPr>
      <w:rFonts w:cs="Arial"/>
      <w:b/>
      <w:bCs/>
      <w:sz w:val="18"/>
      <w:szCs w:val="18"/>
    </w:rPr>
  </w:style>
  <w:style w:type="paragraph" w:styleId="Heading5">
    <w:name w:val="heading 5"/>
    <w:basedOn w:val="Normal"/>
    <w:next w:val="Normal"/>
    <w:qFormat/>
    <w:pPr>
      <w:keepNext/>
      <w:tabs>
        <w:tab w:val="center" w:pos="5080"/>
      </w:tabs>
      <w:adjustRightInd/>
      <w:outlineLvl w:val="4"/>
    </w:pPr>
    <w:rPr>
      <w:rFonts w:cs="Arial"/>
      <w:b/>
      <w:bCs/>
      <w:sz w:val="18"/>
      <w:szCs w:val="18"/>
    </w:rPr>
  </w:style>
  <w:style w:type="paragraph" w:styleId="Heading6">
    <w:name w:val="heading 6"/>
    <w:basedOn w:val="Normal"/>
    <w:next w:val="Normal"/>
    <w:qFormat/>
    <w:pPr>
      <w:keepNext/>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outlineLvl w:val="5"/>
    </w:pPr>
    <w:rPr>
      <w:rFonts w:cs="Arial"/>
      <w:sz w:val="28"/>
      <w:szCs w:val="28"/>
    </w:rPr>
  </w:style>
  <w:style w:type="paragraph" w:styleId="Heading7">
    <w:name w:val="heading 7"/>
    <w:basedOn w:val="Normal"/>
    <w:next w:val="Normal"/>
    <w:qFormat/>
    <w:pPr>
      <w:keepNext/>
      <w:widowControl/>
      <w:adjustRightInd/>
      <w:outlineLvl w:val="6"/>
    </w:pPr>
    <w:rPr>
      <w:rFonts w:cs="Arial"/>
      <w:b/>
      <w:bCs/>
      <w:sz w:val="28"/>
      <w:szCs w:val="28"/>
    </w:rPr>
  </w:style>
  <w:style w:type="paragraph" w:styleId="Heading8">
    <w:name w:val="heading 8"/>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outlineLvl w:val="7"/>
    </w:pPr>
    <w:rPr>
      <w:rFonts w:cs="Arial"/>
      <w:b/>
      <w:bCs/>
      <w:sz w:val="24"/>
      <w:szCs w:val="28"/>
    </w:rPr>
  </w:style>
  <w:style w:type="paragraph" w:styleId="Heading9">
    <w:name w:val="heading 9"/>
    <w:basedOn w:val="Normal"/>
    <w:next w:val="Normal"/>
    <w:qFormat/>
    <w:pPr>
      <w:keepNext/>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ind w:left="576" w:hanging="576"/>
      <w:outlineLvl w:val="0"/>
    </w:p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0"/>
        <w:tab w:val="left" w:pos="27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270" w:hanging="270"/>
    </w:pPr>
    <w:rPr>
      <w:rFonts w:cs="Arial"/>
      <w:sz w:val="24"/>
      <w:szCs w:val="36"/>
      <w:lang w:val="en-GB"/>
    </w:rPr>
  </w:style>
  <w:style w:type="paragraph" w:styleId="BodyTextIndent2">
    <w:name w:val="Body Text Indent 2"/>
    <w:basedOn w:val="Normal"/>
    <w:pPr>
      <w:tabs>
        <w:tab w:val="left" w:pos="0"/>
        <w:tab w:val="left" w:pos="27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576" w:hanging="576"/>
    </w:pPr>
    <w:rPr>
      <w:rFonts w:cs="Arial"/>
      <w:sz w:val="24"/>
    </w:rPr>
  </w:style>
  <w:style w:type="paragraph" w:styleId="BodyTextIndent3">
    <w:name w:val="Body Text Indent 3"/>
    <w:basedOn w:val="Normal"/>
    <w:pPr>
      <w:tabs>
        <w:tab w:val="left" w:pos="0"/>
        <w:tab w:val="left" w:pos="288"/>
        <w:tab w:val="left" w:pos="54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270" w:hanging="270"/>
    </w:pPr>
    <w:rPr>
      <w:rFonts w:cs="Arial"/>
      <w:b/>
      <w:bCs/>
      <w:sz w:val="24"/>
    </w:rPr>
  </w:style>
  <w:style w:type="paragraph" w:styleId="ListBullet">
    <w:name w:val="List Bullet"/>
    <w:basedOn w:val="Normal"/>
    <w:autoRedefine/>
    <w:pPr>
      <w:widowControl/>
      <w:numPr>
        <w:numId w:val="2"/>
      </w:numPr>
      <w:adjustRightInd/>
    </w:pPr>
    <w:rPr>
      <w:szCs w:val="20"/>
    </w:rPr>
  </w:style>
  <w:style w:type="paragraph" w:styleId="ListBullet2">
    <w:name w:val="List Bullet 2"/>
    <w:basedOn w:val="Normal"/>
    <w:autoRedefine/>
    <w:pPr>
      <w:widowControl/>
      <w:numPr>
        <w:numId w:val="3"/>
      </w:numPr>
      <w:tabs>
        <w:tab w:val="clear" w:pos="720"/>
        <w:tab w:val="num" w:pos="643"/>
      </w:tabs>
      <w:adjustRightInd/>
      <w:ind w:left="643"/>
    </w:pPr>
    <w:rPr>
      <w:szCs w:val="20"/>
    </w:rPr>
  </w:style>
  <w:style w:type="paragraph" w:styleId="ListBullet3">
    <w:name w:val="List Bullet 3"/>
    <w:basedOn w:val="Normal"/>
    <w:autoRedefine/>
    <w:pPr>
      <w:widowControl/>
      <w:numPr>
        <w:numId w:val="4"/>
      </w:numPr>
      <w:tabs>
        <w:tab w:val="clear" w:pos="1080"/>
        <w:tab w:val="num" w:pos="926"/>
      </w:tabs>
      <w:adjustRightInd/>
      <w:ind w:left="926"/>
    </w:pPr>
    <w:rPr>
      <w:szCs w:val="20"/>
    </w:rPr>
  </w:style>
  <w:style w:type="paragraph" w:styleId="ListBullet4">
    <w:name w:val="List Bullet 4"/>
    <w:basedOn w:val="Normal"/>
    <w:autoRedefine/>
    <w:pPr>
      <w:widowControl/>
      <w:numPr>
        <w:numId w:val="5"/>
      </w:numPr>
      <w:tabs>
        <w:tab w:val="clear" w:pos="1440"/>
        <w:tab w:val="num" w:pos="1209"/>
      </w:tabs>
      <w:adjustRightInd/>
      <w:ind w:left="1209"/>
    </w:pPr>
    <w:rPr>
      <w:szCs w:val="20"/>
    </w:rPr>
  </w:style>
  <w:style w:type="paragraph" w:styleId="ListBullet5">
    <w:name w:val="List Bullet 5"/>
    <w:basedOn w:val="Normal"/>
    <w:autoRedefine/>
    <w:pPr>
      <w:widowControl/>
      <w:numPr>
        <w:numId w:val="6"/>
      </w:numPr>
      <w:tabs>
        <w:tab w:val="clear" w:pos="1800"/>
        <w:tab w:val="num" w:pos="1492"/>
      </w:tabs>
      <w:adjustRightInd/>
      <w:ind w:left="1492"/>
    </w:pPr>
    <w:rPr>
      <w:szCs w:val="20"/>
    </w:rPr>
  </w:style>
  <w:style w:type="paragraph" w:styleId="ListNumber">
    <w:name w:val="List Number"/>
    <w:basedOn w:val="Normal"/>
    <w:pPr>
      <w:widowControl/>
      <w:numPr>
        <w:numId w:val="7"/>
      </w:numPr>
      <w:adjustRightInd/>
    </w:pPr>
    <w:rPr>
      <w:szCs w:val="20"/>
    </w:rPr>
  </w:style>
  <w:style w:type="paragraph" w:styleId="ListNumber2">
    <w:name w:val="List Number 2"/>
    <w:basedOn w:val="Normal"/>
    <w:pPr>
      <w:widowControl/>
      <w:numPr>
        <w:numId w:val="8"/>
      </w:numPr>
      <w:tabs>
        <w:tab w:val="clear" w:pos="720"/>
        <w:tab w:val="num" w:pos="643"/>
      </w:tabs>
      <w:adjustRightInd/>
      <w:ind w:left="643"/>
    </w:pPr>
    <w:rPr>
      <w:szCs w:val="20"/>
    </w:rPr>
  </w:style>
  <w:style w:type="paragraph" w:styleId="ListNumber3">
    <w:name w:val="List Number 3"/>
    <w:basedOn w:val="Normal"/>
    <w:pPr>
      <w:widowControl/>
      <w:numPr>
        <w:numId w:val="9"/>
      </w:numPr>
      <w:tabs>
        <w:tab w:val="clear" w:pos="1080"/>
        <w:tab w:val="num" w:pos="926"/>
      </w:tabs>
      <w:adjustRightInd/>
      <w:ind w:left="926"/>
    </w:pPr>
    <w:rPr>
      <w:szCs w:val="20"/>
    </w:rPr>
  </w:style>
  <w:style w:type="paragraph" w:styleId="ListNumber4">
    <w:name w:val="List Number 4"/>
    <w:basedOn w:val="Normal"/>
    <w:pPr>
      <w:widowControl/>
      <w:numPr>
        <w:numId w:val="10"/>
      </w:numPr>
      <w:tabs>
        <w:tab w:val="clear" w:pos="1440"/>
        <w:tab w:val="num" w:pos="1209"/>
      </w:tabs>
      <w:adjustRightInd/>
      <w:ind w:left="1209"/>
    </w:pPr>
    <w:rPr>
      <w:szCs w:val="20"/>
    </w:rPr>
  </w:style>
  <w:style w:type="paragraph" w:styleId="ListNumber5">
    <w:name w:val="List Number 5"/>
    <w:basedOn w:val="Normal"/>
    <w:pPr>
      <w:widowControl/>
      <w:numPr>
        <w:numId w:val="11"/>
      </w:numPr>
      <w:tabs>
        <w:tab w:val="clear" w:pos="1800"/>
        <w:tab w:val="num" w:pos="1492"/>
      </w:tabs>
      <w:adjustRightInd/>
      <w:ind w:left="1492"/>
    </w:pPr>
    <w:rPr>
      <w:szCs w:val="20"/>
    </w:rPr>
  </w:style>
  <w:style w:type="paragraph" w:styleId="Title">
    <w:name w:val="Title"/>
    <w:basedOn w:val="Normal"/>
    <w:qFormat/>
    <w:pPr>
      <w:widowControl/>
      <w:adjustRightInd/>
      <w:jc w:val="center"/>
    </w:pPr>
    <w:rPr>
      <w:rFonts w:cs="Arial"/>
      <w:b/>
      <w:bCs/>
      <w:sz w:val="36"/>
      <w:szCs w:val="36"/>
    </w:rPr>
  </w:style>
  <w:style w:type="paragraph" w:styleId="BalloonText">
    <w:name w:val="Balloon Text"/>
    <w:basedOn w:val="Normal"/>
    <w:semiHidden/>
    <w:rPr>
      <w:rFonts w:ascii="Tahoma" w:hAnsi="Tahoma" w:cs="Tahoma"/>
      <w:sz w:val="16"/>
      <w:szCs w:val="16"/>
    </w:rPr>
  </w:style>
  <w:style w:type="paragraph" w:styleId="NormalWeb">
    <w:name w:val="Normal (Web)"/>
    <w:basedOn w:val="Normal"/>
    <w:pPr>
      <w:widowControl/>
      <w:adjustRightInd/>
    </w:pPr>
    <w:rPr>
      <w:sz w:val="24"/>
    </w:rPr>
  </w:style>
  <w:style w:type="character" w:customStyle="1" w:styleId="Heading7Char">
    <w:name w:val="Heading 7 Char"/>
    <w:rPr>
      <w:rFonts w:ascii="Arial" w:hAnsi="Arial" w:cs="Arial"/>
      <w:b/>
      <w:bCs/>
      <w:noProof w:val="0"/>
      <w:sz w:val="28"/>
      <w:szCs w:val="28"/>
      <w:lang w:val="en-CA" w:eastAsia="en-US" w:bidi="ar-SA"/>
    </w:rPr>
  </w:style>
  <w:style w:type="paragraph" w:customStyle="1" w:styleId="BHead">
    <w:name w:val="B Head"/>
    <w:basedOn w:val="Normal"/>
    <w:pPr>
      <w:keepNext/>
      <w:tabs>
        <w:tab w:val="center" w:pos="4680"/>
      </w:tabs>
      <w:autoSpaceDE/>
      <w:autoSpaceDN/>
      <w:adjustRightInd/>
      <w:outlineLvl w:val="6"/>
    </w:pPr>
    <w:rPr>
      <w:rFonts w:cs="Arial"/>
      <w:bCs/>
      <w:snapToGrid w:val="0"/>
      <w:sz w:val="28"/>
      <w:szCs w:val="20"/>
    </w:rPr>
  </w:style>
  <w:style w:type="character" w:styleId="PageNumber">
    <w:name w:val="page number"/>
    <w:basedOn w:val="DefaultParagraphFont"/>
  </w:style>
  <w:style w:type="character" w:styleId="CommentReference">
    <w:name w:val="annotation reference"/>
    <w:semiHidden/>
    <w:rsid w:val="009622A7"/>
    <w:rPr>
      <w:sz w:val="16"/>
      <w:szCs w:val="16"/>
    </w:rPr>
  </w:style>
  <w:style w:type="paragraph" w:styleId="CommentText">
    <w:name w:val="annotation text"/>
    <w:basedOn w:val="Normal"/>
    <w:semiHidden/>
    <w:rsid w:val="009622A7"/>
    <w:rPr>
      <w:szCs w:val="20"/>
    </w:rPr>
  </w:style>
  <w:style w:type="paragraph" w:styleId="CommentSubject">
    <w:name w:val="annotation subject"/>
    <w:basedOn w:val="CommentText"/>
    <w:next w:val="CommentText"/>
    <w:semiHidden/>
    <w:rsid w:val="009622A7"/>
    <w:rPr>
      <w:b/>
      <w:bCs/>
    </w:rPr>
  </w:style>
  <w:style w:type="character" w:customStyle="1" w:styleId="HeaderChar">
    <w:name w:val="Header Char"/>
    <w:link w:val="Header"/>
    <w:rsid w:val="00133979"/>
    <w:rPr>
      <w:szCs w:val="24"/>
      <w:lang w:val="en-US" w:eastAsia="en-US"/>
    </w:rPr>
  </w:style>
  <w:style w:type="table" w:styleId="TableGrid">
    <w:name w:val="Table Grid"/>
    <w:basedOn w:val="TableNormal"/>
    <w:uiPriority w:val="59"/>
    <w:rsid w:val="00F126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Head">
    <w:name w:val="A Head"/>
    <w:basedOn w:val="Normal"/>
    <w:rsid w:val="00383B3A"/>
    <w:pPr>
      <w:tabs>
        <w:tab w:val="center" w:pos="4680"/>
      </w:tabs>
      <w:autoSpaceDE/>
      <w:autoSpaceDN/>
      <w:adjustRightInd/>
    </w:pPr>
    <w:rPr>
      <w:b/>
      <w:sz w:val="32"/>
      <w:szCs w:val="20"/>
    </w:rPr>
  </w:style>
  <w:style w:type="paragraph" w:customStyle="1" w:styleId="BoxedNote">
    <w:name w:val="Boxed Note"/>
    <w:basedOn w:val="BodyText2"/>
    <w:rsid w:val="00383B3A"/>
    <w:pPr>
      <w:pBdr>
        <w:top w:val="dashDotStroked" w:sz="24" w:space="1" w:color="auto"/>
        <w:left w:val="dashDotStroked" w:sz="24" w:space="4" w:color="auto"/>
        <w:bottom w:val="dashDotStroked" w:sz="24" w:space="1" w:color="auto"/>
        <w:right w:val="dashDotStroked" w:sz="24" w:space="4" w:color="auto"/>
      </w:pBdr>
      <w:shd w:val="pct5" w:color="auto" w:fill="FFFFFF"/>
      <w:autoSpaceDE/>
      <w:autoSpaceDN/>
      <w:adjustRightInd/>
      <w:spacing w:after="0" w:line="240" w:lineRule="auto"/>
      <w:jc w:val="both"/>
    </w:pPr>
    <w:rPr>
      <w:b/>
      <w:szCs w:val="20"/>
    </w:rPr>
  </w:style>
  <w:style w:type="paragraph" w:customStyle="1" w:styleId="ShortAnswerQuestions">
    <w:name w:val="Short Answer Questions"/>
    <w:basedOn w:val="Normal"/>
    <w:rsid w:val="00383B3A"/>
    <w:pPr>
      <w:tabs>
        <w:tab w:val="left" w:pos="-1440"/>
      </w:tabs>
      <w:autoSpaceDE/>
      <w:autoSpaceDN/>
      <w:adjustRightInd/>
      <w:ind w:hanging="720"/>
      <w:jc w:val="both"/>
    </w:pPr>
    <w:rPr>
      <w:b/>
      <w:sz w:val="24"/>
      <w:szCs w:val="20"/>
    </w:rPr>
  </w:style>
  <w:style w:type="paragraph" w:styleId="BodyText2">
    <w:name w:val="Body Text 2"/>
    <w:basedOn w:val="Normal"/>
    <w:link w:val="BodyText2Char"/>
    <w:uiPriority w:val="99"/>
    <w:semiHidden/>
    <w:unhideWhenUsed/>
    <w:rsid w:val="00383B3A"/>
    <w:pPr>
      <w:spacing w:after="120" w:line="480" w:lineRule="auto"/>
    </w:pPr>
  </w:style>
  <w:style w:type="character" w:customStyle="1" w:styleId="BodyText2Char">
    <w:name w:val="Body Text 2 Char"/>
    <w:basedOn w:val="DefaultParagraphFont"/>
    <w:link w:val="BodyText2"/>
    <w:uiPriority w:val="99"/>
    <w:semiHidden/>
    <w:rsid w:val="00383B3A"/>
    <w:rPr>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62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18</Pages>
  <Words>2613</Words>
  <Characters>14897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Accounting Principles, Seventh Canadian Edition</vt:lpstr>
    </vt:vector>
  </TitlesOfParts>
  <Company>John Wiley &amp; Sons Canada, Ltd.</Company>
  <LinksUpToDate>false</LinksUpToDate>
  <CharactersWithSpaces>17476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Principles, Seventh Canadian Edition</dc:title>
  <dc:subject>Chapter 2: a Further Look at Financial Statements</dc:subject>
  <dc:creator>A</dc:creator>
  <cp:lastModifiedBy>Lynda Cole</cp:lastModifiedBy>
  <cp:revision>8</cp:revision>
  <cp:lastPrinted>2007-03-07T18:32:00Z</cp:lastPrinted>
  <dcterms:created xsi:type="dcterms:W3CDTF">2016-12-17T20:01:00Z</dcterms:created>
  <dcterms:modified xsi:type="dcterms:W3CDTF">2016-12-20T15:21:00Z</dcterms:modified>
</cp:coreProperties>
</file>