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notions of trial and repeat purchase are particularly apt for inexpensive consumer packaged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Huge investments and concerted efforts to introduce new products and services almost always guarantee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stages through which an individual becomes an adopter of a new brand are the awareness, trier, and repeater classes.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9:57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facilitating adoption is to make consumers aware of a new product's or service's existence.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9:58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variables that influence the awareness class include free samples, coupons, advertising, and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is one of the variables that influences the awareness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 Understand the magnitude of advertising and the percentage of sales revenue companies invest in this marcom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Free samples is one of the factors that influences the trier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9:19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 distribution, and price are the factors that affect the trier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Repeat purchasing is a function of advertising, coupons, distribution, and product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satisfaction is the major determinant of repeat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 is a function of consumer perception and whether a product is better by objective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 is positively correlated with an innovation’s adoption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an innovation is perceived to fit into a person’s way of doing things is termed compatibility.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Innovations that are compatible with a person's existing situation require more effort to incorporate into one's consumption lifestyle.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 refers to an innovation's degree of perceived difficulty.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frequent type of patent in the United States is the design patent.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new brands that lend themselves to trialability are adopted at a more rapid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 is the degree to which the user of a new brand or other people can observe the possible effects of new-product usage.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Status from brand ownership is a form of consumption advantage that is high in symbolism rather than functionality.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quantify the five adoption determining factors in terms of their importance and evaluation of effectiveness to arrive at a total score that indicates the likelihood that a new product will succeed.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brand adoption process is concerned with the issue of how an innovation is communicated and adopted throughout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trial experience can reduce the consumer’s risk of being dissatisfied with a product after having permanently committed to it through an outright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9:56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of a brand name can influence both the early trial of a new brand and its future sales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name chosen for a brand affects the speed with which consumers become aware of the brand.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Brand names can influence consumers' perceptions and attitudes.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patent grants the holder exclusive rights to use an invention for 70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brand name will help consumers to identify who your competitors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Abuse of trademarked Disney characters online is an example of trademark counterfeiting.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legal terms, brand names and logos are referred to as trademarks.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Stealing well-known brand names is widely practiced in some newly emerging market economies, such as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Suggestive brand names provide consumers with the freedom to interpret benefit claims that best meet their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Brand names sometimes are made-up names rather than selected from actual words found in dictionaries.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sounds provide meaning about a brand through a process of sound transference.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patent for a new type of business method would fall into the design category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has been a significant amount of research on brand names, new products don't succeed without following the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Legally, a patent provides the right to exclude others from making, using, selling, offering for sale, or importing the invention for the term of the patent.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of the brand naming process is to create candidate brand names.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 Explain the activities involved in the brand-naming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last step in the brand naming process is to register a trademark.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 Explain the activities involved in the brand-naming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brand logo is a graphic design element of a brand.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 Appreciate the role of logos.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good logos convey essentially the same meaning to all target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 Appreciate the role of logos.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copyright is a distinctive sign used by any legal entity to identify the good or services to customers with which it appears and to distinguish its goods or services from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Logos with abstract designs were found to produce more favorable consumer responses than those with natural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 Appreciate the role of logos.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types of trademarks in the United States are utility, design, and 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main stage of the New Product Adoption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unawareness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awareness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main stages.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that influences the awareness class would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determinant of the awareness class, while closely allied, is not a distinctly marcom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samples and coupons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shows and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notions of trial and repeat purchase are particularly apt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inexpensive consumer packaged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high-end 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awareness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Though not shown in the Brand Adoption Process Model, _____ (a form of free advertising) also plays a significant role in facilitating brand awareness.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word-of-mouth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that affects the trier class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shows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magazine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 typical element of a trademark?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that does NOT influence the repeater class would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2"/>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a product innovation is perceived as better than existing alternatives is termed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 is a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 in time and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immediacy of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the only way to overcome the perception of a lack of ______ is through heavy advertising to convince consumers that a new way of doing things really is better than an existing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cosmetic product that matches consumers' needs, personal values, beliefs, and past consumption practices has the _____ innovation-related characteristic that increases the likelihood of adoption.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Aerobics was initially considered a woman’s sport, but societal attitudes toward aerobics have changed and many health clubs are now offering co-ed aerobics classes. The change in societal attitudes toward men engaging in aerobics represents an increased _____ for this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Rugby was initially considered a men's sport, but societal attitudes have changed and more schools have women's rugby teams. This change in societal attitudes toward women playing rugby represents increased _____ for this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innovation's degree of perceived difficulty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extent to which an innovation can be used on a limited basis prior to making a full-blown commitment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 is tied closely to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perceived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cues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enhancement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 transference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Wave Runner is a marina which retails recreational water gear. The Wave Runner recently started promoting an O’Brien trick ski that has an innovative design. This same ski is offered at a lower price under a less prestigious brand name, but consumers perceive the O’Brien ski to be a higher quality product. In this case, the O’Brien ski is favored because of the product’s perceived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the Wave Runner marina, a retailer of recreational water gear, allows customers the opportunity to use the innovative O’Brien ski prior to actually purchasing one. This innovative product might now be adopted more quickly because of an increase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the product user or other people can notice the positive effects of new product usage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3:18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quantifying the Adoption-Influencing Characteristics, the two factors on which the characteristics are rated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advantage and trialability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perceived value and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and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Brand names have been described as _____ that activate images in target audiences’ collective minds.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cerebral switches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silent salespersons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facilitators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 transferers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name chosen for a brand does three things. It affects the speed with which consumers become aware of the brand, influences the brand’s image, and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impact of competitive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plays a major role in brand equity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consumers’ knowledge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enhances share-of-voice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brand name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the brand from competitive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recall of brand attributes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 compatibility with a brand's desired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memorable and easy to pronounce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protects owners of brand names and logos from other companies using the identical or similar names.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Sherman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Magnuson Moss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Trademark Dilution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Clayton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Robinson Patman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brand names are those that imply particular attributes or benefits in the context of a product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Compaq, Acura, and Lexus are names created from _____, which are the semantic kernels of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phonemes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morphemes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sounds, called phonemes, provide meaning about a brand through a process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symbolism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morphing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encoding 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morphing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demonstrated that brand names that include _____ convey attribute qualities such as smallness, lightness, mildness, thinness, femininity, weakness, and prettiness.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front vowels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 vowels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 vowels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vowels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philosophy implies that when a name does not have much preexisting meaning, subsequent marketing communications are able to create the exact meaning desired without contending with past associations already accumulated in people’s memories?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phonemic symbolism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empty-vessel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clean-slate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suggestive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blank-slate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step of the brand naming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 a 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 objectives for the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candidate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communication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candidate brand names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 Explain the activities involved in the brand-naming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evaluating candidate names during the Brand Naming Process, names are evaluated using criteria such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subjective judgment of the suitability of the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awareness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aspects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favorability of association conjured up by the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 that may impact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 Explain the activities involved in the brand-naming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Related to the brand name is a graphic design element called a brand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 Appreciate the role of logos.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logo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very 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very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recognized easily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 different meanings to the various target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 Appreciate the role of logos.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a number of different author or company creations for which a set of exclusive rights are recognized under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tender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Recoverable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types of intellectual property associated with product and brand protection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playbills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 doctrine, the use of copyrighted work for the purpose of criticism is not an infringement of a copyright.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permits an author or a firm to secure a monopoly or exclusive rights to use an invention for a period of 20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U.S. copyright is usually granted for the life of the author plus how many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types of patents exist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patent is the most frequent type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Patents for inventions including biological, business method, chemical, and software patents are in the _____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Patents that protect the appearance or shape, rather than the utilitarian function of an invention, are in the _____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patents offer protection for discovery of certain naturally occurring and previously uncultivated plants or for the breeding of novel plants.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VOSS water uses an unusual shape for its water bottles. It may hold a _____ patent.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required in order for a patent to be obtained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filer must demonstrate the innovation is novel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filer must demonstrate the innovation is useful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filer must demonstrate the innovation is not obvious in process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filer must demonstrate the tangible nature of the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set of exclusive rights for the form in which an idea or invention is expressed in a tangible medium.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song scored on sheet music can receive protection with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Brand associations including words, images, colors, smells, and sounds are part of a brand’s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Kellogg lost the exclusive rights to their cereal name, Shredded Wheat, because the name was used to refer to all cereal made of shredded wheat. This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genericness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counterfeiting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disparagement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any consumer product. Explain the best way to promote the product for the awareness class, trier class, and repeater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Students can select any consumer product, but their explanations should include a discussion of the steps in the Model for the Brand Adoption Process and marcom tools used to facilitate each stage. The first step in facilitating adoption is to make consumers aware of a product’s existence, and the four determinants of the </w:t>
                  </w:r>
                  <w:r>
                    <w:rPr>
                      <w:rStyle w:val="DefaultParagraphFont"/>
                      <w:rFonts w:ascii="Times New Roman" w:eastAsia="Times New Roman" w:hAnsi="Times New Roman" w:cs="Times New Roman"/>
                      <w:b/>
                      <w:bCs/>
                      <w:i w:val="0"/>
                      <w:iCs w:val="0"/>
                      <w:smallCaps w:val="0"/>
                      <w:color w:val="000000"/>
                      <w:sz w:val="22"/>
                      <w:szCs w:val="22"/>
                      <w:bdr w:val="nil"/>
                      <w:rtl w:val="0"/>
                    </w:rPr>
                    <w:t>awareness class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free samples and coupons, trade shows and personal selling, advertising and social media, and distribution. The first three are marcom activities, and the fourth, distribution, is closely allied in that point-of-purchase materials and shelf placement are aspects of a brand’s distribution. Coupons, distribution, and price are the factors that affect the </w:t>
                  </w:r>
                  <w:r>
                    <w:rPr>
                      <w:rStyle w:val="DefaultParagraphFont"/>
                      <w:rFonts w:ascii="Times New Roman" w:eastAsia="Times New Roman" w:hAnsi="Times New Roman" w:cs="Times New Roman"/>
                      <w:b/>
                      <w:bCs/>
                      <w:i w:val="0"/>
                      <w:iCs w:val="0"/>
                      <w:smallCaps w:val="0"/>
                      <w:color w:val="000000"/>
                      <w:sz w:val="22"/>
                      <w:szCs w:val="22"/>
                      <w:bdr w:val="nil"/>
                      <w:rtl w:val="0"/>
                    </w:rPr>
                    <w:t>trier class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Repeat purchasing, demonstrated by the </w:t>
                  </w:r>
                  <w:r>
                    <w:rPr>
                      <w:rStyle w:val="DefaultParagraphFont"/>
                      <w:rFonts w:ascii="Times New Roman" w:eastAsia="Times New Roman" w:hAnsi="Times New Roman" w:cs="Times New Roman"/>
                      <w:b/>
                      <w:bCs/>
                      <w:i w:val="0"/>
                      <w:iCs w:val="0"/>
                      <w:smallCaps w:val="0"/>
                      <w:color w:val="000000"/>
                      <w:sz w:val="22"/>
                      <w:szCs w:val="22"/>
                      <w:bdr w:val="nil"/>
                      <w:rtl w:val="0"/>
                    </w:rPr>
                    <w:t>repeater class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function of five primary forces: personal selling, advertising and social media, price, distribution, and product satisfaction. While it is undeniable that marcom efforts are critical to boosting repeat purchasing, it cannot substitute for poor product performance. Consumer satisfaction is </w:t>
                  </w:r>
                  <w:r>
                    <w:rPr>
                      <w:rStyle w:val="DefaultParagraphFont"/>
                      <w:rFonts w:ascii="Times New Roman" w:eastAsia="Times New Roman" w:hAnsi="Times New Roman" w:cs="Times New Roman"/>
                      <w:b w:val="0"/>
                      <w:bCs w:val="0"/>
                      <w:i/>
                      <w:iCs/>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major determinant of repeat purchasing.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 Appreciate marcom’s role in facilitating the introduction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five brand-related characteristics that undergird consumers' attitudes toward new brands? Taking the five characteristics into consideration, explain how marketers can increase the likelihood that consumers will adopt innovative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brand-related characteristics that influence consumers’ attitudes toward new products and hence their likelihood of adopting new products are: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4"/>
                    <w:gridCol w:w="6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Relative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represents the degree to which consumers perceive a new brand as being better than existing alternatives with respect to specific attributes or benefits and is positively correlated with an innovation’s adoption rate. Relative advantage is a function of consumer perceptions and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matter of whether a product is actually better by objective standards, but, in general, a relative advantage exists to the extent that a new product offers better performance compared to other options, savings in time and effort, or immediacy of reward.</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Compatibility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This is the degree to which an innovation is perceived to fit into a person’s way of doing things, and adoption rapidity is increased with greater compatibility. In general, a new product is more compatible to the extent that it matches consumers’ needs, personal values, beliefs, and past consumption habits.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Complexity</w:t>
                        </w:r>
                        <w:r>
                          <w:rPr>
                            <w:rStyle w:val="DefaultParagraphFont"/>
                            <w:rFonts w:ascii="Times New Roman" w:eastAsia="Times New Roman" w:hAnsi="Times New Roman" w:cs="Times New Roman"/>
                            <w:b w:val="0"/>
                            <w:bCs w:val="0"/>
                            <w:i w:val="0"/>
                            <w:iCs w:val="0"/>
                            <w:smallCaps w:val="0"/>
                            <w:color w:val="000000"/>
                            <w:sz w:val="22"/>
                            <w:szCs w:val="22"/>
                            <w:bdr w:val="nil"/>
                            <w:rtl w:val="0"/>
                          </w:rPr>
                          <w:t>. This refers to an innovation’s degree of perceived difficulty, and the more difficult an innovation is to understand or use, the slower the rate of adoption.</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Trialability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This refers to the extent to which an innovation can be used on a limited basis prior to making a full-blown commitment, and products that lend themselves to trialability tend to be adopted more rapidly. Trialability is tied closely to the concept of perceived risk, and the trial experience serves to reduce the consumer’s risk of being dissatisfied with a product after having permanently committing to it through an outright purchase. Sampling is an promotional method for encouraging trial.</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Observability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This is the degree to which the user of a new brand or other people can observe the positive effects of new-product usage, and high observability/visibility generally results in more rapid adoption.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Marcom and Brand Adoption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 Explain the innovation-related characteristics that influence adoption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requirements for a good brand name, and discuss how some brands succeed while appearing to be entirely at odds with the "rules" for creating good brand names.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names should satisfy four fundamental requirements: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6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the brand from competitive offerings.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consumer learning of brand associations.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 compatibility with a brand’s desired image and with its product design or packaging.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 memorable and easy to pronounce.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brands succeed even though they are exceptions to these rules. For example, some brands become successful in spite of their names. The first brand in a new product category can achieve tremendous success regardless of its name if the brand offers customers distinct advantages over alternative solutions to their problems. Sometimes, brand managers intentionally select names that, at inception, are virtually meaningless. The empty-vessel philosophy implies that when a name does not have much preexisting meaning, subsequent communications are able to create the exact meaning desired without contending with past associations already accumulated in people’s memories.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 Understand the role performed by brand names in enhancing the success of new brands.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explain the steps of the brand naming process. Describe how a brand manager for a new brand of detergent would go through the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Step 1: Specify objectives for the brand name</w:t>
                  </w:r>
                  <w:r>
                    <w:rPr>
                      <w:rStyle w:val="DefaultParagraphFont"/>
                      <w:rFonts w:ascii="Times New Roman" w:eastAsia="Times New Roman" w:hAnsi="Times New Roman" w:cs="Times New Roman"/>
                      <w:b w:val="0"/>
                      <w:bCs w:val="0"/>
                      <w:i w:val="0"/>
                      <w:iCs w:val="0"/>
                      <w:smallCaps w:val="0"/>
                      <w:color w:val="000000"/>
                      <w:sz w:val="22"/>
                      <w:szCs w:val="22"/>
                      <w:bdr w:val="nil"/>
                      <w:rtl w:val="0"/>
                    </w:rPr>
                    <w:t>. Most managers are concerned with selecting a name that will successfully position the brand in the minds of the target audience, provide an appropriate image for the brand, and distinguish it from competitive brands.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Step 2: Create candidate brand names</w:t>
                  </w:r>
                  <w:r>
                    <w:rPr>
                      <w:rStyle w:val="DefaultParagraphFont"/>
                      <w:rFonts w:ascii="Times New Roman" w:eastAsia="Times New Roman" w:hAnsi="Times New Roman" w:cs="Times New Roman"/>
                      <w:b w:val="0"/>
                      <w:bCs w:val="0"/>
                      <w:i w:val="0"/>
                      <w:iCs w:val="0"/>
                      <w:smallCaps w:val="0"/>
                      <w:color w:val="000000"/>
                      <w:sz w:val="22"/>
                      <w:szCs w:val="22"/>
                      <w:bdr w:val="nil"/>
                      <w:rtl w:val="0"/>
                    </w:rPr>
                    <w:t>. Candidates often are selected using creative-thinking exercises and brainstorming sessions.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Step 3: Evaluate candidate names</w:t>
                  </w:r>
                  <w:r>
                    <w:rPr>
                      <w:rStyle w:val="DefaultParagraphFont"/>
                      <w:rFonts w:ascii="Times New Roman" w:eastAsia="Times New Roman" w:hAnsi="Times New Roman" w:cs="Times New Roman"/>
                      <w:b w:val="0"/>
                      <w:bCs w:val="0"/>
                      <w:i w:val="0"/>
                      <w:iCs w:val="0"/>
                      <w:smallCaps w:val="0"/>
                      <w:color w:val="000000"/>
                      <w:sz w:val="22"/>
                      <w:szCs w:val="22"/>
                      <w:bdr w:val="nil"/>
                      <w:rtl w:val="0"/>
                    </w:rPr>
                    <w:t>. Names are evaluated using criteria such as relevance to the product category, favorability of associations conjured up by the name, and overall appeal. It is critical that names be easily recognized and recalled.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Step 4: Choose a brand name.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use the criteria defined in steps 1 and 3 to choose a brand name. In many firms, the choice is a matter of subjective judgement rather than the product of rigorous marketing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Step 5: Register a trademark</w:t>
                  </w:r>
                  <w:r>
                    <w:rPr>
                      <w:rStyle w:val="DefaultParagraphFont"/>
                      <w:rFonts w:ascii="Times New Roman" w:eastAsia="Times New Roman" w:hAnsi="Times New Roman" w:cs="Times New Roman"/>
                      <w:b w:val="0"/>
                      <w:bCs w:val="0"/>
                      <w:i w:val="0"/>
                      <w:iCs w:val="0"/>
                      <w:smallCaps w:val="0"/>
                      <w:color w:val="000000"/>
                      <w:sz w:val="22"/>
                      <w:szCs w:val="22"/>
                      <w:bdr w:val="nil"/>
                      <w:rtl w:val="0"/>
                    </w:rPr>
                    <w:t>. Many companies submit several names for registration because some may be rejected.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 when applying this process to developing a name for a new brand of detergent.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 Explain the activities involved in the brand-naming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3/28/2017 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of the fair use doctrine in copyright protection.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fair use doctrine is part of the Copyright Act and it states that use of copyrighted work for the purpose of criticism, comment, news reporting, teaching, scholarship, or research is not a copyright infringement.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 Describe the intellectual property rights associated with brands: patents, copyrights, and trademarks.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3—Brand Adoption, Brand Naming, and Intellectual Property Issues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